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96B9" w14:textId="12880401" w:rsidR="00C43ED0" w:rsidRPr="0063495D" w:rsidRDefault="00146161" w:rsidP="00796C3A">
      <w:pPr>
        <w:pStyle w:val="NoSpacing"/>
        <w:jc w:val="center"/>
        <w:rPr>
          <w:rFonts w:cstheme="minorHAnsi"/>
          <w:b/>
          <w:sz w:val="32"/>
          <w:szCs w:val="24"/>
          <w:u w:val="single"/>
        </w:rPr>
      </w:pPr>
      <w:r w:rsidRPr="00146161">
        <w:rPr>
          <w:rFonts w:cstheme="minorHAnsi"/>
          <w:b/>
          <w:noProof/>
          <w:sz w:val="32"/>
          <w:szCs w:val="24"/>
          <w:u w:val="single"/>
          <w:lang w:val="en-US"/>
        </w:rPr>
        <w:drawing>
          <wp:anchor distT="0" distB="0" distL="114300" distR="114300" simplePos="0" relativeHeight="251688996" behindDoc="1" locked="0" layoutInCell="1" allowOverlap="1" wp14:anchorId="31054BC0" wp14:editId="00B6C90B">
            <wp:simplePos x="0" y="0"/>
            <wp:positionH relativeFrom="margin">
              <wp:align>right</wp:align>
            </wp:positionH>
            <wp:positionV relativeFrom="paragraph">
              <wp:posOffset>-322017</wp:posOffset>
            </wp:positionV>
            <wp:extent cx="1089025" cy="1064871"/>
            <wp:effectExtent l="0" t="0" r="0" b="2540"/>
            <wp:wrapNone/>
            <wp:docPr id="73"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3"/>
                    <pic:cNvPicPr>
                      <a:picLocks noChangeAspect="1"/>
                    </pic:cNvPicPr>
                  </pic:nvPicPr>
                  <pic:blipFill rotWithShape="1">
                    <a:blip r:embed="rId11" cstate="print">
                      <a:extLst>
                        <a:ext uri="{28A0092B-C50C-407E-A947-70E740481C1C}">
                          <a14:useLocalDpi xmlns:a14="http://schemas.microsoft.com/office/drawing/2010/main" val="0"/>
                        </a:ext>
                      </a:extLst>
                    </a:blip>
                    <a:srcRect l="35331" t="14278" r="33086" b="30820"/>
                    <a:stretch/>
                  </pic:blipFill>
                  <pic:spPr bwMode="auto">
                    <a:xfrm>
                      <a:off x="0" y="0"/>
                      <a:ext cx="1089025" cy="10648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ED0" w:rsidRPr="0063495D">
        <w:rPr>
          <w:rFonts w:cstheme="minorHAnsi"/>
          <w:b/>
          <w:sz w:val="32"/>
          <w:szCs w:val="24"/>
          <w:u w:val="single"/>
        </w:rPr>
        <w:t>Lesson</w:t>
      </w:r>
      <w:r w:rsidR="00A7240D">
        <w:rPr>
          <w:rFonts w:cstheme="minorHAnsi"/>
          <w:b/>
          <w:sz w:val="32"/>
          <w:szCs w:val="24"/>
          <w:u w:val="single"/>
        </w:rPr>
        <w:t>s</w:t>
      </w:r>
      <w:r w:rsidR="00C43ED0" w:rsidRPr="0063495D">
        <w:rPr>
          <w:rFonts w:cstheme="minorHAnsi"/>
          <w:b/>
          <w:sz w:val="32"/>
          <w:szCs w:val="24"/>
          <w:u w:val="single"/>
        </w:rPr>
        <w:t xml:space="preserve"> </w:t>
      </w:r>
      <w:r w:rsidR="00001374">
        <w:rPr>
          <w:rFonts w:cstheme="minorHAnsi"/>
          <w:b/>
          <w:sz w:val="32"/>
          <w:szCs w:val="24"/>
          <w:u w:val="single"/>
        </w:rPr>
        <w:t>4</w:t>
      </w:r>
      <w:r w:rsidR="00A7240D">
        <w:rPr>
          <w:rFonts w:cstheme="minorHAnsi"/>
          <w:b/>
          <w:sz w:val="32"/>
          <w:szCs w:val="24"/>
          <w:u w:val="single"/>
        </w:rPr>
        <w:t>-5</w:t>
      </w:r>
      <w:r w:rsidR="00C43ED0" w:rsidRPr="0063495D">
        <w:rPr>
          <w:rFonts w:cstheme="minorHAnsi"/>
          <w:b/>
          <w:sz w:val="32"/>
          <w:szCs w:val="24"/>
          <w:u w:val="single"/>
        </w:rPr>
        <w:t xml:space="preserve">: </w:t>
      </w:r>
      <w:r w:rsidR="00D14EE5">
        <w:rPr>
          <w:rFonts w:cstheme="minorHAnsi"/>
          <w:b/>
          <w:sz w:val="32"/>
          <w:szCs w:val="24"/>
          <w:u w:val="single"/>
        </w:rPr>
        <w:t>Overview 2</w:t>
      </w:r>
    </w:p>
    <w:p w14:paraId="1EEFF028" w14:textId="01E06097" w:rsidR="00C43ED0" w:rsidRDefault="00796C3A" w:rsidP="00C43ED0">
      <w:pPr>
        <w:pStyle w:val="NoSpacing"/>
        <w:jc w:val="center"/>
        <w:rPr>
          <w:rFonts w:cstheme="minorHAnsi"/>
          <w:b/>
          <w:sz w:val="32"/>
          <w:szCs w:val="24"/>
          <w:u w:val="single"/>
        </w:rPr>
      </w:pPr>
      <w:r>
        <w:rPr>
          <w:rFonts w:cstheme="minorHAnsi"/>
          <w:b/>
          <w:sz w:val="32"/>
          <w:szCs w:val="24"/>
          <w:u w:val="single"/>
        </w:rPr>
        <w:t>Was</w:t>
      </w:r>
      <w:r w:rsidR="00FA007C">
        <w:rPr>
          <w:rFonts w:cstheme="minorHAnsi"/>
          <w:b/>
          <w:sz w:val="32"/>
          <w:szCs w:val="24"/>
          <w:u w:val="single"/>
        </w:rPr>
        <w:t xml:space="preserve"> the </w:t>
      </w:r>
      <w:r>
        <w:rPr>
          <w:rFonts w:cstheme="minorHAnsi"/>
          <w:b/>
          <w:sz w:val="32"/>
          <w:szCs w:val="24"/>
          <w:u w:val="single"/>
        </w:rPr>
        <w:t>Second</w:t>
      </w:r>
      <w:r w:rsidR="00FA007C">
        <w:rPr>
          <w:rFonts w:cstheme="minorHAnsi"/>
          <w:b/>
          <w:sz w:val="32"/>
          <w:szCs w:val="24"/>
          <w:u w:val="single"/>
        </w:rPr>
        <w:t xml:space="preserve"> World War</w:t>
      </w:r>
      <w:r>
        <w:rPr>
          <w:rFonts w:cstheme="minorHAnsi"/>
          <w:b/>
          <w:sz w:val="32"/>
          <w:szCs w:val="24"/>
          <w:u w:val="single"/>
        </w:rPr>
        <w:t xml:space="preserve"> a</w:t>
      </w:r>
      <w:r w:rsidR="00FA007C">
        <w:rPr>
          <w:rFonts w:cstheme="minorHAnsi"/>
          <w:b/>
          <w:sz w:val="32"/>
          <w:szCs w:val="24"/>
          <w:u w:val="single"/>
        </w:rPr>
        <w:t xml:space="preserve"> </w:t>
      </w:r>
      <w:r w:rsidR="007373B1">
        <w:rPr>
          <w:rFonts w:cstheme="minorHAnsi"/>
          <w:b/>
          <w:sz w:val="32"/>
          <w:szCs w:val="24"/>
          <w:u w:val="single"/>
        </w:rPr>
        <w:t>six</w:t>
      </w:r>
      <w:r w:rsidR="00FA007C">
        <w:rPr>
          <w:rFonts w:cstheme="minorHAnsi"/>
          <w:b/>
          <w:sz w:val="32"/>
          <w:szCs w:val="24"/>
          <w:u w:val="single"/>
        </w:rPr>
        <w:t>-year</w:t>
      </w:r>
      <w:r>
        <w:rPr>
          <w:rFonts w:cstheme="minorHAnsi"/>
          <w:b/>
          <w:sz w:val="32"/>
          <w:szCs w:val="24"/>
          <w:u w:val="single"/>
        </w:rPr>
        <w:t>, European</w:t>
      </w:r>
      <w:r w:rsidR="00A83840">
        <w:rPr>
          <w:rFonts w:cstheme="minorHAnsi"/>
          <w:b/>
          <w:sz w:val="32"/>
          <w:szCs w:val="24"/>
          <w:u w:val="single"/>
        </w:rPr>
        <w:t xml:space="preserve"> </w:t>
      </w:r>
      <w:r w:rsidR="00FA007C">
        <w:rPr>
          <w:rFonts w:cstheme="minorHAnsi"/>
          <w:b/>
          <w:sz w:val="32"/>
          <w:szCs w:val="24"/>
          <w:u w:val="single"/>
        </w:rPr>
        <w:t>conflict?</w:t>
      </w:r>
    </w:p>
    <w:p w14:paraId="2E896F4B" w14:textId="22A3BA45" w:rsidR="00E93B65" w:rsidRPr="003C06DC" w:rsidRDefault="00E93B65" w:rsidP="00B21EC0">
      <w:pPr>
        <w:pStyle w:val="NoSpacing"/>
        <w:rPr>
          <w:sz w:val="16"/>
          <w:szCs w:val="16"/>
        </w:rPr>
      </w:pPr>
    </w:p>
    <w:p w14:paraId="7499B697" w14:textId="424C41EB" w:rsidR="00AB59D6" w:rsidRDefault="00AB59D6" w:rsidP="00B21EC0">
      <w:pPr>
        <w:pStyle w:val="NoSpacing"/>
        <w:rPr>
          <w:b/>
          <w:bCs/>
          <w:sz w:val="24"/>
          <w:szCs w:val="24"/>
          <w:u w:val="single"/>
        </w:rPr>
      </w:pPr>
      <w:r w:rsidRPr="008D71DB">
        <w:rPr>
          <w:b/>
          <w:bCs/>
          <w:sz w:val="24"/>
          <w:szCs w:val="24"/>
          <w:u w:val="single"/>
        </w:rPr>
        <w:t>Activity 1:</w:t>
      </w:r>
      <w:r w:rsidR="000B7E57" w:rsidRPr="008D71DB">
        <w:rPr>
          <w:b/>
          <w:bCs/>
          <w:sz w:val="24"/>
          <w:szCs w:val="24"/>
          <w:u w:val="single"/>
        </w:rPr>
        <w:t xml:space="preserve"> </w:t>
      </w:r>
      <w:r w:rsidR="002E43D6">
        <w:rPr>
          <w:b/>
          <w:bCs/>
          <w:sz w:val="24"/>
          <w:szCs w:val="24"/>
          <w:u w:val="single"/>
        </w:rPr>
        <w:t xml:space="preserve">Was the </w:t>
      </w:r>
      <w:r w:rsidR="007A34BA">
        <w:rPr>
          <w:b/>
          <w:bCs/>
          <w:sz w:val="24"/>
          <w:szCs w:val="24"/>
          <w:u w:val="single"/>
        </w:rPr>
        <w:t>Second</w:t>
      </w:r>
      <w:r w:rsidR="002E43D6">
        <w:rPr>
          <w:b/>
          <w:bCs/>
          <w:sz w:val="24"/>
          <w:szCs w:val="24"/>
          <w:u w:val="single"/>
        </w:rPr>
        <w:t xml:space="preserve"> World War a </w:t>
      </w:r>
      <w:r w:rsidR="007373B1">
        <w:rPr>
          <w:b/>
          <w:bCs/>
          <w:sz w:val="24"/>
          <w:szCs w:val="24"/>
          <w:u w:val="single"/>
        </w:rPr>
        <w:t>six</w:t>
      </w:r>
      <w:r w:rsidR="002E43D6">
        <w:rPr>
          <w:b/>
          <w:bCs/>
          <w:sz w:val="24"/>
          <w:szCs w:val="24"/>
          <w:u w:val="single"/>
        </w:rPr>
        <w:t>-year</w:t>
      </w:r>
      <w:r w:rsidR="00A7240D">
        <w:rPr>
          <w:b/>
          <w:bCs/>
          <w:sz w:val="24"/>
          <w:szCs w:val="24"/>
          <w:u w:val="single"/>
        </w:rPr>
        <w:t xml:space="preserve"> </w:t>
      </w:r>
      <w:r w:rsidR="002E43D6">
        <w:rPr>
          <w:b/>
          <w:bCs/>
          <w:sz w:val="24"/>
          <w:szCs w:val="24"/>
          <w:u w:val="single"/>
        </w:rPr>
        <w:t>conflic</w:t>
      </w:r>
      <w:r w:rsidR="00A83840">
        <w:rPr>
          <w:b/>
          <w:bCs/>
          <w:sz w:val="24"/>
          <w:szCs w:val="24"/>
          <w:u w:val="single"/>
        </w:rPr>
        <w:t>t</w:t>
      </w:r>
      <w:r w:rsidR="008D71DB" w:rsidRPr="008D71DB">
        <w:rPr>
          <w:b/>
          <w:bCs/>
          <w:sz w:val="24"/>
          <w:szCs w:val="24"/>
          <w:u w:val="single"/>
        </w:rPr>
        <w:t>?</w:t>
      </w:r>
    </w:p>
    <w:p w14:paraId="3CDAD601" w14:textId="384092AA" w:rsidR="001A2C16" w:rsidRPr="00031787" w:rsidRDefault="001A2C16" w:rsidP="00B21EC0">
      <w:pPr>
        <w:pStyle w:val="NoSpacing"/>
        <w:rPr>
          <w:b/>
          <w:bCs/>
        </w:rPr>
      </w:pPr>
      <w:r w:rsidRPr="00031787">
        <w:t xml:space="preserve">Read the timeline and label the regions involved </w:t>
      </w:r>
      <w:r w:rsidR="00D52BA7" w:rsidRPr="00031787">
        <w:t>in each row:</w:t>
      </w:r>
      <w:r w:rsidR="00FA42A3" w:rsidRPr="00031787">
        <w:t xml:space="preserve"> </w:t>
      </w:r>
      <w:r w:rsidR="00BC252F" w:rsidRPr="00031787">
        <w:rPr>
          <w:b/>
          <w:bCs/>
        </w:rPr>
        <w:t>the Mediterranean,</w:t>
      </w:r>
      <w:r w:rsidR="00BC252F" w:rsidRPr="00031787">
        <w:t xml:space="preserve"> </w:t>
      </w:r>
      <w:r w:rsidR="00FA42A3" w:rsidRPr="00031787">
        <w:rPr>
          <w:b/>
          <w:bCs/>
        </w:rPr>
        <w:t>Africa</w:t>
      </w:r>
      <w:r w:rsidR="00BC252F" w:rsidRPr="00031787">
        <w:rPr>
          <w:b/>
          <w:bCs/>
        </w:rPr>
        <w:t xml:space="preserve">, </w:t>
      </w:r>
      <w:r w:rsidR="00CB6A8C" w:rsidRPr="00031787">
        <w:rPr>
          <w:b/>
          <w:bCs/>
        </w:rPr>
        <w:t xml:space="preserve">and the Middle East </w:t>
      </w:r>
      <w:r w:rsidR="00BC252F" w:rsidRPr="00031787">
        <w:rPr>
          <w:b/>
          <w:bCs/>
        </w:rPr>
        <w:t>(MAM)</w:t>
      </w:r>
      <w:r w:rsidR="00CB6A8C" w:rsidRPr="00031787">
        <w:rPr>
          <w:b/>
          <w:bCs/>
        </w:rPr>
        <w:t xml:space="preserve">/ </w:t>
      </w:r>
      <w:r w:rsidR="00BC252F" w:rsidRPr="00031787">
        <w:rPr>
          <w:b/>
          <w:bCs/>
        </w:rPr>
        <w:t xml:space="preserve">Asia and the Pacific (AP)/ </w:t>
      </w:r>
      <w:r w:rsidR="00FA42A3" w:rsidRPr="00031787">
        <w:rPr>
          <w:b/>
          <w:bCs/>
        </w:rPr>
        <w:t>the Western Europe</w:t>
      </w:r>
      <w:r w:rsidR="00BC252F" w:rsidRPr="00031787">
        <w:rPr>
          <w:b/>
          <w:bCs/>
        </w:rPr>
        <w:t xml:space="preserve"> (WE)</w:t>
      </w:r>
      <w:r w:rsidR="009462FF" w:rsidRPr="00031787">
        <w:rPr>
          <w:b/>
          <w:bCs/>
        </w:rPr>
        <w:t xml:space="preserve"> / </w:t>
      </w:r>
      <w:r w:rsidR="00052D8C" w:rsidRPr="00031787">
        <w:rPr>
          <w:b/>
          <w:bCs/>
        </w:rPr>
        <w:t>or Eastern Europe</w:t>
      </w:r>
      <w:r w:rsidR="00BC252F" w:rsidRPr="00031787">
        <w:rPr>
          <w:b/>
          <w:bCs/>
        </w:rPr>
        <w:t xml:space="preserve"> (EE)</w:t>
      </w:r>
      <w:r w:rsidR="00052D8C" w:rsidRPr="00031787">
        <w:rPr>
          <w:b/>
          <w:bCs/>
        </w:rPr>
        <w:t>.</w:t>
      </w:r>
      <w:r w:rsidR="008F5D70" w:rsidRPr="00031787">
        <w:rPr>
          <w:b/>
          <w:bCs/>
        </w:rPr>
        <w:t xml:space="preserve"> </w:t>
      </w:r>
    </w:p>
    <w:p w14:paraId="7DD7A6A1" w14:textId="77777777" w:rsidR="00AB59D6" w:rsidRPr="003C06DC" w:rsidRDefault="00AB59D6" w:rsidP="00B21EC0">
      <w:pPr>
        <w:pStyle w:val="NoSpacing"/>
        <w:rPr>
          <w:sz w:val="10"/>
          <w:szCs w:val="10"/>
        </w:rPr>
      </w:pPr>
    </w:p>
    <w:tbl>
      <w:tblPr>
        <w:tblW w:w="1512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1799"/>
        <w:gridCol w:w="1542"/>
        <w:gridCol w:w="1542"/>
        <w:gridCol w:w="1542"/>
        <w:gridCol w:w="1542"/>
        <w:gridCol w:w="1542"/>
        <w:gridCol w:w="1542"/>
        <w:gridCol w:w="1542"/>
        <w:gridCol w:w="1542"/>
      </w:tblGrid>
      <w:tr w:rsidR="00112BB1" w14:paraId="775C8FD5" w14:textId="27DAF3AC" w:rsidTr="009A47D1">
        <w:trPr>
          <w:trHeight w:val="319"/>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406C8B" w14:textId="255AA4D5" w:rsidR="00112BB1" w:rsidRPr="009A47D1" w:rsidRDefault="00112BB1">
            <w:pPr>
              <w:widowControl w:val="0"/>
              <w:spacing w:line="240" w:lineRule="auto"/>
              <w:rPr>
                <w:rFonts w:ascii="Calibri" w:eastAsia="Quicksand" w:hAnsi="Calibri" w:cs="Calibri"/>
                <w:b/>
                <w:sz w:val="20"/>
                <w:szCs w:val="20"/>
                <w:lang w:val="en"/>
              </w:rPr>
            </w:pPr>
            <w:r w:rsidRPr="009A47D1">
              <w:rPr>
                <w:rFonts w:ascii="Calibri" w:eastAsia="Quicksand" w:hAnsi="Calibri" w:cs="Calibri"/>
                <w:b/>
                <w:sz w:val="20"/>
                <w:szCs w:val="20"/>
                <w:lang w:val="en"/>
              </w:rPr>
              <w:t>Region:</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90CACB" w14:textId="03B263C0" w:rsidR="00112BB1" w:rsidRPr="009237E0" w:rsidRDefault="00112BB1" w:rsidP="00D816FC">
            <w:pPr>
              <w:pStyle w:val="NoSpacing"/>
              <w:rPr>
                <w:sz w:val="20"/>
                <w:szCs w:val="20"/>
              </w:rPr>
            </w:pPr>
            <w:r w:rsidRPr="009237E0">
              <w:rPr>
                <w:sz w:val="20"/>
                <w:szCs w:val="20"/>
              </w:rPr>
              <w:t>Hitler appointed Chancellor, overrules Treaty of Versailles.</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C08D5D" w14:textId="08A45E44" w:rsidR="00112BB1" w:rsidRPr="009237E0" w:rsidRDefault="00112BB1" w:rsidP="00D816FC">
            <w:pPr>
              <w:pStyle w:val="NoSpacing"/>
              <w:rPr>
                <w:sz w:val="20"/>
                <w:szCs w:val="20"/>
              </w:rPr>
            </w:pPr>
            <w:r w:rsidRPr="009237E0">
              <w:rPr>
                <w:sz w:val="20"/>
                <w:szCs w:val="20"/>
              </w:rPr>
              <w:t>France and Britain declare war on Germany.</w:t>
            </w:r>
          </w:p>
        </w:tc>
        <w:tc>
          <w:tcPr>
            <w:tcW w:w="30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7719EA" w14:textId="2E1777A2" w:rsidR="00112BB1" w:rsidRPr="009237E0" w:rsidRDefault="00112BB1" w:rsidP="00D816FC">
            <w:pPr>
              <w:pStyle w:val="NoSpacing"/>
              <w:rPr>
                <w:sz w:val="20"/>
                <w:szCs w:val="20"/>
              </w:rPr>
            </w:pPr>
            <w:r w:rsidRPr="009237E0">
              <w:rPr>
                <w:sz w:val="20"/>
                <w:szCs w:val="20"/>
              </w:rPr>
              <w:t>Germany had now invaded many Western European countries. Battle of Britain and Dunkirk Evacuation took place.</w:t>
            </w:r>
          </w:p>
        </w:tc>
        <w:tc>
          <w:tcPr>
            <w:tcW w:w="30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E40702" w14:textId="00216414" w:rsidR="00112BB1" w:rsidRPr="009A47D1" w:rsidRDefault="00112BB1" w:rsidP="00D816FC">
            <w:pPr>
              <w:pStyle w:val="NoSpacing"/>
              <w:rPr>
                <w:sz w:val="20"/>
                <w:szCs w:val="20"/>
              </w:rPr>
            </w:pPr>
            <w:r w:rsidRPr="009A47D1">
              <w:rPr>
                <w:sz w:val="20"/>
                <w:szCs w:val="20"/>
              </w:rPr>
              <w:t>After troops are evacuated from Dunkirk, there is little fighting in Western Europe, although resistance movements continue to fight against Nazi occupation.</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EDC99F" w14:textId="55554895" w:rsidR="00112BB1" w:rsidRPr="009A47D1" w:rsidRDefault="00112BB1" w:rsidP="00D816FC">
            <w:pPr>
              <w:pStyle w:val="NoSpacing"/>
              <w:rPr>
                <w:sz w:val="20"/>
                <w:szCs w:val="20"/>
              </w:rPr>
            </w:pPr>
            <w:r w:rsidRPr="009A47D1">
              <w:rPr>
                <w:sz w:val="20"/>
                <w:szCs w:val="20"/>
              </w:rPr>
              <w:t>D-Day landings in Normandy re-open a Second Front against Germany.</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8237E" w14:textId="6076BDBA" w:rsidR="00112BB1" w:rsidRPr="009A47D1" w:rsidRDefault="00112BB1" w:rsidP="00D816FC">
            <w:pPr>
              <w:pStyle w:val="NoSpacing"/>
              <w:rPr>
                <w:sz w:val="20"/>
                <w:szCs w:val="20"/>
              </w:rPr>
            </w:pPr>
            <w:r w:rsidRPr="009A47D1">
              <w:rPr>
                <w:sz w:val="20"/>
                <w:szCs w:val="20"/>
              </w:rPr>
              <w:t>Hitler commits suicide, Germany surrender</w:t>
            </w:r>
            <w:r w:rsidR="003C06DC">
              <w:rPr>
                <w:sz w:val="20"/>
                <w:szCs w:val="20"/>
              </w:rPr>
              <w:t>s</w:t>
            </w:r>
            <w:r w:rsidRPr="009A47D1">
              <w:rPr>
                <w:sz w:val="20"/>
                <w:szCs w:val="20"/>
              </w:rPr>
              <w:t>.</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2CC47" w14:textId="6F51DA1B" w:rsidR="00112BB1" w:rsidRPr="009A47D1" w:rsidRDefault="00112BB1" w:rsidP="00D816FC">
            <w:pPr>
              <w:pStyle w:val="NoSpacing"/>
              <w:rPr>
                <w:sz w:val="20"/>
                <w:szCs w:val="20"/>
              </w:rPr>
            </w:pPr>
            <w:r w:rsidRPr="009A47D1">
              <w:rPr>
                <w:sz w:val="20"/>
                <w:szCs w:val="20"/>
              </w:rPr>
              <w:t>Western Europe receive</w:t>
            </w:r>
            <w:r w:rsidR="003C06DC">
              <w:rPr>
                <w:sz w:val="20"/>
                <w:szCs w:val="20"/>
              </w:rPr>
              <w:t>s</w:t>
            </w:r>
            <w:r w:rsidRPr="009A47D1">
              <w:rPr>
                <w:sz w:val="20"/>
                <w:szCs w:val="20"/>
              </w:rPr>
              <w:t xml:space="preserve"> financial aid from the USA. NATO created.</w:t>
            </w:r>
          </w:p>
        </w:tc>
      </w:tr>
      <w:tr w:rsidR="00112BB1" w14:paraId="3B046999" w14:textId="6D237B82" w:rsidTr="009A47D1">
        <w:trPr>
          <w:trHeight w:val="415"/>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06CBA1" w14:textId="7F691242" w:rsidR="00112BB1" w:rsidRPr="009A47D1" w:rsidRDefault="00112BB1">
            <w:pPr>
              <w:widowControl w:val="0"/>
              <w:spacing w:line="240" w:lineRule="auto"/>
              <w:rPr>
                <w:rFonts w:ascii="Calibri" w:eastAsia="Quicksand" w:hAnsi="Calibri" w:cs="Calibri"/>
                <w:b/>
                <w:sz w:val="20"/>
                <w:szCs w:val="20"/>
              </w:rPr>
            </w:pPr>
            <w:r w:rsidRPr="009A47D1">
              <w:rPr>
                <w:rFonts w:ascii="Calibri" w:eastAsia="Quicksand" w:hAnsi="Calibri" w:cs="Calibri"/>
                <w:b/>
                <w:sz w:val="20"/>
                <w:szCs w:val="20"/>
              </w:rPr>
              <w:t>Region:</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BEA399" w14:textId="7A28755F" w:rsidR="00112BB1" w:rsidRPr="009237E0" w:rsidRDefault="00112BB1" w:rsidP="00404D6B">
            <w:pPr>
              <w:pStyle w:val="NoSpacing"/>
              <w:rPr>
                <w:sz w:val="20"/>
                <w:szCs w:val="20"/>
              </w:rPr>
            </w:pPr>
            <w:r w:rsidRPr="009237E0">
              <w:rPr>
                <w:sz w:val="20"/>
                <w:szCs w:val="20"/>
              </w:rPr>
              <w:t>Hitler takes over Austria and parts of Czechoslovakia.</w:t>
            </w:r>
          </w:p>
        </w:tc>
        <w:tc>
          <w:tcPr>
            <w:tcW w:w="30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4F1F8A" w14:textId="01951CB3" w:rsidR="00112BB1" w:rsidRPr="009237E0" w:rsidRDefault="00112BB1" w:rsidP="00404D6B">
            <w:pPr>
              <w:pStyle w:val="NoSpacing"/>
              <w:rPr>
                <w:sz w:val="20"/>
                <w:szCs w:val="20"/>
              </w:rPr>
            </w:pPr>
            <w:r w:rsidRPr="009237E0">
              <w:rPr>
                <w:sz w:val="20"/>
                <w:szCs w:val="20"/>
              </w:rPr>
              <w:t>Hitler invades Poland, triggering war, and signs a peace deal with the USSR meaning he does not need to fear the Russian army.</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799F71" w14:textId="7B0836A8" w:rsidR="00112BB1" w:rsidRPr="009237E0" w:rsidRDefault="00112BB1" w:rsidP="00404D6B">
            <w:pPr>
              <w:pStyle w:val="NoSpacing"/>
              <w:rPr>
                <w:sz w:val="20"/>
                <w:szCs w:val="20"/>
              </w:rPr>
            </w:pPr>
            <w:r w:rsidRPr="009237E0">
              <w:rPr>
                <w:sz w:val="20"/>
                <w:szCs w:val="20"/>
              </w:rPr>
              <w:t>Hitler invades Russia, after tak</w:t>
            </w:r>
            <w:r w:rsidR="003C06DC" w:rsidRPr="009237E0">
              <w:rPr>
                <w:sz w:val="20"/>
                <w:szCs w:val="20"/>
              </w:rPr>
              <w:t>e</w:t>
            </w:r>
            <w:r w:rsidRPr="009237E0">
              <w:rPr>
                <w:sz w:val="20"/>
                <w:szCs w:val="20"/>
              </w:rPr>
              <w:t>over</w:t>
            </w:r>
            <w:r w:rsidR="003C06DC" w:rsidRPr="009237E0">
              <w:rPr>
                <w:sz w:val="20"/>
                <w:szCs w:val="20"/>
              </w:rPr>
              <w:t xml:space="preserve"> of</w:t>
            </w:r>
            <w:r w:rsidRPr="009237E0">
              <w:rPr>
                <w:sz w:val="20"/>
                <w:szCs w:val="20"/>
              </w:rPr>
              <w:t xml:space="preserve"> </w:t>
            </w:r>
            <w:r w:rsidR="003C06DC" w:rsidRPr="009237E0">
              <w:rPr>
                <w:sz w:val="20"/>
                <w:szCs w:val="20"/>
              </w:rPr>
              <w:t>Eastern Europe.</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E66F45" w14:textId="2329039E" w:rsidR="00112BB1" w:rsidRPr="009A47D1" w:rsidRDefault="00112BB1" w:rsidP="00404D6B">
            <w:pPr>
              <w:pStyle w:val="NoSpacing"/>
              <w:rPr>
                <w:sz w:val="20"/>
                <w:szCs w:val="20"/>
              </w:rPr>
            </w:pPr>
            <w:r w:rsidRPr="009A47D1">
              <w:rPr>
                <w:sz w:val="20"/>
                <w:szCs w:val="20"/>
              </w:rPr>
              <w:t>Germany fails to gain control of Stalingrad.</w:t>
            </w:r>
          </w:p>
        </w:tc>
        <w:tc>
          <w:tcPr>
            <w:tcW w:w="30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29B4A8" w14:textId="5520ED68" w:rsidR="00112BB1" w:rsidRPr="009A47D1" w:rsidRDefault="00112BB1" w:rsidP="00404D6B">
            <w:pPr>
              <w:pStyle w:val="NoSpacing"/>
              <w:rPr>
                <w:sz w:val="20"/>
                <w:szCs w:val="20"/>
              </w:rPr>
            </w:pPr>
            <w:r w:rsidRPr="009A47D1">
              <w:rPr>
                <w:sz w:val="20"/>
                <w:szCs w:val="20"/>
              </w:rPr>
              <w:t xml:space="preserve">Soviet forces push back German troops from Eastern Europe, gradually gaining control. </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219AD" w14:textId="686DAFD2" w:rsidR="00112BB1" w:rsidRPr="009A47D1" w:rsidRDefault="00112BB1" w:rsidP="00404D6B">
            <w:pPr>
              <w:pStyle w:val="NoSpacing"/>
              <w:rPr>
                <w:sz w:val="20"/>
                <w:szCs w:val="20"/>
              </w:rPr>
            </w:pPr>
            <w:r w:rsidRPr="009A47D1">
              <w:rPr>
                <w:sz w:val="20"/>
                <w:szCs w:val="20"/>
              </w:rPr>
              <w:t>Soviet troops take over Berlin, German</w:t>
            </w:r>
            <w:r w:rsidR="003C06DC">
              <w:rPr>
                <w:sz w:val="20"/>
                <w:szCs w:val="20"/>
              </w:rPr>
              <w:t>y</w:t>
            </w:r>
            <w:r w:rsidRPr="009A47D1">
              <w:rPr>
                <w:sz w:val="20"/>
                <w:szCs w:val="20"/>
              </w:rPr>
              <w:t xml:space="preserve"> surrender.</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62184" w14:textId="68A3C710" w:rsidR="00112BB1" w:rsidRPr="009A47D1" w:rsidRDefault="00112BB1" w:rsidP="00404D6B">
            <w:pPr>
              <w:pStyle w:val="NoSpacing"/>
              <w:rPr>
                <w:sz w:val="20"/>
                <w:szCs w:val="20"/>
              </w:rPr>
            </w:pPr>
            <w:r w:rsidRPr="009A47D1">
              <w:rPr>
                <w:sz w:val="20"/>
                <w:szCs w:val="20"/>
              </w:rPr>
              <w:t>Soviet forces remain in control across Eastern Europe.</w:t>
            </w:r>
          </w:p>
        </w:tc>
      </w:tr>
      <w:tr w:rsidR="007373B1" w14:paraId="2D1932E0" w14:textId="6E807F05" w:rsidTr="003C06DC">
        <w:trPr>
          <w:trHeight w:val="1696"/>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4D607E" w14:textId="5A6D220C" w:rsidR="007373B1" w:rsidRPr="009A47D1" w:rsidRDefault="007373B1" w:rsidP="00E5420C">
            <w:pPr>
              <w:pStyle w:val="NoSpacing"/>
              <w:rPr>
                <w:b/>
                <w:bCs/>
                <w:sz w:val="20"/>
                <w:szCs w:val="20"/>
              </w:rPr>
            </w:pPr>
            <w:r w:rsidRPr="009A47D1">
              <w:rPr>
                <w:b/>
                <w:bCs/>
                <w:sz w:val="20"/>
                <w:szCs w:val="20"/>
              </w:rPr>
              <w:t>Region:</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BAFC4" w14:textId="39F37833" w:rsidR="007373B1" w:rsidRPr="009237E0" w:rsidRDefault="00341E38" w:rsidP="00E5420C">
            <w:pPr>
              <w:pStyle w:val="NoSpacing"/>
              <w:rPr>
                <w:sz w:val="20"/>
                <w:szCs w:val="20"/>
              </w:rPr>
            </w:pPr>
            <w:r w:rsidRPr="009237E0">
              <w:rPr>
                <w:sz w:val="20"/>
                <w:szCs w:val="20"/>
              </w:rPr>
              <w:t xml:space="preserve">Italian leader Mussolini invades Ethiopia. </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12E4EA" w14:textId="127C1923" w:rsidR="007373B1" w:rsidRPr="009237E0" w:rsidRDefault="00341E38" w:rsidP="00E5420C">
            <w:pPr>
              <w:pStyle w:val="NoSpacing"/>
              <w:rPr>
                <w:sz w:val="20"/>
                <w:szCs w:val="20"/>
              </w:rPr>
            </w:pPr>
            <w:r w:rsidRPr="009237E0">
              <w:rPr>
                <w:sz w:val="20"/>
                <w:szCs w:val="20"/>
              </w:rPr>
              <w:t>Alliance signed between Italy and Germany.</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E4E8CE" w14:textId="3DCAA796" w:rsidR="007373B1" w:rsidRPr="009237E0" w:rsidRDefault="00341E38" w:rsidP="00DD4FED">
            <w:pPr>
              <w:widowControl w:val="0"/>
              <w:spacing w:line="240" w:lineRule="auto"/>
              <w:rPr>
                <w:rFonts w:ascii="Calibri" w:eastAsia="Quicksand" w:hAnsi="Calibri" w:cs="Calibri"/>
                <w:sz w:val="20"/>
                <w:szCs w:val="20"/>
              </w:rPr>
            </w:pPr>
            <w:r w:rsidRPr="009237E0">
              <w:rPr>
                <w:rFonts w:ascii="Calibri" w:eastAsia="Quicksand" w:hAnsi="Calibri" w:cs="Calibri"/>
                <w:sz w:val="20"/>
                <w:szCs w:val="20"/>
              </w:rPr>
              <w:t>Italy declares war on France and Britain, and vice versa. Italy invades Egypt and British Somaliland.</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C41428" w14:textId="0608F42D" w:rsidR="007373B1" w:rsidRPr="009237E0" w:rsidRDefault="00341E38" w:rsidP="00E5420C">
            <w:pPr>
              <w:pStyle w:val="NoSpacing"/>
              <w:rPr>
                <w:sz w:val="20"/>
                <w:szCs w:val="20"/>
              </w:rPr>
            </w:pPr>
            <w:r w:rsidRPr="009237E0">
              <w:rPr>
                <w:sz w:val="20"/>
                <w:szCs w:val="20"/>
              </w:rPr>
              <w:t>German</w:t>
            </w:r>
            <w:r w:rsidR="009A47D1" w:rsidRPr="009237E0">
              <w:rPr>
                <w:sz w:val="20"/>
                <w:szCs w:val="20"/>
              </w:rPr>
              <w:t xml:space="preserve">y </w:t>
            </w:r>
            <w:r w:rsidRPr="009237E0">
              <w:rPr>
                <w:sz w:val="20"/>
                <w:szCs w:val="20"/>
              </w:rPr>
              <w:t>assist</w:t>
            </w:r>
            <w:r w:rsidR="009A47D1" w:rsidRPr="009237E0">
              <w:rPr>
                <w:sz w:val="20"/>
                <w:szCs w:val="20"/>
              </w:rPr>
              <w:t>s</w:t>
            </w:r>
            <w:r w:rsidRPr="009237E0">
              <w:rPr>
                <w:sz w:val="20"/>
                <w:szCs w:val="20"/>
              </w:rPr>
              <w:t xml:space="preserve"> Italian forces in Egypt</w:t>
            </w:r>
            <w:r w:rsidR="009A47D1" w:rsidRPr="009237E0">
              <w:rPr>
                <w:sz w:val="20"/>
                <w:szCs w:val="20"/>
              </w:rPr>
              <w:t>, pushing for</w:t>
            </w:r>
            <w:r w:rsidRPr="009237E0">
              <w:rPr>
                <w:sz w:val="20"/>
                <w:szCs w:val="20"/>
              </w:rPr>
              <w:t xml:space="preserve"> oil supplies in the Middle East. </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461CE5" w14:textId="57A1C2E1" w:rsidR="007373B1" w:rsidRPr="00031787" w:rsidRDefault="00341E38" w:rsidP="00E5420C">
            <w:pPr>
              <w:pStyle w:val="NoSpacing"/>
              <w:rPr>
                <w:sz w:val="20"/>
                <w:szCs w:val="20"/>
              </w:rPr>
            </w:pPr>
            <w:r w:rsidRPr="00031787">
              <w:rPr>
                <w:sz w:val="20"/>
                <w:szCs w:val="20"/>
              </w:rPr>
              <w:t>Allied forces defeat</w:t>
            </w:r>
            <w:r w:rsidR="00A229E0" w:rsidRPr="00031787">
              <w:rPr>
                <w:sz w:val="20"/>
                <w:szCs w:val="20"/>
              </w:rPr>
              <w:t xml:space="preserve"> German and Italian troops</w:t>
            </w:r>
            <w:r w:rsidRPr="00031787">
              <w:rPr>
                <w:sz w:val="20"/>
                <w:szCs w:val="20"/>
              </w:rPr>
              <w:t>, at El Alamein in Egypt</w:t>
            </w:r>
            <w:r w:rsidR="00A229E0" w:rsidRPr="00031787">
              <w:rPr>
                <w:sz w:val="20"/>
                <w:szCs w:val="20"/>
              </w:rPr>
              <w:t>.</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CF5948" w14:textId="378A9EC0" w:rsidR="007373B1" w:rsidRPr="00031787" w:rsidRDefault="00A229E0" w:rsidP="00E619EA">
            <w:pPr>
              <w:widowControl w:val="0"/>
              <w:spacing w:line="240" w:lineRule="auto"/>
              <w:rPr>
                <w:rFonts w:ascii="Calibri" w:eastAsia="Quicksand" w:hAnsi="Calibri" w:cs="Calibri"/>
                <w:sz w:val="20"/>
                <w:szCs w:val="20"/>
              </w:rPr>
            </w:pPr>
            <w:r w:rsidRPr="00031787">
              <w:rPr>
                <w:rFonts w:ascii="Calibri" w:eastAsia="Quicksand" w:hAnsi="Calibri" w:cs="Calibri"/>
                <w:sz w:val="20"/>
                <w:szCs w:val="20"/>
              </w:rPr>
              <w:t>Allies invade Italy. Italy switches side</w:t>
            </w:r>
            <w:r w:rsidR="003C06DC">
              <w:rPr>
                <w:rFonts w:ascii="Calibri" w:eastAsia="Quicksand" w:hAnsi="Calibri" w:cs="Calibri"/>
                <w:sz w:val="20"/>
                <w:szCs w:val="20"/>
              </w:rPr>
              <w:t>s</w:t>
            </w:r>
            <w:r w:rsidRPr="00031787">
              <w:rPr>
                <w:rFonts w:ascii="Calibri" w:eastAsia="Quicksand" w:hAnsi="Calibri" w:cs="Calibri"/>
                <w:sz w:val="20"/>
                <w:szCs w:val="20"/>
              </w:rPr>
              <w:t xml:space="preserve"> </w:t>
            </w:r>
            <w:r w:rsidR="009A47D1" w:rsidRPr="00031787">
              <w:rPr>
                <w:rFonts w:ascii="Calibri" w:eastAsia="Quicksand" w:hAnsi="Calibri" w:cs="Calibri"/>
                <w:sz w:val="20"/>
                <w:szCs w:val="20"/>
              </w:rPr>
              <w:t>after</w:t>
            </w:r>
            <w:r w:rsidRPr="00031787">
              <w:rPr>
                <w:rFonts w:ascii="Calibri" w:eastAsia="Quicksand" w:hAnsi="Calibri" w:cs="Calibri"/>
                <w:sz w:val="20"/>
                <w:szCs w:val="20"/>
              </w:rPr>
              <w:t xml:space="preserve"> Mussolini’s removal.</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A0DBB2" w14:textId="4D5925A9" w:rsidR="007373B1" w:rsidRPr="00031787" w:rsidRDefault="00A229E0" w:rsidP="00F40217">
            <w:pPr>
              <w:widowControl w:val="0"/>
              <w:spacing w:line="240" w:lineRule="auto"/>
              <w:rPr>
                <w:rFonts w:ascii="Calibri" w:eastAsia="Quicksand" w:hAnsi="Calibri" w:cs="Calibri"/>
                <w:sz w:val="20"/>
                <w:szCs w:val="20"/>
              </w:rPr>
            </w:pPr>
            <w:r w:rsidRPr="00031787">
              <w:rPr>
                <w:rFonts w:ascii="Calibri" w:eastAsia="Quicksand" w:hAnsi="Calibri" w:cs="Calibri"/>
                <w:sz w:val="20"/>
                <w:szCs w:val="20"/>
              </w:rPr>
              <w:t>Allies begin to push German forces back from Southern Europe.</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DFA7E" w14:textId="4ED45FEA" w:rsidR="007373B1" w:rsidRPr="00031787" w:rsidRDefault="00A229E0" w:rsidP="00F40217">
            <w:pPr>
              <w:widowControl w:val="0"/>
              <w:spacing w:line="240" w:lineRule="auto"/>
              <w:rPr>
                <w:rFonts w:ascii="Calibri" w:eastAsia="Quicksand" w:hAnsi="Calibri" w:cs="Calibri"/>
                <w:sz w:val="20"/>
                <w:szCs w:val="20"/>
              </w:rPr>
            </w:pPr>
            <w:r w:rsidRPr="00031787">
              <w:rPr>
                <w:rFonts w:ascii="Calibri" w:eastAsia="Quicksand" w:hAnsi="Calibri" w:cs="Calibri"/>
                <w:sz w:val="20"/>
                <w:szCs w:val="20"/>
              </w:rPr>
              <w:t>Axis powers (Germany and their allies) are fully defeated in the region.</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5DA40" w14:textId="378866CE" w:rsidR="007373B1" w:rsidRPr="00031787" w:rsidRDefault="00A229E0" w:rsidP="00F40217">
            <w:pPr>
              <w:widowControl w:val="0"/>
              <w:spacing w:line="240" w:lineRule="auto"/>
              <w:rPr>
                <w:rFonts w:ascii="Calibri" w:eastAsia="Quicksand" w:hAnsi="Calibri" w:cs="Calibri"/>
                <w:sz w:val="20"/>
                <w:szCs w:val="20"/>
              </w:rPr>
            </w:pPr>
            <w:r w:rsidRPr="00031787">
              <w:rPr>
                <w:rFonts w:ascii="Calibri" w:eastAsia="Quicksand" w:hAnsi="Calibri" w:cs="Calibri"/>
                <w:sz w:val="20"/>
                <w:szCs w:val="20"/>
              </w:rPr>
              <w:t xml:space="preserve">Struggles for power in the Middle East and Africa </w:t>
            </w:r>
            <w:r w:rsidR="009A47D1" w:rsidRPr="00031787">
              <w:rPr>
                <w:rFonts w:ascii="Calibri" w:eastAsia="Quicksand" w:hAnsi="Calibri" w:cs="Calibri"/>
                <w:sz w:val="20"/>
                <w:szCs w:val="20"/>
              </w:rPr>
              <w:t>continue. The creation of Israel le</w:t>
            </w:r>
            <w:r w:rsidR="003C06DC">
              <w:rPr>
                <w:rFonts w:ascii="Calibri" w:eastAsia="Quicksand" w:hAnsi="Calibri" w:cs="Calibri"/>
                <w:sz w:val="20"/>
                <w:szCs w:val="20"/>
              </w:rPr>
              <w:t>a</w:t>
            </w:r>
            <w:r w:rsidR="009A47D1" w:rsidRPr="00031787">
              <w:rPr>
                <w:rFonts w:ascii="Calibri" w:eastAsia="Quicksand" w:hAnsi="Calibri" w:cs="Calibri"/>
                <w:sz w:val="20"/>
                <w:szCs w:val="20"/>
              </w:rPr>
              <w:t>d</w:t>
            </w:r>
            <w:r w:rsidR="003C06DC">
              <w:rPr>
                <w:rFonts w:ascii="Calibri" w:eastAsia="Quicksand" w:hAnsi="Calibri" w:cs="Calibri"/>
                <w:sz w:val="20"/>
                <w:szCs w:val="20"/>
              </w:rPr>
              <w:t>s</w:t>
            </w:r>
            <w:r w:rsidR="009A47D1" w:rsidRPr="00031787">
              <w:rPr>
                <w:rFonts w:ascii="Calibri" w:eastAsia="Quicksand" w:hAnsi="Calibri" w:cs="Calibri"/>
                <w:sz w:val="20"/>
                <w:szCs w:val="20"/>
              </w:rPr>
              <w:t xml:space="preserve"> to tensions.</w:t>
            </w:r>
          </w:p>
        </w:tc>
      </w:tr>
      <w:tr w:rsidR="00031787" w14:paraId="40D0FA08" w14:textId="59E2B7C5" w:rsidTr="003C06DC">
        <w:trPr>
          <w:trHeight w:val="306"/>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AB7999" w14:textId="4CE3294C" w:rsidR="00031787" w:rsidRPr="009A47D1" w:rsidRDefault="00031787" w:rsidP="00E5420C">
            <w:pPr>
              <w:pStyle w:val="NoSpacing"/>
              <w:rPr>
                <w:b/>
                <w:bCs/>
                <w:sz w:val="20"/>
                <w:szCs w:val="20"/>
              </w:rPr>
            </w:pPr>
            <w:r w:rsidRPr="009A47D1">
              <w:rPr>
                <w:b/>
                <w:bCs/>
                <w:sz w:val="20"/>
                <w:szCs w:val="20"/>
              </w:rPr>
              <w:t>Region:</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64B6E0" w14:textId="3A2209FC" w:rsidR="00031787" w:rsidRPr="009237E0" w:rsidRDefault="00031787" w:rsidP="00E5420C">
            <w:pPr>
              <w:pStyle w:val="NoSpacing"/>
              <w:rPr>
                <w:rFonts w:ascii="Calibri" w:eastAsia="Quicksand" w:hAnsi="Calibri" w:cs="Calibri"/>
                <w:sz w:val="20"/>
                <w:szCs w:val="20"/>
              </w:rPr>
            </w:pPr>
            <w:r w:rsidRPr="009237E0">
              <w:rPr>
                <w:rFonts w:ascii="Calibri" w:eastAsia="Quicksand" w:hAnsi="Calibri" w:cs="Calibri"/>
                <w:sz w:val="20"/>
                <w:szCs w:val="20"/>
              </w:rPr>
              <w:t>Japanese invade China.</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C8967B" w14:textId="7DF0866A" w:rsidR="00031787" w:rsidRPr="009237E0" w:rsidRDefault="00031787" w:rsidP="00E5420C">
            <w:pPr>
              <w:pStyle w:val="NoSpacing"/>
              <w:rPr>
                <w:rFonts w:ascii="Calibri" w:eastAsia="Quicksand" w:hAnsi="Calibri" w:cs="Calibri"/>
                <w:sz w:val="20"/>
                <w:szCs w:val="20"/>
              </w:rPr>
            </w:pPr>
            <w:r w:rsidRPr="009237E0">
              <w:rPr>
                <w:rFonts w:ascii="Calibri" w:eastAsia="Quicksand" w:hAnsi="Calibri" w:cs="Calibri"/>
                <w:sz w:val="20"/>
                <w:szCs w:val="20"/>
              </w:rPr>
              <w:t>Japanese-Russian conflict over borders. Japan seeks to expand control in the Pacific.</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419DC4" w14:textId="4E08C94E" w:rsidR="00031787" w:rsidRPr="009237E0" w:rsidRDefault="00031787" w:rsidP="00DD4FED">
            <w:pPr>
              <w:widowControl w:val="0"/>
              <w:spacing w:line="240" w:lineRule="auto"/>
              <w:rPr>
                <w:rFonts w:ascii="Calibri" w:eastAsia="Quicksand" w:hAnsi="Calibri" w:cs="Calibri"/>
                <w:sz w:val="20"/>
                <w:szCs w:val="20"/>
              </w:rPr>
            </w:pPr>
            <w:r w:rsidRPr="009237E0">
              <w:rPr>
                <w:rFonts w:ascii="Calibri" w:eastAsia="Quicksand" w:hAnsi="Calibri" w:cs="Calibri"/>
                <w:sz w:val="20"/>
                <w:szCs w:val="20"/>
              </w:rPr>
              <w:t>Japan invades and occupies Indo-China.</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4E1AB5" w14:textId="7F85C698" w:rsidR="00031787" w:rsidRPr="009237E0" w:rsidRDefault="00031787" w:rsidP="00E5420C">
            <w:pPr>
              <w:pStyle w:val="NoSpacing"/>
              <w:rPr>
                <w:rFonts w:ascii="Calibri" w:eastAsia="Quicksand" w:hAnsi="Calibri" w:cs="Calibri"/>
                <w:sz w:val="20"/>
                <w:szCs w:val="20"/>
              </w:rPr>
            </w:pPr>
            <w:r w:rsidRPr="009237E0">
              <w:rPr>
                <w:rFonts w:ascii="Calibri" w:eastAsia="Quicksand" w:hAnsi="Calibri" w:cs="Calibri"/>
                <w:sz w:val="20"/>
                <w:szCs w:val="20"/>
              </w:rPr>
              <w:t xml:space="preserve">Soviets defeat Japanese at the Battle of </w:t>
            </w:r>
            <w:proofErr w:type="spellStart"/>
            <w:r w:rsidRPr="009237E0">
              <w:rPr>
                <w:rFonts w:ascii="Calibri" w:eastAsia="Quicksand" w:hAnsi="Calibri" w:cs="Calibri"/>
                <w:sz w:val="20"/>
                <w:szCs w:val="20"/>
              </w:rPr>
              <w:t>Khalkhin</w:t>
            </w:r>
            <w:proofErr w:type="spellEnd"/>
            <w:r w:rsidR="001B10E6" w:rsidRPr="009237E0">
              <w:rPr>
                <w:rFonts w:ascii="Calibri" w:eastAsia="Quicksand" w:hAnsi="Calibri" w:cs="Calibri"/>
                <w:sz w:val="20"/>
                <w:szCs w:val="20"/>
              </w:rPr>
              <w:t xml:space="preserve"> Gol</w:t>
            </w:r>
            <w:r w:rsidRPr="009237E0">
              <w:rPr>
                <w:rFonts w:ascii="Calibri" w:eastAsia="Quicksand" w:hAnsi="Calibri" w:cs="Calibri"/>
                <w:sz w:val="20"/>
                <w:szCs w:val="20"/>
              </w:rPr>
              <w:t>. Japanese bomb Pearl Harbour, bringing USA into the war.</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635590" w14:textId="4E0CD287" w:rsidR="00031787" w:rsidRPr="009A47D1" w:rsidRDefault="00031787" w:rsidP="00E5420C">
            <w:pPr>
              <w:pStyle w:val="NoSpacing"/>
              <w:rPr>
                <w:rFonts w:ascii="Calibri" w:eastAsia="Quicksand" w:hAnsi="Calibri" w:cs="Calibri"/>
                <w:sz w:val="20"/>
                <w:szCs w:val="20"/>
              </w:rPr>
            </w:pPr>
            <w:r>
              <w:rPr>
                <w:rFonts w:ascii="Calibri" w:eastAsia="Quicksand" w:hAnsi="Calibri" w:cs="Calibri"/>
                <w:sz w:val="20"/>
                <w:szCs w:val="20"/>
              </w:rPr>
              <w:t>US navy defeats Japanese navy at the Battle of Midway.</w:t>
            </w:r>
          </w:p>
        </w:tc>
        <w:tc>
          <w:tcPr>
            <w:tcW w:w="30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DDA35D" w14:textId="278716AD" w:rsidR="00031787" w:rsidRPr="009A47D1" w:rsidRDefault="00031787" w:rsidP="00F40217">
            <w:pPr>
              <w:widowControl w:val="0"/>
              <w:spacing w:line="240" w:lineRule="auto"/>
              <w:rPr>
                <w:rFonts w:ascii="Calibri" w:eastAsia="Quicksand" w:hAnsi="Calibri" w:cs="Calibri"/>
                <w:sz w:val="20"/>
                <w:szCs w:val="20"/>
              </w:rPr>
            </w:pPr>
            <w:r>
              <w:rPr>
                <w:rFonts w:ascii="Calibri" w:eastAsia="Quicksand" w:hAnsi="Calibri" w:cs="Calibri"/>
                <w:sz w:val="20"/>
                <w:szCs w:val="20"/>
              </w:rPr>
              <w:t>US push back Japanese control in the Pacific.</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0491D" w14:textId="44EF937B" w:rsidR="00031787" w:rsidRPr="009A47D1" w:rsidRDefault="00031787" w:rsidP="00F40217">
            <w:pPr>
              <w:widowControl w:val="0"/>
              <w:spacing w:line="240" w:lineRule="auto"/>
              <w:rPr>
                <w:rFonts w:ascii="Calibri" w:eastAsia="Quicksand" w:hAnsi="Calibri" w:cs="Calibri"/>
                <w:sz w:val="20"/>
                <w:szCs w:val="20"/>
              </w:rPr>
            </w:pPr>
            <w:r>
              <w:rPr>
                <w:rFonts w:ascii="Calibri" w:eastAsia="Quicksand" w:hAnsi="Calibri" w:cs="Calibri"/>
                <w:sz w:val="20"/>
                <w:szCs w:val="20"/>
              </w:rPr>
              <w:t>USA drops two atomic bombs on Japan, bringing their conflict to an end.</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0D755" w14:textId="4B4FA778" w:rsidR="00031787" w:rsidRPr="009A47D1" w:rsidRDefault="00031787" w:rsidP="00F40217">
            <w:pPr>
              <w:widowControl w:val="0"/>
              <w:spacing w:line="240" w:lineRule="auto"/>
              <w:rPr>
                <w:rFonts w:ascii="Calibri" w:eastAsia="Quicksand" w:hAnsi="Calibri" w:cs="Calibri"/>
                <w:sz w:val="20"/>
                <w:szCs w:val="20"/>
              </w:rPr>
            </w:pPr>
            <w:r>
              <w:rPr>
                <w:rFonts w:ascii="Calibri" w:eastAsia="Quicksand" w:hAnsi="Calibri" w:cs="Calibri"/>
                <w:sz w:val="20"/>
                <w:szCs w:val="20"/>
              </w:rPr>
              <w:t xml:space="preserve">USSR and USA compete for influence in </w:t>
            </w:r>
            <w:r w:rsidR="003C06DC">
              <w:rPr>
                <w:rFonts w:ascii="Calibri" w:eastAsia="Quicksand" w:hAnsi="Calibri" w:cs="Calibri"/>
                <w:sz w:val="20"/>
                <w:szCs w:val="20"/>
              </w:rPr>
              <w:t>Asia</w:t>
            </w:r>
            <w:r>
              <w:rPr>
                <w:rFonts w:ascii="Calibri" w:eastAsia="Quicksand" w:hAnsi="Calibri" w:cs="Calibri"/>
                <w:sz w:val="20"/>
                <w:szCs w:val="20"/>
              </w:rPr>
              <w:t>. China be</w:t>
            </w:r>
            <w:r w:rsidR="003C06DC">
              <w:rPr>
                <w:rFonts w:ascii="Calibri" w:eastAsia="Quicksand" w:hAnsi="Calibri" w:cs="Calibri"/>
                <w:sz w:val="20"/>
                <w:szCs w:val="20"/>
              </w:rPr>
              <w:t>comes</w:t>
            </w:r>
            <w:r>
              <w:rPr>
                <w:rFonts w:ascii="Calibri" w:eastAsia="Quicksand" w:hAnsi="Calibri" w:cs="Calibri"/>
                <w:sz w:val="20"/>
                <w:szCs w:val="20"/>
              </w:rPr>
              <w:t xml:space="preserve"> communist in 1949</w:t>
            </w:r>
            <w:r w:rsidR="003C06DC">
              <w:rPr>
                <w:rFonts w:ascii="Calibri" w:eastAsia="Quicksand" w:hAnsi="Calibri" w:cs="Calibri"/>
                <w:sz w:val="20"/>
                <w:szCs w:val="20"/>
              </w:rPr>
              <w:t>, increasing tensions.</w:t>
            </w:r>
          </w:p>
        </w:tc>
      </w:tr>
      <w:tr w:rsidR="007373B1" w14:paraId="22F7577C" w14:textId="4041BEC1" w:rsidTr="009A47D1">
        <w:trPr>
          <w:trHeight w:val="266"/>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53E0E2" w14:textId="77777777" w:rsidR="007373B1" w:rsidRPr="009A47D1" w:rsidRDefault="007373B1" w:rsidP="00D17CC0">
            <w:pPr>
              <w:pStyle w:val="NoSpacing"/>
              <w:jc w:val="center"/>
              <w:rPr>
                <w:b/>
                <w:bCs/>
                <w:sz w:val="20"/>
                <w:szCs w:val="20"/>
              </w:rPr>
            </w:pPr>
            <w:r w:rsidRPr="009A47D1">
              <w:rPr>
                <w:b/>
                <w:bCs/>
                <w:sz w:val="20"/>
                <w:szCs w:val="20"/>
              </w:rPr>
              <w:t>Timeline</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E710D3" w14:textId="506C34EB" w:rsidR="007373B1" w:rsidRPr="009A47D1" w:rsidRDefault="007373B1" w:rsidP="00D17CC0">
            <w:pPr>
              <w:pStyle w:val="NoSpacing"/>
              <w:jc w:val="center"/>
              <w:rPr>
                <w:b/>
                <w:bCs/>
                <w:sz w:val="20"/>
                <w:szCs w:val="20"/>
              </w:rPr>
            </w:pPr>
            <w:r w:rsidRPr="009A47D1">
              <w:rPr>
                <w:b/>
                <w:bCs/>
                <w:sz w:val="20"/>
                <w:szCs w:val="20"/>
              </w:rPr>
              <w:t>Pre-1939</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7D3682" w14:textId="0254513E" w:rsidR="007373B1" w:rsidRPr="009A47D1" w:rsidRDefault="007373B1" w:rsidP="00D17CC0">
            <w:pPr>
              <w:pStyle w:val="NoSpacing"/>
              <w:jc w:val="center"/>
              <w:rPr>
                <w:b/>
                <w:bCs/>
                <w:sz w:val="20"/>
                <w:szCs w:val="20"/>
              </w:rPr>
            </w:pPr>
            <w:r w:rsidRPr="009A47D1">
              <w:rPr>
                <w:b/>
                <w:bCs/>
                <w:sz w:val="20"/>
                <w:szCs w:val="20"/>
              </w:rPr>
              <w:t>1939</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A0FA7B" w14:textId="6D939492" w:rsidR="007373B1" w:rsidRPr="009A47D1" w:rsidRDefault="007373B1" w:rsidP="00D17CC0">
            <w:pPr>
              <w:pStyle w:val="NoSpacing"/>
              <w:jc w:val="center"/>
              <w:rPr>
                <w:b/>
                <w:bCs/>
                <w:sz w:val="20"/>
                <w:szCs w:val="20"/>
              </w:rPr>
            </w:pPr>
            <w:r w:rsidRPr="009A47D1">
              <w:rPr>
                <w:b/>
                <w:bCs/>
                <w:sz w:val="20"/>
                <w:szCs w:val="20"/>
              </w:rPr>
              <w:t>1940</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B6380C" w14:textId="76D4F01B" w:rsidR="007373B1" w:rsidRPr="009A47D1" w:rsidRDefault="007373B1" w:rsidP="00D17CC0">
            <w:pPr>
              <w:pStyle w:val="NoSpacing"/>
              <w:jc w:val="center"/>
              <w:rPr>
                <w:b/>
                <w:bCs/>
                <w:sz w:val="20"/>
                <w:szCs w:val="20"/>
              </w:rPr>
            </w:pPr>
            <w:r w:rsidRPr="009A47D1">
              <w:rPr>
                <w:b/>
                <w:bCs/>
                <w:sz w:val="20"/>
                <w:szCs w:val="20"/>
              </w:rPr>
              <w:t>1941</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90E566" w14:textId="49C5B196" w:rsidR="007373B1" w:rsidRPr="009A47D1" w:rsidRDefault="007373B1" w:rsidP="00D17CC0">
            <w:pPr>
              <w:pStyle w:val="NoSpacing"/>
              <w:jc w:val="center"/>
              <w:rPr>
                <w:b/>
                <w:bCs/>
                <w:sz w:val="20"/>
                <w:szCs w:val="20"/>
              </w:rPr>
            </w:pPr>
            <w:r w:rsidRPr="009A47D1">
              <w:rPr>
                <w:b/>
                <w:bCs/>
                <w:sz w:val="20"/>
                <w:szCs w:val="20"/>
              </w:rPr>
              <w:t>1942</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BD4702" w14:textId="36245808" w:rsidR="007373B1" w:rsidRPr="009A47D1" w:rsidRDefault="007373B1" w:rsidP="00D17CC0">
            <w:pPr>
              <w:pStyle w:val="NoSpacing"/>
              <w:jc w:val="center"/>
              <w:rPr>
                <w:b/>
                <w:bCs/>
                <w:sz w:val="20"/>
                <w:szCs w:val="20"/>
              </w:rPr>
            </w:pPr>
            <w:r w:rsidRPr="009A47D1">
              <w:rPr>
                <w:b/>
                <w:bCs/>
                <w:sz w:val="20"/>
                <w:szCs w:val="20"/>
              </w:rPr>
              <w:t>1943</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59E01B" w14:textId="566AF72D" w:rsidR="007373B1" w:rsidRPr="009A47D1" w:rsidRDefault="007373B1" w:rsidP="00D17CC0">
            <w:pPr>
              <w:pStyle w:val="NoSpacing"/>
              <w:jc w:val="center"/>
              <w:rPr>
                <w:b/>
                <w:bCs/>
                <w:sz w:val="20"/>
                <w:szCs w:val="20"/>
              </w:rPr>
            </w:pPr>
            <w:r w:rsidRPr="009A47D1">
              <w:rPr>
                <w:b/>
                <w:bCs/>
                <w:sz w:val="20"/>
                <w:szCs w:val="20"/>
              </w:rPr>
              <w:t>1944</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FF2F7" w14:textId="5147D5CF" w:rsidR="007373B1" w:rsidRPr="009A47D1" w:rsidRDefault="007373B1" w:rsidP="00D17CC0">
            <w:pPr>
              <w:pStyle w:val="NoSpacing"/>
              <w:jc w:val="center"/>
              <w:rPr>
                <w:b/>
                <w:bCs/>
                <w:sz w:val="20"/>
                <w:szCs w:val="20"/>
              </w:rPr>
            </w:pPr>
            <w:r w:rsidRPr="009A47D1">
              <w:rPr>
                <w:b/>
                <w:bCs/>
                <w:sz w:val="20"/>
                <w:szCs w:val="20"/>
              </w:rPr>
              <w:t>1945</w:t>
            </w:r>
          </w:p>
        </w:tc>
        <w:tc>
          <w:tcPr>
            <w:tcW w:w="1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FDB04" w14:textId="3A76CD56" w:rsidR="007373B1" w:rsidRPr="009A47D1" w:rsidRDefault="007373B1" w:rsidP="00D17CC0">
            <w:pPr>
              <w:pStyle w:val="NoSpacing"/>
              <w:jc w:val="center"/>
              <w:rPr>
                <w:b/>
                <w:bCs/>
                <w:sz w:val="20"/>
                <w:szCs w:val="20"/>
              </w:rPr>
            </w:pPr>
            <w:r w:rsidRPr="009A47D1">
              <w:rPr>
                <w:b/>
                <w:bCs/>
                <w:sz w:val="20"/>
                <w:szCs w:val="20"/>
              </w:rPr>
              <w:t>Post-1945</w:t>
            </w:r>
          </w:p>
        </w:tc>
      </w:tr>
    </w:tbl>
    <w:p w14:paraId="45BA36F5" w14:textId="6699E93D" w:rsidR="00814B81" w:rsidRDefault="00EA20A5" w:rsidP="00B21EC0">
      <w:pPr>
        <w:pStyle w:val="NoSpacing"/>
        <w:rPr>
          <w:b/>
          <w:bCs/>
          <w:sz w:val="24"/>
          <w:szCs w:val="24"/>
          <w:u w:val="single"/>
        </w:rPr>
      </w:pPr>
      <w:r w:rsidRPr="008D71DB">
        <w:rPr>
          <w:b/>
          <w:bCs/>
          <w:sz w:val="24"/>
          <w:szCs w:val="24"/>
          <w:u w:val="single"/>
        </w:rPr>
        <w:lastRenderedPageBreak/>
        <w:t>Activity</w:t>
      </w:r>
      <w:r>
        <w:rPr>
          <w:b/>
          <w:bCs/>
          <w:sz w:val="24"/>
          <w:szCs w:val="24"/>
          <w:u w:val="single"/>
        </w:rPr>
        <w:t xml:space="preserve"> 2: </w:t>
      </w:r>
      <w:r w:rsidR="00A7240D">
        <w:rPr>
          <w:b/>
          <w:bCs/>
          <w:sz w:val="24"/>
          <w:szCs w:val="24"/>
          <w:u w:val="single"/>
        </w:rPr>
        <w:t xml:space="preserve">Was WWII a European conflict? </w:t>
      </w:r>
      <w:r>
        <w:rPr>
          <w:b/>
          <w:bCs/>
          <w:sz w:val="24"/>
          <w:szCs w:val="24"/>
          <w:u w:val="single"/>
        </w:rPr>
        <w:t xml:space="preserve">Use the map in your </w:t>
      </w:r>
      <w:r w:rsidR="00A7240D">
        <w:rPr>
          <w:b/>
          <w:bCs/>
          <w:sz w:val="24"/>
          <w:szCs w:val="24"/>
          <w:u w:val="single"/>
        </w:rPr>
        <w:t>planner</w:t>
      </w:r>
      <w:r>
        <w:rPr>
          <w:b/>
          <w:bCs/>
          <w:sz w:val="24"/>
          <w:szCs w:val="24"/>
          <w:u w:val="single"/>
        </w:rPr>
        <w:t xml:space="preserve"> to identify each location as you read about where the fighting took place. </w:t>
      </w:r>
    </w:p>
    <w:p w14:paraId="19F44985" w14:textId="77777777" w:rsidR="00EA20A5" w:rsidRPr="005414F3" w:rsidRDefault="00EA20A5" w:rsidP="00B21EC0">
      <w:pPr>
        <w:pStyle w:val="NoSpacing"/>
        <w:rPr>
          <w:b/>
          <w:bCs/>
          <w:sz w:val="10"/>
          <w:szCs w:val="10"/>
          <w:u w:val="single"/>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7"/>
        <w:gridCol w:w="5007"/>
        <w:gridCol w:w="5007"/>
      </w:tblGrid>
      <w:tr w:rsidR="00814B81" w:rsidRPr="001E50D6" w14:paraId="26588761" w14:textId="77777777" w:rsidTr="00005869">
        <w:tc>
          <w:tcPr>
            <w:tcW w:w="5007" w:type="dxa"/>
          </w:tcPr>
          <w:p w14:paraId="2B520CC0" w14:textId="28AFB121" w:rsidR="00814B81" w:rsidRPr="00814B81" w:rsidRDefault="00814B81" w:rsidP="00814B81">
            <w:pPr>
              <w:pStyle w:val="NoSpacing"/>
              <w:rPr>
                <w:b/>
                <w:bCs/>
              </w:rPr>
            </w:pPr>
            <w:r w:rsidRPr="00814B81">
              <w:rPr>
                <w:b/>
                <w:bCs/>
              </w:rPr>
              <w:t>North America</w:t>
            </w:r>
          </w:p>
          <w:p w14:paraId="781238FE" w14:textId="05BC4555" w:rsidR="00814B81" w:rsidRPr="00814B81" w:rsidRDefault="00814B81" w:rsidP="00814B81">
            <w:pPr>
              <w:pStyle w:val="NoSpacing"/>
            </w:pPr>
            <w:r w:rsidRPr="00814B81">
              <w:t>North American soldiers fought in other areas- there was no conflict on the mainland. However, they did become involved in battles to gain control of the sea and air. The US Naval base at Pearl Harbour was attacked by Japanese forces in December 1941</w:t>
            </w:r>
            <w:r w:rsidR="00005869">
              <w:t>, triggering their entry into the war. Canadian forces were active throughout the war, from 1939.</w:t>
            </w:r>
          </w:p>
        </w:tc>
        <w:tc>
          <w:tcPr>
            <w:tcW w:w="5007" w:type="dxa"/>
          </w:tcPr>
          <w:p w14:paraId="6E215E5C" w14:textId="77777777" w:rsidR="00814B81" w:rsidRPr="00814B81" w:rsidRDefault="00814B81" w:rsidP="00814B81">
            <w:pPr>
              <w:pStyle w:val="NoSpacing"/>
              <w:rPr>
                <w:b/>
                <w:bCs/>
              </w:rPr>
            </w:pPr>
            <w:r w:rsidRPr="00814B81">
              <w:rPr>
                <w:b/>
                <w:bCs/>
              </w:rPr>
              <w:t>Europe</w:t>
            </w:r>
          </w:p>
          <w:p w14:paraId="112DD374" w14:textId="3488CFB5" w:rsidR="00814B81" w:rsidRPr="00814B81" w:rsidRDefault="00814B81" w:rsidP="00814B81">
            <w:pPr>
              <w:pStyle w:val="NoSpacing"/>
            </w:pPr>
            <w:r w:rsidRPr="00814B81">
              <w:t>There was significant fighting on the Eastern and Southern fronts which impacted the entire continent. All fronts involved Allied forces pushing back German and Axis forces from the height of the German Empire in November 1942. The Eastern front was the most unforgiving of these fronts</w:t>
            </w:r>
            <w:r>
              <w:t xml:space="preserve"> with very high solider and civilian death rates.</w:t>
            </w:r>
          </w:p>
        </w:tc>
        <w:tc>
          <w:tcPr>
            <w:tcW w:w="5007" w:type="dxa"/>
          </w:tcPr>
          <w:p w14:paraId="2615CF80" w14:textId="77777777" w:rsidR="00814B81" w:rsidRPr="00814B81" w:rsidRDefault="00814B81" w:rsidP="00814B81">
            <w:pPr>
              <w:pStyle w:val="NoSpacing"/>
              <w:rPr>
                <w:b/>
                <w:bCs/>
              </w:rPr>
            </w:pPr>
            <w:r w:rsidRPr="00814B81">
              <w:rPr>
                <w:b/>
                <w:bCs/>
              </w:rPr>
              <w:t>The Middle East</w:t>
            </w:r>
          </w:p>
          <w:p w14:paraId="2DC62A7B" w14:textId="777B837F" w:rsidR="00814B81" w:rsidRPr="00814B81" w:rsidRDefault="00814B81" w:rsidP="00814B81">
            <w:pPr>
              <w:pStyle w:val="NoSpacing"/>
              <w:rPr>
                <w:rFonts w:eastAsia="Quicksand Light"/>
              </w:rPr>
            </w:pPr>
            <w:r w:rsidRPr="00814B81">
              <w:rPr>
                <w:rFonts w:eastAsia="Quicksand Light"/>
                <w:color w:val="222222"/>
                <w:highlight w:val="white"/>
              </w:rPr>
              <w:t>The region was quiet for the first few months of the war, until Italy declared war against France and Britain June 1940. It remained a major theatre</w:t>
            </w:r>
            <w:r>
              <w:rPr>
                <w:rFonts w:eastAsia="Quicksand Light"/>
                <w:color w:val="222222"/>
                <w:highlight w:val="white"/>
              </w:rPr>
              <w:t xml:space="preserve"> of war</w:t>
            </w:r>
            <w:r w:rsidRPr="00814B81">
              <w:rPr>
                <w:rFonts w:eastAsia="Quicksand Light"/>
                <w:color w:val="222222"/>
                <w:highlight w:val="white"/>
              </w:rPr>
              <w:t xml:space="preserve"> for two and a half years. </w:t>
            </w:r>
          </w:p>
        </w:tc>
      </w:tr>
      <w:tr w:rsidR="00814B81" w:rsidRPr="001E50D6" w14:paraId="0CB89365" w14:textId="77777777" w:rsidTr="00005869">
        <w:tc>
          <w:tcPr>
            <w:tcW w:w="5007" w:type="dxa"/>
          </w:tcPr>
          <w:p w14:paraId="2D4E4DC9" w14:textId="77777777" w:rsidR="00814B81" w:rsidRPr="00814B81" w:rsidRDefault="00814B81" w:rsidP="00814B81">
            <w:pPr>
              <w:pStyle w:val="NoSpacing"/>
              <w:rPr>
                <w:b/>
                <w:bCs/>
              </w:rPr>
            </w:pPr>
            <w:r w:rsidRPr="00814B81">
              <w:rPr>
                <w:b/>
                <w:bCs/>
              </w:rPr>
              <w:t>Caribbean</w:t>
            </w:r>
          </w:p>
          <w:p w14:paraId="2C0D77B4" w14:textId="040A9878" w:rsidR="00814B81" w:rsidRPr="00814B81" w:rsidRDefault="00814B81" w:rsidP="00814B81">
            <w:pPr>
              <w:pStyle w:val="NoSpacing"/>
            </w:pPr>
            <w:r w:rsidRPr="00814B81">
              <w:t>The Islands were involved in fighting in many other theatr</w:t>
            </w:r>
            <w:r w:rsidR="00EA20A5">
              <w:t>e</w:t>
            </w:r>
            <w:r w:rsidRPr="00814B81">
              <w:t xml:space="preserve">s of war as part of British Empire forces, but there was no conflict on the mainland. </w:t>
            </w:r>
            <w:r w:rsidRPr="00814B81">
              <w:rPr>
                <w:color w:val="222222"/>
                <w:highlight w:val="white"/>
              </w:rPr>
              <w:t xml:space="preserve">The Battle of the Caribbean refers to a naval campaign waged during World War II that was part of the Battle of the Atlantic, from 1941 to 1945. </w:t>
            </w:r>
          </w:p>
        </w:tc>
        <w:tc>
          <w:tcPr>
            <w:tcW w:w="5007" w:type="dxa"/>
          </w:tcPr>
          <w:p w14:paraId="1BB5FA9A" w14:textId="77777777" w:rsidR="00814B81" w:rsidRPr="00814B81" w:rsidRDefault="00814B81" w:rsidP="00814B81">
            <w:pPr>
              <w:pStyle w:val="NoSpacing"/>
            </w:pPr>
            <w:r w:rsidRPr="00814B81">
              <w:rPr>
                <w:noProof/>
              </w:rPr>
              <w:drawing>
                <wp:inline distT="114300" distB="114300" distL="114300" distR="114300" wp14:anchorId="07957383" wp14:editId="7F4B5C85">
                  <wp:extent cx="3470634" cy="188529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470634" cy="1885298"/>
                          </a:xfrm>
                          <a:prstGeom prst="rect">
                            <a:avLst/>
                          </a:prstGeom>
                          <a:ln/>
                        </pic:spPr>
                      </pic:pic>
                    </a:graphicData>
                  </a:graphic>
                </wp:inline>
              </w:drawing>
            </w:r>
          </w:p>
        </w:tc>
        <w:tc>
          <w:tcPr>
            <w:tcW w:w="5007" w:type="dxa"/>
          </w:tcPr>
          <w:p w14:paraId="2F5BA0FD" w14:textId="77777777" w:rsidR="00814B81" w:rsidRPr="00814B81" w:rsidRDefault="00814B81" w:rsidP="00814B81">
            <w:pPr>
              <w:pStyle w:val="NoSpacing"/>
              <w:rPr>
                <w:b/>
                <w:bCs/>
                <w:color w:val="222222"/>
                <w:highlight w:val="white"/>
              </w:rPr>
            </w:pPr>
            <w:r w:rsidRPr="00814B81">
              <w:rPr>
                <w:b/>
                <w:bCs/>
              </w:rPr>
              <w:t>Asia</w:t>
            </w:r>
          </w:p>
          <w:p w14:paraId="693BE8D8" w14:textId="77777777" w:rsidR="00814B81" w:rsidRPr="00814B81" w:rsidRDefault="00814B81" w:rsidP="00814B81">
            <w:pPr>
              <w:pStyle w:val="NoSpacing"/>
              <w:rPr>
                <w:color w:val="222222"/>
                <w:highlight w:val="white"/>
              </w:rPr>
            </w:pPr>
            <w:r w:rsidRPr="00814B81">
              <w:rPr>
                <w:color w:val="222222"/>
                <w:highlight w:val="white"/>
              </w:rPr>
              <w:t xml:space="preserve">Became the main location for the war between America and Japan (who were aided by Thailand). </w:t>
            </w:r>
          </w:p>
          <w:p w14:paraId="3D94B38A" w14:textId="39307C9D" w:rsidR="00814B81" w:rsidRPr="00814B81" w:rsidRDefault="00814B81" w:rsidP="00814B81">
            <w:pPr>
              <w:pStyle w:val="NoSpacing"/>
              <w:rPr>
                <w:color w:val="222222"/>
                <w:highlight w:val="white"/>
              </w:rPr>
            </w:pPr>
            <w:r w:rsidRPr="00814B81">
              <w:rPr>
                <w:color w:val="222222"/>
                <w:highlight w:val="white"/>
              </w:rPr>
              <w:t xml:space="preserve">The war ended when America dropped atomic bombs </w:t>
            </w:r>
            <w:r w:rsidRPr="00005869">
              <w:rPr>
                <w:highlight w:val="white"/>
              </w:rPr>
              <w:t xml:space="preserve">on the Japanese cities of Hiroshima and Nagasaki, These </w:t>
            </w:r>
            <w:r w:rsidRPr="00814B81">
              <w:rPr>
                <w:color w:val="222222"/>
                <w:highlight w:val="white"/>
              </w:rPr>
              <w:t xml:space="preserve">bombs targeted civilians. Across the two cities, between 120, 000 and 230,000 people are believed to have died. </w:t>
            </w:r>
            <w:r>
              <w:rPr>
                <w:color w:val="222222"/>
                <w:highlight w:val="white"/>
              </w:rPr>
              <w:t xml:space="preserve"> </w:t>
            </w:r>
            <w:r w:rsidRPr="00814B81">
              <w:rPr>
                <w:color w:val="222222"/>
                <w:highlight w:val="white"/>
              </w:rPr>
              <w:t>Japan surrendered on 15 August 1945.</w:t>
            </w:r>
            <w:r>
              <w:rPr>
                <w:color w:val="222222"/>
                <w:highlight w:val="white"/>
              </w:rPr>
              <w:t xml:space="preserve"> </w:t>
            </w:r>
            <w:r w:rsidRPr="00814B81">
              <w:rPr>
                <w:color w:val="222222"/>
                <w:highlight w:val="white"/>
              </w:rPr>
              <w:t>The South-East Asian Theatre of World War II was the name given to the campaigns of the Pacific War</w:t>
            </w:r>
            <w:r>
              <w:rPr>
                <w:color w:val="222222"/>
              </w:rPr>
              <w:t>.</w:t>
            </w:r>
          </w:p>
        </w:tc>
      </w:tr>
      <w:tr w:rsidR="00814B81" w:rsidRPr="001E50D6" w14:paraId="6EC14588" w14:textId="77777777" w:rsidTr="00005869">
        <w:trPr>
          <w:trHeight w:val="2518"/>
        </w:trPr>
        <w:tc>
          <w:tcPr>
            <w:tcW w:w="5007" w:type="dxa"/>
          </w:tcPr>
          <w:p w14:paraId="3A127ACE" w14:textId="3D98BA27" w:rsidR="00005869" w:rsidRPr="00005869" w:rsidRDefault="00005869" w:rsidP="00814B81">
            <w:pPr>
              <w:pStyle w:val="NoSpacing"/>
              <w:rPr>
                <w:b/>
                <w:bCs/>
              </w:rPr>
            </w:pPr>
            <w:r w:rsidRPr="00005869">
              <w:rPr>
                <w:b/>
                <w:bCs/>
              </w:rPr>
              <w:t>Sea and skies</w:t>
            </w:r>
          </w:p>
          <w:p w14:paraId="0B4C0A6E" w14:textId="61A726A4" w:rsidR="00814B81" w:rsidRPr="00814B81" w:rsidRDefault="00005869" w:rsidP="00814B81">
            <w:pPr>
              <w:pStyle w:val="NoSpacing"/>
            </w:pPr>
            <w:r>
              <w:t>As well as land conflicts around the word, there were also battles for the sea and air. The Battle of Britain took place in 1940, and t</w:t>
            </w:r>
            <w:r w:rsidRPr="00814B81">
              <w:rPr>
                <w:color w:val="222222"/>
                <w:highlight w:val="white"/>
              </w:rPr>
              <w:t>he Battle of the Atlantic occurred between 1941 and 1945. It involved German U-boats and Italian submarines attempted to disrupt the Allied supply of oil and other material.</w:t>
            </w:r>
          </w:p>
          <w:p w14:paraId="0352792B" w14:textId="77777777" w:rsidR="00814B81" w:rsidRPr="00814B81" w:rsidRDefault="00814B81" w:rsidP="00814B81">
            <w:pPr>
              <w:pStyle w:val="NoSpacing"/>
            </w:pPr>
          </w:p>
        </w:tc>
        <w:tc>
          <w:tcPr>
            <w:tcW w:w="5007" w:type="dxa"/>
          </w:tcPr>
          <w:p w14:paraId="0DFF26FD" w14:textId="77777777" w:rsidR="00814B81" w:rsidRPr="00814B81" w:rsidRDefault="00814B81" w:rsidP="00814B81">
            <w:pPr>
              <w:pStyle w:val="NoSpacing"/>
              <w:rPr>
                <w:b/>
                <w:bCs/>
              </w:rPr>
            </w:pPr>
            <w:r w:rsidRPr="00814B81">
              <w:rPr>
                <w:b/>
                <w:bCs/>
              </w:rPr>
              <w:t>Africa</w:t>
            </w:r>
          </w:p>
          <w:p w14:paraId="51DFA143" w14:textId="6CD5FEFB" w:rsidR="00814B81" w:rsidRPr="00814B81" w:rsidRDefault="00005869" w:rsidP="00814B81">
            <w:pPr>
              <w:pStyle w:val="NoSpacing"/>
            </w:pPr>
            <w:r>
              <w:t>A</w:t>
            </w:r>
            <w:r w:rsidR="00814B81" w:rsidRPr="00814B81">
              <w:t xml:space="preserve">lso known as the Abyssinian campaign, </w:t>
            </w:r>
            <w:r>
              <w:t xml:space="preserve">fighting in </w:t>
            </w:r>
            <w:r w:rsidR="00814B81" w:rsidRPr="00814B81">
              <w:t>took place mostly between Italian forces (who had colonised parts of East Africa) and Allied (mainly British</w:t>
            </w:r>
            <w:r>
              <w:t xml:space="preserve"> and Empire</w:t>
            </w:r>
            <w:r w:rsidR="00814B81" w:rsidRPr="00814B81">
              <w:t>) troops. It is</w:t>
            </w:r>
            <w:r>
              <w:t xml:space="preserve"> </w:t>
            </w:r>
            <w:r w:rsidR="00814B81" w:rsidRPr="00814B81">
              <w:t>considered to be the first significant Allie</w:t>
            </w:r>
            <w:r w:rsidR="00814B81">
              <w:t>d</w:t>
            </w:r>
            <w:r w:rsidR="00814B81" w:rsidRPr="00814B81">
              <w:t xml:space="preserve"> victory, with Italian troops pushed back throughout 1941. Small groups continued fighting British troops until 1943 in the form of smaller </w:t>
            </w:r>
            <w:r w:rsidR="009237E0" w:rsidRPr="00814B81">
              <w:t>guerrilla</w:t>
            </w:r>
            <w:r w:rsidR="00814B81" w:rsidRPr="00814B81">
              <w:t xml:space="preserve"> wars. </w:t>
            </w:r>
          </w:p>
        </w:tc>
        <w:tc>
          <w:tcPr>
            <w:tcW w:w="5007" w:type="dxa"/>
          </w:tcPr>
          <w:p w14:paraId="0B3A5C03" w14:textId="77777777" w:rsidR="00814B81" w:rsidRPr="00814B81" w:rsidRDefault="00814B81" w:rsidP="00814B81">
            <w:pPr>
              <w:pStyle w:val="NoSpacing"/>
              <w:rPr>
                <w:b/>
                <w:bCs/>
              </w:rPr>
            </w:pPr>
            <w:r w:rsidRPr="00814B81">
              <w:rPr>
                <w:b/>
                <w:bCs/>
              </w:rPr>
              <w:t>Australasia</w:t>
            </w:r>
          </w:p>
          <w:p w14:paraId="58E89C4E" w14:textId="6E7A57FE" w:rsidR="00814B81" w:rsidRPr="00814B81" w:rsidRDefault="00814B81" w:rsidP="00814B81">
            <w:pPr>
              <w:pStyle w:val="NoSpacing"/>
            </w:pPr>
            <w:r w:rsidRPr="00814B81">
              <w:rPr>
                <w:color w:val="222222"/>
                <w:highlight w:val="white"/>
              </w:rPr>
              <w:t xml:space="preserve">Considerable Australian </w:t>
            </w:r>
            <w:r>
              <w:rPr>
                <w:color w:val="222222"/>
                <w:highlight w:val="white"/>
              </w:rPr>
              <w:t xml:space="preserve">and New Zealander </w:t>
            </w:r>
            <w:r w:rsidRPr="00814B81">
              <w:rPr>
                <w:color w:val="222222"/>
                <w:highlight w:val="white"/>
              </w:rPr>
              <w:t>military resources were devoted to protecting the seas from Axis submarines and warships. A high proportion of Australian operational squadrons were used to protect shipping at various times.</w:t>
            </w:r>
            <w:r w:rsidRPr="00814B81">
              <w:rPr>
                <w:color w:val="0B0080"/>
                <w:highlight w:val="white"/>
                <w:u w:val="single"/>
                <w:vertAlign w:val="superscript"/>
              </w:rPr>
              <w:t xml:space="preserve"> </w:t>
            </w:r>
          </w:p>
        </w:tc>
      </w:tr>
    </w:tbl>
    <w:p w14:paraId="5CC8CD4F" w14:textId="628129C5" w:rsidR="00814B81" w:rsidRDefault="005414F3" w:rsidP="00B21EC0">
      <w:pPr>
        <w:pStyle w:val="NoSpacing"/>
        <w:rPr>
          <w:b/>
          <w:bCs/>
          <w:u w:val="single"/>
        </w:rPr>
      </w:pPr>
      <w:r>
        <w:rPr>
          <w:b/>
          <w:bCs/>
          <w:u w:val="single"/>
        </w:rPr>
        <w:t xml:space="preserve">Additional activity: Look through the </w:t>
      </w:r>
      <w:proofErr w:type="spellStart"/>
      <w:r>
        <w:rPr>
          <w:b/>
          <w:bCs/>
          <w:u w:val="single"/>
        </w:rPr>
        <w:t>powerpoint</w:t>
      </w:r>
      <w:proofErr w:type="spellEnd"/>
      <w:r>
        <w:rPr>
          <w:b/>
          <w:bCs/>
          <w:u w:val="single"/>
        </w:rPr>
        <w:t xml:space="preserve"> as a class to see how the war spread globally.</w:t>
      </w:r>
    </w:p>
    <w:p w14:paraId="78CD8E33" w14:textId="77777777" w:rsidR="005414F3" w:rsidRDefault="005414F3" w:rsidP="00B21EC0">
      <w:pPr>
        <w:pStyle w:val="NoSpacing"/>
        <w:rPr>
          <w:b/>
          <w:bCs/>
          <w:u w:val="single"/>
        </w:rPr>
      </w:pPr>
    </w:p>
    <w:p w14:paraId="613D5C5E" w14:textId="374F4EDC" w:rsidR="00A7240D" w:rsidRPr="00A7240D" w:rsidRDefault="00A7240D" w:rsidP="00B21EC0">
      <w:pPr>
        <w:pStyle w:val="NoSpacing"/>
        <w:rPr>
          <w:b/>
          <w:bCs/>
          <w:sz w:val="24"/>
          <w:szCs w:val="24"/>
          <w:u w:val="single"/>
        </w:rPr>
      </w:pPr>
      <w:r w:rsidRPr="00A7240D">
        <w:rPr>
          <w:b/>
          <w:bCs/>
          <w:sz w:val="24"/>
          <w:szCs w:val="24"/>
          <w:u w:val="single"/>
        </w:rPr>
        <w:t>Challenge: How does the geography of WWII compare to that of WWI? In your book, explain your answer. Use the sentence starters below to help you.</w:t>
      </w:r>
    </w:p>
    <w:p w14:paraId="423D74A7" w14:textId="2662BB4A" w:rsidR="00A7240D" w:rsidRDefault="00A7240D" w:rsidP="00B21EC0">
      <w:pPr>
        <w:pStyle w:val="NoSpacing"/>
        <w:rPr>
          <w:sz w:val="24"/>
          <w:szCs w:val="24"/>
        </w:rPr>
      </w:pPr>
      <w:r>
        <w:rPr>
          <w:sz w:val="24"/>
          <w:szCs w:val="24"/>
        </w:rPr>
        <w:t>There are many similarities between the geography of WWII and WWI, as the names would suggest. For example…</w:t>
      </w:r>
    </w:p>
    <w:p w14:paraId="34B7DBFA" w14:textId="7374F4DF" w:rsidR="00A7240D" w:rsidRPr="00A7240D" w:rsidRDefault="00A7240D" w:rsidP="00B21EC0">
      <w:pPr>
        <w:pStyle w:val="NoSpacing"/>
        <w:rPr>
          <w:sz w:val="24"/>
          <w:szCs w:val="24"/>
        </w:rPr>
      </w:pPr>
      <w:r>
        <w:rPr>
          <w:sz w:val="24"/>
          <w:szCs w:val="24"/>
        </w:rPr>
        <w:t>However, there are also some differences. For example…</w:t>
      </w:r>
    </w:p>
    <w:p w14:paraId="52CF080E" w14:textId="7720C383" w:rsidR="007D58FC" w:rsidRPr="00A7240D" w:rsidRDefault="007D58FC" w:rsidP="00B21EC0">
      <w:pPr>
        <w:pStyle w:val="NoSpacing"/>
        <w:rPr>
          <w:b/>
          <w:bCs/>
          <w:i/>
          <w:iCs/>
          <w:sz w:val="24"/>
          <w:szCs w:val="24"/>
          <w:u w:val="single"/>
        </w:rPr>
        <w:sectPr w:rsidR="007D58FC" w:rsidRPr="00A7240D" w:rsidSect="00F849CE">
          <w:footerReference w:type="default" r:id="rId13"/>
          <w:pgSz w:w="16838" w:h="11906" w:orient="landscape"/>
          <w:pgMar w:top="1077" w:right="709" w:bottom="1077" w:left="851" w:header="709" w:footer="709" w:gutter="0"/>
          <w:cols w:space="708"/>
          <w:docGrid w:linePitch="360"/>
        </w:sectPr>
      </w:pPr>
    </w:p>
    <w:p w14:paraId="4ACDDF20" w14:textId="77777777" w:rsidR="00A7240D" w:rsidRDefault="00A7240D" w:rsidP="00A7240D">
      <w:pPr>
        <w:pStyle w:val="NoSpacing"/>
        <w:rPr>
          <w:rFonts w:cstheme="minorHAnsi"/>
          <w:b/>
          <w:sz w:val="24"/>
          <w:szCs w:val="20"/>
          <w:u w:val="single"/>
        </w:rPr>
      </w:pPr>
    </w:p>
    <w:p w14:paraId="028AC1B5" w14:textId="28291315" w:rsidR="00A7240D" w:rsidRDefault="00A7240D" w:rsidP="00A7240D">
      <w:pPr>
        <w:pStyle w:val="NoSpacing"/>
        <w:rPr>
          <w:rFonts w:cstheme="minorHAnsi"/>
          <w:b/>
          <w:sz w:val="24"/>
          <w:szCs w:val="20"/>
          <w:u w:val="single"/>
        </w:rPr>
      </w:pPr>
      <w:r>
        <w:rPr>
          <w:rFonts w:cstheme="minorHAnsi"/>
          <w:b/>
          <w:sz w:val="24"/>
          <w:szCs w:val="20"/>
          <w:u w:val="single"/>
        </w:rPr>
        <w:t xml:space="preserve">Activity 3: </w:t>
      </w:r>
      <w:r w:rsidRPr="00A7240D">
        <w:rPr>
          <w:rFonts w:cstheme="minorHAnsi"/>
          <w:b/>
          <w:sz w:val="24"/>
          <w:szCs w:val="20"/>
          <w:u w:val="single"/>
        </w:rPr>
        <w:t>How far do you agree that</w:t>
      </w:r>
      <w:r>
        <w:rPr>
          <w:rFonts w:cstheme="minorHAnsi"/>
          <w:b/>
          <w:sz w:val="24"/>
          <w:szCs w:val="20"/>
          <w:u w:val="single"/>
        </w:rPr>
        <w:t xml:space="preserve"> WWII was a six-year, European conflict?</w:t>
      </w:r>
    </w:p>
    <w:p w14:paraId="55B8A89B" w14:textId="7F2CC7CB" w:rsidR="00A7240D" w:rsidRDefault="003207F9" w:rsidP="007635E4">
      <w:pPr>
        <w:pStyle w:val="NoSpacing"/>
        <w:numPr>
          <w:ilvl w:val="0"/>
          <w:numId w:val="14"/>
        </w:numPr>
        <w:rPr>
          <w:rFonts w:cstheme="minorHAnsi"/>
          <w:bCs/>
          <w:sz w:val="24"/>
          <w:szCs w:val="20"/>
        </w:rPr>
      </w:pPr>
      <w:r>
        <w:rPr>
          <w:rFonts w:cstheme="minorHAnsi"/>
          <w:bCs/>
          <w:sz w:val="24"/>
          <w:szCs w:val="20"/>
        </w:rPr>
        <w:t>Complete the planning grid below</w:t>
      </w:r>
      <w:r w:rsidR="00570469">
        <w:rPr>
          <w:rFonts w:cstheme="minorHAnsi"/>
          <w:bCs/>
          <w:sz w:val="24"/>
          <w:szCs w:val="20"/>
        </w:rPr>
        <w:t>, ticking the boxes to show your views.</w:t>
      </w:r>
    </w:p>
    <w:p w14:paraId="26D38F1D" w14:textId="1D261724" w:rsidR="003207F9" w:rsidRPr="006C47C7" w:rsidRDefault="003207F9" w:rsidP="003207F9">
      <w:pPr>
        <w:pStyle w:val="NoSpacing"/>
        <w:rPr>
          <w:rFonts w:cstheme="minorHAnsi"/>
          <w:bCs/>
          <w:sz w:val="10"/>
          <w:szCs w:val="10"/>
        </w:rPr>
      </w:pPr>
    </w:p>
    <w:tbl>
      <w:tblPr>
        <w:tblStyle w:val="TableGrid"/>
        <w:tblW w:w="9776" w:type="dxa"/>
        <w:tblLook w:val="04A0" w:firstRow="1" w:lastRow="0" w:firstColumn="1" w:lastColumn="0" w:noHBand="0" w:noVBand="1"/>
      </w:tblPr>
      <w:tblGrid>
        <w:gridCol w:w="2508"/>
        <w:gridCol w:w="1153"/>
        <w:gridCol w:w="1154"/>
        <w:gridCol w:w="4961"/>
      </w:tblGrid>
      <w:tr w:rsidR="002C526F" w14:paraId="4F38B820" w14:textId="713C29A1" w:rsidTr="002C526F">
        <w:trPr>
          <w:trHeight w:val="228"/>
        </w:trPr>
        <w:tc>
          <w:tcPr>
            <w:tcW w:w="2508" w:type="dxa"/>
          </w:tcPr>
          <w:p w14:paraId="56979243" w14:textId="77777777" w:rsidR="002C526F" w:rsidRDefault="002C526F" w:rsidP="003207F9">
            <w:pPr>
              <w:pStyle w:val="NoSpacing"/>
              <w:rPr>
                <w:rFonts w:cstheme="minorHAnsi"/>
                <w:bCs/>
                <w:sz w:val="24"/>
                <w:szCs w:val="20"/>
              </w:rPr>
            </w:pPr>
          </w:p>
        </w:tc>
        <w:tc>
          <w:tcPr>
            <w:tcW w:w="1153" w:type="dxa"/>
          </w:tcPr>
          <w:p w14:paraId="0FD301F7" w14:textId="471CD882" w:rsidR="002C526F" w:rsidRPr="002C526F" w:rsidRDefault="002C526F" w:rsidP="002C526F">
            <w:pPr>
              <w:pStyle w:val="NoSpacing"/>
              <w:jc w:val="center"/>
              <w:rPr>
                <w:rFonts w:cstheme="minorHAnsi"/>
                <w:b/>
                <w:sz w:val="24"/>
                <w:szCs w:val="20"/>
              </w:rPr>
            </w:pPr>
            <w:r w:rsidRPr="002C526F">
              <w:rPr>
                <w:rFonts w:cstheme="minorHAnsi"/>
                <w:b/>
                <w:sz w:val="24"/>
                <w:szCs w:val="20"/>
              </w:rPr>
              <w:t>Mostly Agree</w:t>
            </w:r>
          </w:p>
        </w:tc>
        <w:tc>
          <w:tcPr>
            <w:tcW w:w="1154" w:type="dxa"/>
          </w:tcPr>
          <w:p w14:paraId="2CFF0A3E" w14:textId="7C6166C1" w:rsidR="002C526F" w:rsidRPr="002C526F" w:rsidRDefault="002C526F" w:rsidP="002C526F">
            <w:pPr>
              <w:pStyle w:val="NoSpacing"/>
              <w:jc w:val="center"/>
              <w:rPr>
                <w:rFonts w:cstheme="minorHAnsi"/>
                <w:b/>
                <w:sz w:val="24"/>
                <w:szCs w:val="20"/>
              </w:rPr>
            </w:pPr>
            <w:r w:rsidRPr="002C526F">
              <w:rPr>
                <w:rFonts w:cstheme="minorHAnsi"/>
                <w:b/>
                <w:sz w:val="24"/>
                <w:szCs w:val="20"/>
              </w:rPr>
              <w:t>Mostly Disagree</w:t>
            </w:r>
          </w:p>
        </w:tc>
        <w:tc>
          <w:tcPr>
            <w:tcW w:w="4961" w:type="dxa"/>
          </w:tcPr>
          <w:p w14:paraId="2C15FBF4" w14:textId="7193B1A2" w:rsidR="002C526F" w:rsidRPr="002C526F" w:rsidRDefault="002C526F" w:rsidP="002C526F">
            <w:pPr>
              <w:pStyle w:val="NoSpacing"/>
              <w:jc w:val="center"/>
              <w:rPr>
                <w:rFonts w:cstheme="minorHAnsi"/>
                <w:b/>
                <w:sz w:val="24"/>
                <w:szCs w:val="20"/>
              </w:rPr>
            </w:pPr>
            <w:r>
              <w:rPr>
                <w:rFonts w:cstheme="minorHAnsi"/>
                <w:b/>
                <w:sz w:val="24"/>
                <w:szCs w:val="20"/>
              </w:rPr>
              <w:t>Evidence to support view</w:t>
            </w:r>
          </w:p>
        </w:tc>
      </w:tr>
      <w:tr w:rsidR="002C526F" w14:paraId="6C3DD3A9" w14:textId="626F79DC" w:rsidTr="002C526F">
        <w:trPr>
          <w:trHeight w:val="447"/>
        </w:trPr>
        <w:tc>
          <w:tcPr>
            <w:tcW w:w="2508" w:type="dxa"/>
          </w:tcPr>
          <w:p w14:paraId="4DFC8807" w14:textId="3C975D45" w:rsidR="002C526F" w:rsidRDefault="002C526F" w:rsidP="003207F9">
            <w:pPr>
              <w:pStyle w:val="NoSpacing"/>
              <w:rPr>
                <w:rFonts w:cstheme="minorHAnsi"/>
                <w:bCs/>
                <w:sz w:val="24"/>
                <w:szCs w:val="20"/>
              </w:rPr>
            </w:pPr>
            <w:r>
              <w:rPr>
                <w:rFonts w:cstheme="minorHAnsi"/>
                <w:bCs/>
                <w:sz w:val="24"/>
                <w:szCs w:val="20"/>
              </w:rPr>
              <w:t>WWII was a six-year conflict.</w:t>
            </w:r>
          </w:p>
        </w:tc>
        <w:tc>
          <w:tcPr>
            <w:tcW w:w="1153" w:type="dxa"/>
          </w:tcPr>
          <w:p w14:paraId="19232C1F" w14:textId="77777777" w:rsidR="002C526F" w:rsidRDefault="002C526F" w:rsidP="003207F9">
            <w:pPr>
              <w:pStyle w:val="NoSpacing"/>
              <w:rPr>
                <w:rFonts w:cstheme="minorHAnsi"/>
                <w:bCs/>
                <w:sz w:val="24"/>
                <w:szCs w:val="20"/>
              </w:rPr>
            </w:pPr>
          </w:p>
          <w:p w14:paraId="6BFB5DAA" w14:textId="15E1F93C" w:rsidR="002C526F" w:rsidRDefault="002C526F" w:rsidP="003207F9">
            <w:pPr>
              <w:pStyle w:val="NoSpacing"/>
              <w:rPr>
                <w:rFonts w:cstheme="minorHAnsi"/>
                <w:bCs/>
                <w:sz w:val="24"/>
                <w:szCs w:val="20"/>
              </w:rPr>
            </w:pPr>
          </w:p>
        </w:tc>
        <w:tc>
          <w:tcPr>
            <w:tcW w:w="1154" w:type="dxa"/>
          </w:tcPr>
          <w:p w14:paraId="25453CE5" w14:textId="77777777" w:rsidR="002C526F" w:rsidRDefault="002C526F" w:rsidP="003207F9">
            <w:pPr>
              <w:pStyle w:val="NoSpacing"/>
              <w:rPr>
                <w:rFonts w:cstheme="minorHAnsi"/>
                <w:bCs/>
                <w:sz w:val="24"/>
                <w:szCs w:val="20"/>
              </w:rPr>
            </w:pPr>
          </w:p>
        </w:tc>
        <w:tc>
          <w:tcPr>
            <w:tcW w:w="4961" w:type="dxa"/>
          </w:tcPr>
          <w:p w14:paraId="654FE29D" w14:textId="77777777" w:rsidR="002C526F" w:rsidRDefault="002C526F" w:rsidP="003207F9">
            <w:pPr>
              <w:pStyle w:val="NoSpacing"/>
              <w:rPr>
                <w:rFonts w:cstheme="minorHAnsi"/>
                <w:bCs/>
                <w:sz w:val="24"/>
                <w:szCs w:val="20"/>
              </w:rPr>
            </w:pPr>
          </w:p>
          <w:p w14:paraId="06ACB633" w14:textId="77777777" w:rsidR="002C526F" w:rsidRDefault="002C526F" w:rsidP="003207F9">
            <w:pPr>
              <w:pStyle w:val="NoSpacing"/>
              <w:rPr>
                <w:rFonts w:cstheme="minorHAnsi"/>
                <w:bCs/>
                <w:sz w:val="24"/>
                <w:szCs w:val="20"/>
              </w:rPr>
            </w:pPr>
          </w:p>
          <w:p w14:paraId="7F37E484" w14:textId="5BA701CF" w:rsidR="002C526F" w:rsidRDefault="002C526F" w:rsidP="003207F9">
            <w:pPr>
              <w:pStyle w:val="NoSpacing"/>
              <w:rPr>
                <w:rFonts w:cstheme="minorHAnsi"/>
                <w:bCs/>
                <w:sz w:val="24"/>
                <w:szCs w:val="20"/>
              </w:rPr>
            </w:pPr>
          </w:p>
          <w:p w14:paraId="30FD543E" w14:textId="77777777" w:rsidR="006C47C7" w:rsidRDefault="006C47C7" w:rsidP="003207F9">
            <w:pPr>
              <w:pStyle w:val="NoSpacing"/>
              <w:rPr>
                <w:rFonts w:cstheme="minorHAnsi"/>
                <w:bCs/>
                <w:sz w:val="24"/>
                <w:szCs w:val="20"/>
              </w:rPr>
            </w:pPr>
          </w:p>
          <w:p w14:paraId="059CD614" w14:textId="77777777" w:rsidR="002C526F" w:rsidRDefault="002C526F" w:rsidP="003207F9">
            <w:pPr>
              <w:pStyle w:val="NoSpacing"/>
              <w:rPr>
                <w:rFonts w:cstheme="minorHAnsi"/>
                <w:bCs/>
                <w:sz w:val="24"/>
                <w:szCs w:val="20"/>
              </w:rPr>
            </w:pPr>
          </w:p>
          <w:p w14:paraId="69A2CBEE" w14:textId="2AD66D9D" w:rsidR="002C526F" w:rsidRDefault="002C526F" w:rsidP="003207F9">
            <w:pPr>
              <w:pStyle w:val="NoSpacing"/>
              <w:rPr>
                <w:rFonts w:cstheme="minorHAnsi"/>
                <w:bCs/>
                <w:sz w:val="24"/>
                <w:szCs w:val="20"/>
              </w:rPr>
            </w:pPr>
          </w:p>
        </w:tc>
      </w:tr>
      <w:tr w:rsidR="002C526F" w14:paraId="1F40E467" w14:textId="25764F97" w:rsidTr="002C526F">
        <w:trPr>
          <w:trHeight w:val="455"/>
        </w:trPr>
        <w:tc>
          <w:tcPr>
            <w:tcW w:w="2508" w:type="dxa"/>
          </w:tcPr>
          <w:p w14:paraId="2FB6F2D3" w14:textId="1715DBA1" w:rsidR="002C526F" w:rsidRDefault="002C526F" w:rsidP="003207F9">
            <w:pPr>
              <w:pStyle w:val="NoSpacing"/>
              <w:rPr>
                <w:rFonts w:cstheme="minorHAnsi"/>
                <w:bCs/>
                <w:sz w:val="24"/>
                <w:szCs w:val="20"/>
              </w:rPr>
            </w:pPr>
            <w:r>
              <w:rPr>
                <w:rFonts w:cstheme="minorHAnsi"/>
                <w:bCs/>
                <w:sz w:val="24"/>
                <w:szCs w:val="20"/>
              </w:rPr>
              <w:t>WWII was a European conflict.</w:t>
            </w:r>
          </w:p>
        </w:tc>
        <w:tc>
          <w:tcPr>
            <w:tcW w:w="1153" w:type="dxa"/>
          </w:tcPr>
          <w:p w14:paraId="0B5D8B4F" w14:textId="77777777" w:rsidR="002C526F" w:rsidRDefault="002C526F" w:rsidP="003207F9">
            <w:pPr>
              <w:pStyle w:val="NoSpacing"/>
              <w:rPr>
                <w:rFonts w:cstheme="minorHAnsi"/>
                <w:bCs/>
                <w:sz w:val="24"/>
                <w:szCs w:val="20"/>
              </w:rPr>
            </w:pPr>
          </w:p>
          <w:p w14:paraId="188E480B" w14:textId="75605303" w:rsidR="002C526F" w:rsidRDefault="002C526F" w:rsidP="003207F9">
            <w:pPr>
              <w:pStyle w:val="NoSpacing"/>
              <w:rPr>
                <w:rFonts w:cstheme="minorHAnsi"/>
                <w:bCs/>
                <w:sz w:val="24"/>
                <w:szCs w:val="20"/>
              </w:rPr>
            </w:pPr>
          </w:p>
        </w:tc>
        <w:tc>
          <w:tcPr>
            <w:tcW w:w="1154" w:type="dxa"/>
          </w:tcPr>
          <w:p w14:paraId="256E9B19" w14:textId="77777777" w:rsidR="002C526F" w:rsidRDefault="002C526F" w:rsidP="003207F9">
            <w:pPr>
              <w:pStyle w:val="NoSpacing"/>
              <w:rPr>
                <w:rFonts w:cstheme="minorHAnsi"/>
                <w:bCs/>
                <w:sz w:val="24"/>
                <w:szCs w:val="20"/>
              </w:rPr>
            </w:pPr>
          </w:p>
        </w:tc>
        <w:tc>
          <w:tcPr>
            <w:tcW w:w="4961" w:type="dxa"/>
          </w:tcPr>
          <w:p w14:paraId="15FE3AFD" w14:textId="77777777" w:rsidR="002C526F" w:rsidRDefault="002C526F" w:rsidP="003207F9">
            <w:pPr>
              <w:pStyle w:val="NoSpacing"/>
              <w:rPr>
                <w:rFonts w:cstheme="minorHAnsi"/>
                <w:bCs/>
                <w:sz w:val="24"/>
                <w:szCs w:val="20"/>
              </w:rPr>
            </w:pPr>
          </w:p>
          <w:p w14:paraId="3BC7144D" w14:textId="6CCD607B" w:rsidR="002C526F" w:rsidRDefault="002C526F" w:rsidP="003207F9">
            <w:pPr>
              <w:pStyle w:val="NoSpacing"/>
              <w:rPr>
                <w:rFonts w:cstheme="minorHAnsi"/>
                <w:bCs/>
                <w:sz w:val="24"/>
                <w:szCs w:val="20"/>
              </w:rPr>
            </w:pPr>
          </w:p>
          <w:p w14:paraId="1DFB36C3" w14:textId="01959389" w:rsidR="002C526F" w:rsidRDefault="002C526F" w:rsidP="003207F9">
            <w:pPr>
              <w:pStyle w:val="NoSpacing"/>
              <w:rPr>
                <w:rFonts w:cstheme="minorHAnsi"/>
                <w:bCs/>
                <w:sz w:val="24"/>
                <w:szCs w:val="20"/>
              </w:rPr>
            </w:pPr>
          </w:p>
          <w:p w14:paraId="6249AD68" w14:textId="77777777" w:rsidR="006C47C7" w:rsidRDefault="006C47C7" w:rsidP="003207F9">
            <w:pPr>
              <w:pStyle w:val="NoSpacing"/>
              <w:rPr>
                <w:rFonts w:cstheme="minorHAnsi"/>
                <w:bCs/>
                <w:sz w:val="24"/>
                <w:szCs w:val="20"/>
              </w:rPr>
            </w:pPr>
          </w:p>
          <w:p w14:paraId="65375A78" w14:textId="77777777" w:rsidR="002C526F" w:rsidRDefault="002C526F" w:rsidP="003207F9">
            <w:pPr>
              <w:pStyle w:val="NoSpacing"/>
              <w:rPr>
                <w:rFonts w:cstheme="minorHAnsi"/>
                <w:bCs/>
                <w:sz w:val="24"/>
                <w:szCs w:val="20"/>
              </w:rPr>
            </w:pPr>
          </w:p>
          <w:p w14:paraId="46D81D6F" w14:textId="5F629D3F" w:rsidR="002C526F" w:rsidRDefault="002C526F" w:rsidP="003207F9">
            <w:pPr>
              <w:pStyle w:val="NoSpacing"/>
              <w:rPr>
                <w:rFonts w:cstheme="minorHAnsi"/>
                <w:bCs/>
                <w:sz w:val="24"/>
                <w:szCs w:val="20"/>
              </w:rPr>
            </w:pPr>
          </w:p>
        </w:tc>
      </w:tr>
    </w:tbl>
    <w:p w14:paraId="59527E1E" w14:textId="4CBD2E06" w:rsidR="003207F9" w:rsidRPr="001354CD" w:rsidRDefault="003207F9" w:rsidP="003207F9">
      <w:pPr>
        <w:pStyle w:val="NoSpacing"/>
        <w:rPr>
          <w:rFonts w:cstheme="minorHAnsi"/>
          <w:bCs/>
          <w:sz w:val="16"/>
          <w:szCs w:val="12"/>
        </w:rPr>
      </w:pPr>
    </w:p>
    <w:p w14:paraId="109B6FF4" w14:textId="42E7E574" w:rsidR="003207F9" w:rsidRDefault="00570469" w:rsidP="007635E4">
      <w:pPr>
        <w:pStyle w:val="NoSpacing"/>
        <w:numPr>
          <w:ilvl w:val="0"/>
          <w:numId w:val="14"/>
        </w:numPr>
        <w:rPr>
          <w:rFonts w:cstheme="minorHAnsi"/>
          <w:bCs/>
          <w:sz w:val="24"/>
          <w:szCs w:val="20"/>
        </w:rPr>
      </w:pPr>
      <w:r>
        <w:rPr>
          <w:rFonts w:cstheme="minorHAnsi"/>
          <w:bCs/>
          <w:sz w:val="24"/>
          <w:szCs w:val="20"/>
        </w:rPr>
        <w:t>Now use one of the following writing frames to complete your assessment in your books.</w:t>
      </w:r>
      <w:r w:rsidR="002C526F">
        <w:rPr>
          <w:rFonts w:cstheme="minorHAnsi"/>
          <w:bCs/>
          <w:sz w:val="24"/>
          <w:szCs w:val="20"/>
        </w:rPr>
        <w:t xml:space="preserve"> </w:t>
      </w:r>
      <w:r w:rsidR="002C526F" w:rsidRPr="002C526F">
        <w:rPr>
          <w:rFonts w:cstheme="minorHAnsi"/>
          <w:b/>
          <w:i/>
          <w:iCs/>
          <w:sz w:val="24"/>
          <w:szCs w:val="20"/>
        </w:rPr>
        <w:t>Challenge sections are in italics.</w:t>
      </w:r>
    </w:p>
    <w:p w14:paraId="64B3CDB8" w14:textId="11802D7E" w:rsidR="00570469" w:rsidRPr="006C47C7" w:rsidRDefault="00570469" w:rsidP="00570469">
      <w:pPr>
        <w:pStyle w:val="NoSpacing"/>
        <w:rPr>
          <w:rFonts w:cstheme="minorHAnsi"/>
          <w:bCs/>
          <w:sz w:val="10"/>
          <w:szCs w:val="10"/>
        </w:rPr>
      </w:pPr>
    </w:p>
    <w:p w14:paraId="7D5DEB53" w14:textId="306C56D4" w:rsidR="00570469" w:rsidRPr="00570469" w:rsidRDefault="00570469" w:rsidP="00570469">
      <w:pPr>
        <w:pStyle w:val="NoSpacing"/>
        <w:rPr>
          <w:rFonts w:cstheme="minorHAnsi"/>
          <w:b/>
          <w:sz w:val="24"/>
          <w:szCs w:val="20"/>
          <w:u w:val="single"/>
        </w:rPr>
      </w:pPr>
      <w:r w:rsidRPr="00570469">
        <w:rPr>
          <w:rFonts w:cstheme="minorHAnsi"/>
          <w:b/>
          <w:sz w:val="24"/>
          <w:szCs w:val="20"/>
          <w:u w:val="single"/>
        </w:rPr>
        <w:t xml:space="preserve">DISAGREE – it was </w:t>
      </w:r>
      <w:r w:rsidR="002C526F">
        <w:rPr>
          <w:rFonts w:cstheme="minorHAnsi"/>
          <w:b/>
          <w:sz w:val="24"/>
          <w:szCs w:val="20"/>
          <w:u w:val="single"/>
        </w:rPr>
        <w:t xml:space="preserve">NOT </w:t>
      </w:r>
      <w:r w:rsidRPr="00570469">
        <w:rPr>
          <w:rFonts w:cstheme="minorHAnsi"/>
          <w:b/>
          <w:sz w:val="24"/>
          <w:szCs w:val="20"/>
          <w:u w:val="single"/>
        </w:rPr>
        <w:t>mainly a six-year, European conflict.</w:t>
      </w:r>
    </w:p>
    <w:p w14:paraId="3FD58909" w14:textId="234C44F3" w:rsidR="00570469" w:rsidRDefault="00570469" w:rsidP="00570469">
      <w:pPr>
        <w:pStyle w:val="NoSpacing"/>
        <w:rPr>
          <w:rFonts w:cstheme="minorHAnsi"/>
          <w:bCs/>
          <w:sz w:val="24"/>
          <w:szCs w:val="20"/>
        </w:rPr>
      </w:pPr>
      <w:r>
        <w:rPr>
          <w:rFonts w:cstheme="minorHAnsi"/>
          <w:bCs/>
          <w:sz w:val="24"/>
          <w:szCs w:val="20"/>
        </w:rPr>
        <w:t>I mainly disagree that WWII was a six-year European conflict.</w:t>
      </w:r>
    </w:p>
    <w:p w14:paraId="6E092261" w14:textId="6F78D859" w:rsidR="00570469" w:rsidRPr="001354CD" w:rsidRDefault="00570469" w:rsidP="00570469">
      <w:pPr>
        <w:pStyle w:val="NoSpacing"/>
        <w:rPr>
          <w:rFonts w:cstheme="minorHAnsi"/>
          <w:bCs/>
          <w:sz w:val="20"/>
          <w:szCs w:val="16"/>
        </w:rPr>
      </w:pPr>
    </w:p>
    <w:p w14:paraId="3650EB03" w14:textId="77777777" w:rsidR="00D35A14" w:rsidRDefault="00570469" w:rsidP="00570469">
      <w:pPr>
        <w:pStyle w:val="NoSpacing"/>
        <w:rPr>
          <w:rFonts w:cstheme="minorHAnsi"/>
          <w:bCs/>
          <w:sz w:val="24"/>
          <w:szCs w:val="20"/>
        </w:rPr>
      </w:pPr>
      <w:r>
        <w:rPr>
          <w:rFonts w:cstheme="minorHAnsi"/>
          <w:bCs/>
          <w:sz w:val="24"/>
          <w:szCs w:val="20"/>
        </w:rPr>
        <w:t>In some ways, I agree with the statement. Firstly, the conflict did mainly last six years. For example… This suggests that…</w:t>
      </w:r>
      <w:r w:rsidR="002C526F">
        <w:rPr>
          <w:rFonts w:cstheme="minorHAnsi"/>
          <w:bCs/>
          <w:sz w:val="24"/>
          <w:szCs w:val="20"/>
        </w:rPr>
        <w:t xml:space="preserve"> </w:t>
      </w:r>
    </w:p>
    <w:p w14:paraId="0A10CAF1" w14:textId="0576B6D6" w:rsidR="00570469" w:rsidRPr="00D35A14" w:rsidRDefault="00570469" w:rsidP="00570469">
      <w:pPr>
        <w:pStyle w:val="NoSpacing"/>
        <w:rPr>
          <w:rFonts w:cstheme="minorHAnsi"/>
          <w:b/>
          <w:i/>
          <w:iCs/>
          <w:sz w:val="24"/>
          <w:szCs w:val="20"/>
        </w:rPr>
      </w:pPr>
      <w:r w:rsidRPr="00D35A14">
        <w:rPr>
          <w:rFonts w:cstheme="minorHAnsi"/>
          <w:b/>
          <w:i/>
          <w:iCs/>
          <w:sz w:val="24"/>
          <w:szCs w:val="20"/>
        </w:rPr>
        <w:t>Furthermore, the conflict was in large part European. For example… This suggests that…</w:t>
      </w:r>
    </w:p>
    <w:p w14:paraId="30E08B5B" w14:textId="314F0172" w:rsidR="00570469" w:rsidRPr="001354CD" w:rsidRDefault="00570469" w:rsidP="00570469">
      <w:pPr>
        <w:pStyle w:val="NoSpacing"/>
        <w:rPr>
          <w:rFonts w:cstheme="minorHAnsi"/>
          <w:bCs/>
          <w:sz w:val="20"/>
          <w:szCs w:val="16"/>
        </w:rPr>
      </w:pPr>
    </w:p>
    <w:p w14:paraId="3EF72EA8" w14:textId="185A8BDE" w:rsidR="00570469" w:rsidRDefault="00570469" w:rsidP="00570469">
      <w:pPr>
        <w:pStyle w:val="NoSpacing"/>
        <w:rPr>
          <w:rFonts w:cstheme="minorHAnsi"/>
          <w:bCs/>
          <w:sz w:val="24"/>
          <w:szCs w:val="20"/>
        </w:rPr>
      </w:pPr>
      <w:r>
        <w:rPr>
          <w:rFonts w:cstheme="minorHAnsi"/>
          <w:bCs/>
          <w:sz w:val="24"/>
          <w:szCs w:val="20"/>
        </w:rPr>
        <w:t xml:space="preserve">However, there is more evidence to disagree with the statement. Firstly, even though for many countries the conflict lasted… for others… For example… </w:t>
      </w:r>
      <w:r w:rsidR="002C526F">
        <w:rPr>
          <w:rFonts w:cstheme="minorHAnsi"/>
          <w:bCs/>
          <w:sz w:val="24"/>
          <w:szCs w:val="20"/>
        </w:rPr>
        <w:t xml:space="preserve">This shows that… </w:t>
      </w:r>
      <w:r>
        <w:rPr>
          <w:rFonts w:cstheme="minorHAnsi"/>
          <w:bCs/>
          <w:sz w:val="24"/>
          <w:szCs w:val="20"/>
        </w:rPr>
        <w:t xml:space="preserve">Furthermore, despite the contributions of… the conflict was actually… For example… </w:t>
      </w:r>
      <w:r w:rsidRPr="002C526F">
        <w:rPr>
          <w:rFonts w:cstheme="minorHAnsi"/>
          <w:b/>
          <w:i/>
          <w:iCs/>
          <w:sz w:val="24"/>
          <w:szCs w:val="20"/>
        </w:rPr>
        <w:t>Additionally…</w:t>
      </w:r>
      <w:r>
        <w:rPr>
          <w:rFonts w:cstheme="minorHAnsi"/>
          <w:bCs/>
          <w:sz w:val="24"/>
          <w:szCs w:val="20"/>
        </w:rPr>
        <w:t xml:space="preserve"> This shows that…</w:t>
      </w:r>
    </w:p>
    <w:p w14:paraId="6391C2A2" w14:textId="69E4BA9C" w:rsidR="002C526F" w:rsidRPr="001354CD" w:rsidRDefault="002C526F" w:rsidP="00570469">
      <w:pPr>
        <w:pStyle w:val="NoSpacing"/>
        <w:rPr>
          <w:rFonts w:cstheme="minorHAnsi"/>
          <w:bCs/>
          <w:sz w:val="20"/>
          <w:szCs w:val="16"/>
        </w:rPr>
      </w:pPr>
    </w:p>
    <w:p w14:paraId="06D7D2E2" w14:textId="70B55CB8" w:rsidR="002C526F" w:rsidRDefault="002C526F" w:rsidP="00570469">
      <w:pPr>
        <w:pStyle w:val="NoSpacing"/>
        <w:rPr>
          <w:rFonts w:cstheme="minorHAnsi"/>
          <w:bCs/>
          <w:sz w:val="24"/>
          <w:szCs w:val="20"/>
        </w:rPr>
      </w:pPr>
      <w:r>
        <w:rPr>
          <w:rFonts w:cstheme="minorHAnsi"/>
          <w:bCs/>
          <w:sz w:val="24"/>
          <w:szCs w:val="20"/>
        </w:rPr>
        <w:t xml:space="preserve">Overall, whilst there is evidence to suggest that…, </w:t>
      </w:r>
      <w:r w:rsidRPr="002C526F">
        <w:rPr>
          <w:rFonts w:cstheme="minorHAnsi"/>
          <w:b/>
          <w:i/>
          <w:iCs/>
          <w:sz w:val="24"/>
          <w:szCs w:val="20"/>
        </w:rPr>
        <w:t>especially regarding…,</w:t>
      </w:r>
      <w:r>
        <w:rPr>
          <w:rFonts w:cstheme="minorHAnsi"/>
          <w:bCs/>
          <w:sz w:val="24"/>
          <w:szCs w:val="20"/>
        </w:rPr>
        <w:t xml:space="preserve"> there is greater evidence to disagree. This is because…</w:t>
      </w:r>
    </w:p>
    <w:p w14:paraId="78B2E2DF" w14:textId="01B671BD" w:rsidR="002C526F" w:rsidRPr="001354CD" w:rsidRDefault="002C526F" w:rsidP="00570469">
      <w:pPr>
        <w:pStyle w:val="NoSpacing"/>
        <w:rPr>
          <w:rFonts w:cstheme="minorHAnsi"/>
          <w:bCs/>
          <w:sz w:val="14"/>
          <w:szCs w:val="10"/>
        </w:rPr>
      </w:pPr>
    </w:p>
    <w:p w14:paraId="4F36025A" w14:textId="6605145B" w:rsidR="002C526F" w:rsidRPr="006C47C7" w:rsidRDefault="002C526F" w:rsidP="00570469">
      <w:pPr>
        <w:pStyle w:val="NoSpacing"/>
        <w:rPr>
          <w:rFonts w:cstheme="minorHAnsi"/>
          <w:bCs/>
          <w:sz w:val="10"/>
          <w:szCs w:val="6"/>
        </w:rPr>
      </w:pPr>
    </w:p>
    <w:p w14:paraId="2BB43E2A" w14:textId="4F22B5C7" w:rsidR="002C526F" w:rsidRPr="00570469" w:rsidRDefault="002C526F" w:rsidP="002C526F">
      <w:pPr>
        <w:pStyle w:val="NoSpacing"/>
        <w:rPr>
          <w:rFonts w:cstheme="minorHAnsi"/>
          <w:b/>
          <w:sz w:val="24"/>
          <w:szCs w:val="20"/>
          <w:u w:val="single"/>
        </w:rPr>
      </w:pPr>
      <w:r w:rsidRPr="00570469">
        <w:rPr>
          <w:rFonts w:cstheme="minorHAnsi"/>
          <w:b/>
          <w:sz w:val="24"/>
          <w:szCs w:val="20"/>
          <w:u w:val="single"/>
        </w:rPr>
        <w:t xml:space="preserve">AGREE – it </w:t>
      </w:r>
      <w:r>
        <w:rPr>
          <w:rFonts w:cstheme="minorHAnsi"/>
          <w:b/>
          <w:sz w:val="24"/>
          <w:szCs w:val="20"/>
          <w:u w:val="single"/>
        </w:rPr>
        <w:t>WAS</w:t>
      </w:r>
      <w:r w:rsidRPr="00570469">
        <w:rPr>
          <w:rFonts w:cstheme="minorHAnsi"/>
          <w:b/>
          <w:sz w:val="24"/>
          <w:szCs w:val="20"/>
          <w:u w:val="single"/>
        </w:rPr>
        <w:t xml:space="preserve"> mainly a six-year, European conflict.</w:t>
      </w:r>
    </w:p>
    <w:p w14:paraId="3CC18D20" w14:textId="0DC6A0DD" w:rsidR="002C526F" w:rsidRDefault="002C526F" w:rsidP="002C526F">
      <w:pPr>
        <w:pStyle w:val="NoSpacing"/>
        <w:rPr>
          <w:rFonts w:cstheme="minorHAnsi"/>
          <w:bCs/>
          <w:sz w:val="24"/>
          <w:szCs w:val="20"/>
        </w:rPr>
      </w:pPr>
      <w:r>
        <w:rPr>
          <w:rFonts w:cstheme="minorHAnsi"/>
          <w:bCs/>
          <w:sz w:val="24"/>
          <w:szCs w:val="20"/>
        </w:rPr>
        <w:t>I mainly agree that WWII was a six-year European conflict.</w:t>
      </w:r>
    </w:p>
    <w:p w14:paraId="684FE37B" w14:textId="77777777" w:rsidR="002C526F" w:rsidRPr="001354CD" w:rsidRDefault="002C526F" w:rsidP="002C526F">
      <w:pPr>
        <w:pStyle w:val="NoSpacing"/>
        <w:rPr>
          <w:rFonts w:cstheme="minorHAnsi"/>
          <w:bCs/>
          <w:sz w:val="20"/>
          <w:szCs w:val="16"/>
        </w:rPr>
      </w:pPr>
    </w:p>
    <w:p w14:paraId="1E7A5079" w14:textId="77777777" w:rsidR="00D35A14" w:rsidRDefault="002C526F" w:rsidP="002C526F">
      <w:pPr>
        <w:pStyle w:val="NoSpacing"/>
        <w:rPr>
          <w:rFonts w:cstheme="minorHAnsi"/>
          <w:bCs/>
          <w:sz w:val="24"/>
          <w:szCs w:val="20"/>
        </w:rPr>
      </w:pPr>
      <w:r>
        <w:rPr>
          <w:rFonts w:cstheme="minorHAnsi"/>
          <w:bCs/>
          <w:sz w:val="24"/>
          <w:szCs w:val="20"/>
        </w:rPr>
        <w:t>In some ways, I disagree with the statement. Firstly</w:t>
      </w:r>
      <w:r w:rsidRPr="00D35A14">
        <w:rPr>
          <w:rFonts w:cstheme="minorHAnsi"/>
          <w:b/>
          <w:sz w:val="24"/>
          <w:szCs w:val="20"/>
        </w:rPr>
        <w:t xml:space="preserve">, </w:t>
      </w:r>
      <w:r w:rsidRPr="00D35A14">
        <w:rPr>
          <w:rFonts w:cstheme="minorHAnsi"/>
          <w:bCs/>
          <w:sz w:val="24"/>
          <w:szCs w:val="20"/>
        </w:rPr>
        <w:t>the conflict took place... For example… This suggests that…</w:t>
      </w:r>
      <w:r w:rsidR="00D35A14" w:rsidRPr="00D35A14">
        <w:rPr>
          <w:rFonts w:cstheme="minorHAnsi"/>
          <w:bCs/>
          <w:sz w:val="24"/>
          <w:szCs w:val="20"/>
        </w:rPr>
        <w:t xml:space="preserve"> </w:t>
      </w:r>
    </w:p>
    <w:p w14:paraId="12978983" w14:textId="59549F91" w:rsidR="002C526F" w:rsidRPr="00D35A14" w:rsidRDefault="00D35A14" w:rsidP="002C526F">
      <w:pPr>
        <w:pStyle w:val="NoSpacing"/>
        <w:rPr>
          <w:rFonts w:cstheme="minorHAnsi"/>
          <w:b/>
          <w:sz w:val="24"/>
          <w:szCs w:val="20"/>
        </w:rPr>
      </w:pPr>
      <w:r w:rsidRPr="00D35A14">
        <w:rPr>
          <w:rFonts w:cstheme="minorHAnsi"/>
          <w:b/>
          <w:i/>
          <w:iCs/>
          <w:sz w:val="24"/>
          <w:szCs w:val="20"/>
        </w:rPr>
        <w:t>Furthermore, WWII was not a six-year conflict for everyone involved. For example… This suggests that…</w:t>
      </w:r>
    </w:p>
    <w:p w14:paraId="5A832C92" w14:textId="77777777" w:rsidR="002C526F" w:rsidRPr="001354CD" w:rsidRDefault="002C526F" w:rsidP="002C526F">
      <w:pPr>
        <w:pStyle w:val="NoSpacing"/>
        <w:rPr>
          <w:rFonts w:cstheme="minorHAnsi"/>
          <w:bCs/>
          <w:sz w:val="20"/>
          <w:szCs w:val="16"/>
        </w:rPr>
      </w:pPr>
    </w:p>
    <w:p w14:paraId="7DBE6803" w14:textId="4565997A" w:rsidR="002C526F" w:rsidRDefault="002C526F" w:rsidP="002C526F">
      <w:pPr>
        <w:pStyle w:val="NoSpacing"/>
        <w:rPr>
          <w:rFonts w:cstheme="minorHAnsi"/>
          <w:bCs/>
          <w:sz w:val="24"/>
          <w:szCs w:val="20"/>
        </w:rPr>
      </w:pPr>
      <w:r>
        <w:rPr>
          <w:rFonts w:cstheme="minorHAnsi"/>
          <w:bCs/>
          <w:sz w:val="24"/>
          <w:szCs w:val="20"/>
        </w:rPr>
        <w:t xml:space="preserve">However, there is more evidence to agree with the statement. Firstly, even though for some countries the conflict lasted… for the majority… For example… This shows that… Furthermore, despite the contributions of… the conflict was mainly led by… For example… </w:t>
      </w:r>
      <w:r w:rsidRPr="002C526F">
        <w:rPr>
          <w:rFonts w:cstheme="minorHAnsi"/>
          <w:b/>
          <w:i/>
          <w:iCs/>
          <w:sz w:val="24"/>
          <w:szCs w:val="20"/>
        </w:rPr>
        <w:t>Additionally…</w:t>
      </w:r>
      <w:r>
        <w:rPr>
          <w:rFonts w:cstheme="minorHAnsi"/>
          <w:bCs/>
          <w:sz w:val="24"/>
          <w:szCs w:val="20"/>
        </w:rPr>
        <w:t xml:space="preserve"> This shows that…</w:t>
      </w:r>
    </w:p>
    <w:p w14:paraId="0CA939B9" w14:textId="77777777" w:rsidR="002C526F" w:rsidRPr="001354CD" w:rsidRDefault="002C526F" w:rsidP="002C526F">
      <w:pPr>
        <w:pStyle w:val="NoSpacing"/>
        <w:rPr>
          <w:rFonts w:cstheme="minorHAnsi"/>
          <w:bCs/>
          <w:sz w:val="20"/>
          <w:szCs w:val="16"/>
        </w:rPr>
      </w:pPr>
    </w:p>
    <w:p w14:paraId="7E732AE2" w14:textId="7820D5CA" w:rsidR="00A7240D" w:rsidRPr="00D35A14" w:rsidRDefault="002C526F" w:rsidP="00D35A14">
      <w:pPr>
        <w:pStyle w:val="NoSpacing"/>
        <w:rPr>
          <w:rFonts w:cstheme="minorHAnsi"/>
          <w:bCs/>
          <w:sz w:val="24"/>
          <w:szCs w:val="20"/>
        </w:rPr>
      </w:pPr>
      <w:r>
        <w:rPr>
          <w:rFonts w:cstheme="minorHAnsi"/>
          <w:bCs/>
          <w:sz w:val="24"/>
          <w:szCs w:val="20"/>
        </w:rPr>
        <w:t xml:space="preserve">Overall, whilst there is evidence to suggest that…, </w:t>
      </w:r>
      <w:r w:rsidRPr="002C526F">
        <w:rPr>
          <w:rFonts w:cstheme="minorHAnsi"/>
          <w:b/>
          <w:i/>
          <w:iCs/>
          <w:sz w:val="24"/>
          <w:szCs w:val="20"/>
        </w:rPr>
        <w:t>especially regarding…,</w:t>
      </w:r>
      <w:r>
        <w:rPr>
          <w:rFonts w:cstheme="minorHAnsi"/>
          <w:bCs/>
          <w:sz w:val="24"/>
          <w:szCs w:val="20"/>
        </w:rPr>
        <w:t xml:space="preserve"> there is greater evidence to agree. This is because…</w:t>
      </w:r>
    </w:p>
    <w:p w14:paraId="5AD7F889" w14:textId="77777777" w:rsidR="001354CD" w:rsidRDefault="001354CD" w:rsidP="001354CD">
      <w:pPr>
        <w:pStyle w:val="NoSpacing"/>
        <w:rPr>
          <w:b/>
          <w:sz w:val="24"/>
          <w:szCs w:val="24"/>
          <w:highlight w:val="yellow"/>
          <w:u w:val="single"/>
        </w:rPr>
      </w:pPr>
    </w:p>
    <w:p w14:paraId="7B8E7304" w14:textId="4D42F3CF" w:rsidR="003D56C5" w:rsidRPr="00B87784" w:rsidRDefault="001354CD" w:rsidP="001354CD">
      <w:pPr>
        <w:pStyle w:val="NoSpacing"/>
        <w:rPr>
          <w:b/>
          <w:bCs/>
          <w:sz w:val="24"/>
          <w:szCs w:val="24"/>
          <w:u w:val="single"/>
        </w:rPr>
      </w:pPr>
      <w:r w:rsidRPr="0095785F">
        <w:rPr>
          <w:b/>
          <w:sz w:val="24"/>
          <w:szCs w:val="24"/>
          <w:u w:val="single"/>
        </w:rPr>
        <w:t>Homework: Complete Activity 3:</w:t>
      </w:r>
      <w:r w:rsidR="0095785F" w:rsidRPr="0095785F">
        <w:rPr>
          <w:b/>
          <w:sz w:val="24"/>
          <w:szCs w:val="24"/>
          <w:u w:val="single"/>
        </w:rPr>
        <w:t xml:space="preserve"> Pearl Harbour</w:t>
      </w:r>
      <w:r w:rsidRPr="0095785F">
        <w:rPr>
          <w:b/>
          <w:sz w:val="24"/>
          <w:szCs w:val="24"/>
          <w:u w:val="single"/>
        </w:rPr>
        <w:t xml:space="preserve"> in your homework booklet</w:t>
      </w:r>
    </w:p>
    <w:sectPr w:rsidR="003D56C5" w:rsidRPr="00B87784" w:rsidSect="00F17AFB">
      <w:pgSz w:w="11906" w:h="16838"/>
      <w:pgMar w:top="709"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9ADC" w14:textId="77777777" w:rsidR="009E15EE" w:rsidRDefault="009E15EE" w:rsidP="00A90F7D">
      <w:pPr>
        <w:spacing w:after="0" w:line="240" w:lineRule="auto"/>
      </w:pPr>
      <w:r>
        <w:separator/>
      </w:r>
    </w:p>
  </w:endnote>
  <w:endnote w:type="continuationSeparator" w:id="0">
    <w:p w14:paraId="08CD07DA" w14:textId="77777777" w:rsidR="009E15EE" w:rsidRDefault="009E15EE" w:rsidP="00A90F7D">
      <w:pPr>
        <w:spacing w:after="0" w:line="240" w:lineRule="auto"/>
      </w:pPr>
      <w:r>
        <w:continuationSeparator/>
      </w:r>
    </w:p>
  </w:endnote>
  <w:endnote w:type="continuationNotice" w:id="1">
    <w:p w14:paraId="382E0C79" w14:textId="77777777" w:rsidR="009E15EE" w:rsidRDefault="009E1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icksand">
    <w:altName w:val="Calibri"/>
    <w:panose1 w:val="020B0604020202020204"/>
    <w:charset w:val="00"/>
    <w:family w:val="auto"/>
    <w:pitch w:val="default"/>
  </w:font>
  <w:font w:name="Quicksand Ligh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504285"/>
      <w:docPartObj>
        <w:docPartGallery w:val="Page Numbers (Bottom of Page)"/>
        <w:docPartUnique/>
      </w:docPartObj>
    </w:sdtPr>
    <w:sdtEndPr>
      <w:rPr>
        <w:noProof/>
      </w:rPr>
    </w:sdtEndPr>
    <w:sdtContent>
      <w:p w14:paraId="0987D73F" w14:textId="6C6A473A" w:rsidR="00465016" w:rsidRDefault="00465016">
        <w:pPr>
          <w:pStyle w:val="Footer"/>
        </w:pPr>
        <w:r>
          <w:fldChar w:fldCharType="begin"/>
        </w:r>
        <w:r>
          <w:instrText xml:space="preserve"> PAGE   \* MERGEFORMAT </w:instrText>
        </w:r>
        <w:r>
          <w:fldChar w:fldCharType="separate"/>
        </w:r>
        <w:r>
          <w:rPr>
            <w:noProof/>
          </w:rPr>
          <w:t>2</w:t>
        </w:r>
        <w:r>
          <w:rPr>
            <w:noProof/>
          </w:rPr>
          <w:fldChar w:fldCharType="end"/>
        </w:r>
      </w:p>
    </w:sdtContent>
  </w:sdt>
  <w:p w14:paraId="6A3B46EB" w14:textId="77777777" w:rsidR="00B21EC0" w:rsidRDefault="00B2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CE1B3" w14:textId="77777777" w:rsidR="009E15EE" w:rsidRDefault="009E15EE" w:rsidP="00A90F7D">
      <w:pPr>
        <w:spacing w:after="0" w:line="240" w:lineRule="auto"/>
      </w:pPr>
      <w:r>
        <w:separator/>
      </w:r>
    </w:p>
  </w:footnote>
  <w:footnote w:type="continuationSeparator" w:id="0">
    <w:p w14:paraId="7A137D7A" w14:textId="77777777" w:rsidR="009E15EE" w:rsidRDefault="009E15EE" w:rsidP="00A90F7D">
      <w:pPr>
        <w:spacing w:after="0" w:line="240" w:lineRule="auto"/>
      </w:pPr>
      <w:r>
        <w:continuationSeparator/>
      </w:r>
    </w:p>
  </w:footnote>
  <w:footnote w:type="continuationNotice" w:id="1">
    <w:p w14:paraId="18C17F12" w14:textId="77777777" w:rsidR="009E15EE" w:rsidRDefault="009E15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15A"/>
    <w:multiLevelType w:val="hybridMultilevel"/>
    <w:tmpl w:val="9FCE4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5BC6"/>
    <w:multiLevelType w:val="hybridMultilevel"/>
    <w:tmpl w:val="F774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7191B"/>
    <w:multiLevelType w:val="hybridMultilevel"/>
    <w:tmpl w:val="C62E8B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15E82"/>
    <w:multiLevelType w:val="hybridMultilevel"/>
    <w:tmpl w:val="DAAC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15FBB"/>
    <w:multiLevelType w:val="hybridMultilevel"/>
    <w:tmpl w:val="A66C0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44057"/>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6A5057"/>
    <w:multiLevelType w:val="hybridMultilevel"/>
    <w:tmpl w:val="D9E4890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B4515"/>
    <w:multiLevelType w:val="hybridMultilevel"/>
    <w:tmpl w:val="88A49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31E33"/>
    <w:multiLevelType w:val="hybridMultilevel"/>
    <w:tmpl w:val="785E4AF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53052"/>
    <w:multiLevelType w:val="hybridMultilevel"/>
    <w:tmpl w:val="0B0E8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B47A4"/>
    <w:multiLevelType w:val="hybridMultilevel"/>
    <w:tmpl w:val="15780A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C578F2"/>
    <w:multiLevelType w:val="hybridMultilevel"/>
    <w:tmpl w:val="C5A83DBE"/>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77C26"/>
    <w:multiLevelType w:val="multilevel"/>
    <w:tmpl w:val="12D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A0906"/>
    <w:multiLevelType w:val="hybridMultilevel"/>
    <w:tmpl w:val="CEFAFF6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B5688B"/>
    <w:multiLevelType w:val="hybridMultilevel"/>
    <w:tmpl w:val="E5D01008"/>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F46BF"/>
    <w:multiLevelType w:val="hybridMultilevel"/>
    <w:tmpl w:val="E1B21228"/>
    <w:lvl w:ilvl="0" w:tplc="DBD4D1AE">
      <w:start w:val="1"/>
      <w:numFmt w:val="decimal"/>
      <w:lvlText w:val="%1)"/>
      <w:lvlJc w:val="left"/>
      <w:pPr>
        <w:ind w:left="360" w:hanging="360"/>
      </w:pPr>
      <w:rPr>
        <w:rFonts w:hint="default"/>
        <w:b w:val="0"/>
        <w:bCs/>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4841257C"/>
    <w:multiLevelType w:val="hybridMultilevel"/>
    <w:tmpl w:val="9C841B2C"/>
    <w:lvl w:ilvl="0" w:tplc="7696CA3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746B1A"/>
    <w:multiLevelType w:val="hybridMultilevel"/>
    <w:tmpl w:val="2BAE033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3C711A"/>
    <w:multiLevelType w:val="hybridMultilevel"/>
    <w:tmpl w:val="E794C142"/>
    <w:lvl w:ilvl="0" w:tplc="B942C4E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620AB"/>
    <w:multiLevelType w:val="hybridMultilevel"/>
    <w:tmpl w:val="FE3E18A0"/>
    <w:lvl w:ilvl="0" w:tplc="FEF81652">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82C3A"/>
    <w:multiLevelType w:val="hybridMultilevel"/>
    <w:tmpl w:val="72386FEA"/>
    <w:lvl w:ilvl="0" w:tplc="D856E1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8D6E04"/>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0B02A4"/>
    <w:multiLevelType w:val="hybridMultilevel"/>
    <w:tmpl w:val="A93A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DD14B4"/>
    <w:multiLevelType w:val="hybridMultilevel"/>
    <w:tmpl w:val="E21A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270C86"/>
    <w:multiLevelType w:val="hybridMultilevel"/>
    <w:tmpl w:val="538EC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FF0327"/>
    <w:multiLevelType w:val="hybridMultilevel"/>
    <w:tmpl w:val="5F5E1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986CF6"/>
    <w:multiLevelType w:val="hybridMultilevel"/>
    <w:tmpl w:val="90F81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364445"/>
    <w:multiLevelType w:val="hybridMultilevel"/>
    <w:tmpl w:val="8782F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D32FB7"/>
    <w:multiLevelType w:val="multilevel"/>
    <w:tmpl w:val="569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E4B63"/>
    <w:multiLevelType w:val="hybridMultilevel"/>
    <w:tmpl w:val="15780A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3833E4"/>
    <w:multiLevelType w:val="hybridMultilevel"/>
    <w:tmpl w:val="D9821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6566A6"/>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1C7057"/>
    <w:multiLevelType w:val="multilevel"/>
    <w:tmpl w:val="1C88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7219A0"/>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CF67F1"/>
    <w:multiLevelType w:val="hybridMultilevel"/>
    <w:tmpl w:val="BC6ACDBA"/>
    <w:lvl w:ilvl="0" w:tplc="0966CAAE">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C499F"/>
    <w:multiLevelType w:val="hybridMultilevel"/>
    <w:tmpl w:val="B636AEB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0A0044"/>
    <w:multiLevelType w:val="hybridMultilevel"/>
    <w:tmpl w:val="4318507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6F4C30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5B07A0"/>
    <w:multiLevelType w:val="hybridMultilevel"/>
    <w:tmpl w:val="629C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5C74ED"/>
    <w:multiLevelType w:val="hybridMultilevel"/>
    <w:tmpl w:val="4B1C07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E1004"/>
    <w:multiLevelType w:val="multilevel"/>
    <w:tmpl w:val="4BE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F5E3F"/>
    <w:multiLevelType w:val="hybridMultilevel"/>
    <w:tmpl w:val="12A230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1"/>
  </w:num>
  <w:num w:numId="3">
    <w:abstractNumId w:val="21"/>
  </w:num>
  <w:num w:numId="4">
    <w:abstractNumId w:val="1"/>
  </w:num>
  <w:num w:numId="5">
    <w:abstractNumId w:val="23"/>
  </w:num>
  <w:num w:numId="6">
    <w:abstractNumId w:val="0"/>
  </w:num>
  <w:num w:numId="7">
    <w:abstractNumId w:val="24"/>
  </w:num>
  <w:num w:numId="8">
    <w:abstractNumId w:val="20"/>
  </w:num>
  <w:num w:numId="9">
    <w:abstractNumId w:val="33"/>
  </w:num>
  <w:num w:numId="10">
    <w:abstractNumId w:val="5"/>
  </w:num>
  <w:num w:numId="11">
    <w:abstractNumId w:val="9"/>
  </w:num>
  <w:num w:numId="12">
    <w:abstractNumId w:val="34"/>
  </w:num>
  <w:num w:numId="13">
    <w:abstractNumId w:val="15"/>
  </w:num>
  <w:num w:numId="14">
    <w:abstractNumId w:val="26"/>
  </w:num>
  <w:num w:numId="15">
    <w:abstractNumId w:val="40"/>
  </w:num>
  <w:num w:numId="16">
    <w:abstractNumId w:val="36"/>
  </w:num>
  <w:num w:numId="17">
    <w:abstractNumId w:val="8"/>
  </w:num>
  <w:num w:numId="18">
    <w:abstractNumId w:val="22"/>
  </w:num>
  <w:num w:numId="19">
    <w:abstractNumId w:val="3"/>
  </w:num>
  <w:num w:numId="20">
    <w:abstractNumId w:val="4"/>
  </w:num>
  <w:num w:numId="21">
    <w:abstractNumId w:val="13"/>
  </w:num>
  <w:num w:numId="22">
    <w:abstractNumId w:val="39"/>
  </w:num>
  <w:num w:numId="23">
    <w:abstractNumId w:val="32"/>
  </w:num>
  <w:num w:numId="24">
    <w:abstractNumId w:val="6"/>
  </w:num>
  <w:num w:numId="25">
    <w:abstractNumId w:val="11"/>
  </w:num>
  <w:num w:numId="26">
    <w:abstractNumId w:val="14"/>
  </w:num>
  <w:num w:numId="27">
    <w:abstractNumId w:val="19"/>
  </w:num>
  <w:num w:numId="28">
    <w:abstractNumId w:val="30"/>
  </w:num>
  <w:num w:numId="29">
    <w:abstractNumId w:val="18"/>
  </w:num>
  <w:num w:numId="30">
    <w:abstractNumId w:val="7"/>
  </w:num>
  <w:num w:numId="31">
    <w:abstractNumId w:val="38"/>
  </w:num>
  <w:num w:numId="32">
    <w:abstractNumId w:val="25"/>
  </w:num>
  <w:num w:numId="33">
    <w:abstractNumId w:val="28"/>
  </w:num>
  <w:num w:numId="34">
    <w:abstractNumId w:val="12"/>
  </w:num>
  <w:num w:numId="35">
    <w:abstractNumId w:val="17"/>
  </w:num>
  <w:num w:numId="36">
    <w:abstractNumId w:val="35"/>
  </w:num>
  <w:num w:numId="37">
    <w:abstractNumId w:val="2"/>
  </w:num>
  <w:num w:numId="38">
    <w:abstractNumId w:val="10"/>
  </w:num>
  <w:num w:numId="39">
    <w:abstractNumId w:val="37"/>
  </w:num>
  <w:num w:numId="40">
    <w:abstractNumId w:val="29"/>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7D"/>
    <w:rsid w:val="000007F4"/>
    <w:rsid w:val="00001374"/>
    <w:rsid w:val="00005174"/>
    <w:rsid w:val="00005869"/>
    <w:rsid w:val="00010BDC"/>
    <w:rsid w:val="000142A5"/>
    <w:rsid w:val="00014508"/>
    <w:rsid w:val="00014FCC"/>
    <w:rsid w:val="00015367"/>
    <w:rsid w:val="00015A41"/>
    <w:rsid w:val="00017AF3"/>
    <w:rsid w:val="00023DE9"/>
    <w:rsid w:val="00026566"/>
    <w:rsid w:val="000267CA"/>
    <w:rsid w:val="00031787"/>
    <w:rsid w:val="000328D6"/>
    <w:rsid w:val="000361C5"/>
    <w:rsid w:val="000379B9"/>
    <w:rsid w:val="00040E1E"/>
    <w:rsid w:val="00041972"/>
    <w:rsid w:val="00042714"/>
    <w:rsid w:val="000431F2"/>
    <w:rsid w:val="000432C2"/>
    <w:rsid w:val="000434F5"/>
    <w:rsid w:val="00046AFC"/>
    <w:rsid w:val="00050184"/>
    <w:rsid w:val="00051774"/>
    <w:rsid w:val="000518C2"/>
    <w:rsid w:val="00051A48"/>
    <w:rsid w:val="000522D3"/>
    <w:rsid w:val="00052C29"/>
    <w:rsid w:val="00052D8C"/>
    <w:rsid w:val="0005309D"/>
    <w:rsid w:val="0005761D"/>
    <w:rsid w:val="00061A90"/>
    <w:rsid w:val="00062285"/>
    <w:rsid w:val="00064321"/>
    <w:rsid w:val="00065596"/>
    <w:rsid w:val="000701C1"/>
    <w:rsid w:val="000705A0"/>
    <w:rsid w:val="000718EF"/>
    <w:rsid w:val="000719D1"/>
    <w:rsid w:val="00077DC8"/>
    <w:rsid w:val="00082726"/>
    <w:rsid w:val="00083E94"/>
    <w:rsid w:val="00085EA8"/>
    <w:rsid w:val="00085F25"/>
    <w:rsid w:val="00086D6C"/>
    <w:rsid w:val="00086FB9"/>
    <w:rsid w:val="000902A1"/>
    <w:rsid w:val="0009068E"/>
    <w:rsid w:val="00090F89"/>
    <w:rsid w:val="0009277D"/>
    <w:rsid w:val="00094C06"/>
    <w:rsid w:val="000A0172"/>
    <w:rsid w:val="000A0280"/>
    <w:rsid w:val="000A0829"/>
    <w:rsid w:val="000A14D9"/>
    <w:rsid w:val="000A193F"/>
    <w:rsid w:val="000A1F10"/>
    <w:rsid w:val="000A2E29"/>
    <w:rsid w:val="000A43CD"/>
    <w:rsid w:val="000A6CF2"/>
    <w:rsid w:val="000A71E6"/>
    <w:rsid w:val="000B0957"/>
    <w:rsid w:val="000B3B05"/>
    <w:rsid w:val="000B6946"/>
    <w:rsid w:val="000B6B59"/>
    <w:rsid w:val="000B720E"/>
    <w:rsid w:val="000B777B"/>
    <w:rsid w:val="000B7E57"/>
    <w:rsid w:val="000C0140"/>
    <w:rsid w:val="000C042C"/>
    <w:rsid w:val="000C1A32"/>
    <w:rsid w:val="000C2820"/>
    <w:rsid w:val="000C5674"/>
    <w:rsid w:val="000C5BEA"/>
    <w:rsid w:val="000C7AC0"/>
    <w:rsid w:val="000D0234"/>
    <w:rsid w:val="000D220C"/>
    <w:rsid w:val="000D3811"/>
    <w:rsid w:val="000D38B4"/>
    <w:rsid w:val="000D3EC5"/>
    <w:rsid w:val="000D4EDB"/>
    <w:rsid w:val="000D67C1"/>
    <w:rsid w:val="000D7E20"/>
    <w:rsid w:val="000E1673"/>
    <w:rsid w:val="000E3E5D"/>
    <w:rsid w:val="000E44C6"/>
    <w:rsid w:val="000F0B8B"/>
    <w:rsid w:val="000F104A"/>
    <w:rsid w:val="000F337F"/>
    <w:rsid w:val="000F358F"/>
    <w:rsid w:val="000F4C25"/>
    <w:rsid w:val="000F6580"/>
    <w:rsid w:val="000F65DD"/>
    <w:rsid w:val="000F6DD9"/>
    <w:rsid w:val="00102AED"/>
    <w:rsid w:val="00104F26"/>
    <w:rsid w:val="0010624E"/>
    <w:rsid w:val="00112BB1"/>
    <w:rsid w:val="00113182"/>
    <w:rsid w:val="00113A03"/>
    <w:rsid w:val="00114943"/>
    <w:rsid w:val="00114BEC"/>
    <w:rsid w:val="00115B08"/>
    <w:rsid w:val="001169B0"/>
    <w:rsid w:val="00116A8D"/>
    <w:rsid w:val="00116AC8"/>
    <w:rsid w:val="001235F6"/>
    <w:rsid w:val="00123967"/>
    <w:rsid w:val="00124109"/>
    <w:rsid w:val="00124514"/>
    <w:rsid w:val="00127FD3"/>
    <w:rsid w:val="0013009E"/>
    <w:rsid w:val="00132018"/>
    <w:rsid w:val="00132F04"/>
    <w:rsid w:val="0013449E"/>
    <w:rsid w:val="001351F1"/>
    <w:rsid w:val="001354CD"/>
    <w:rsid w:val="00136176"/>
    <w:rsid w:val="001361AB"/>
    <w:rsid w:val="00137181"/>
    <w:rsid w:val="00140601"/>
    <w:rsid w:val="00142FAD"/>
    <w:rsid w:val="00145088"/>
    <w:rsid w:val="00145CCE"/>
    <w:rsid w:val="00146161"/>
    <w:rsid w:val="00146F25"/>
    <w:rsid w:val="0015101C"/>
    <w:rsid w:val="00151B22"/>
    <w:rsid w:val="00151CB2"/>
    <w:rsid w:val="00151F66"/>
    <w:rsid w:val="00152360"/>
    <w:rsid w:val="001530B5"/>
    <w:rsid w:val="0015704B"/>
    <w:rsid w:val="00157B67"/>
    <w:rsid w:val="001601A7"/>
    <w:rsid w:val="00161044"/>
    <w:rsid w:val="001612EB"/>
    <w:rsid w:val="001635FD"/>
    <w:rsid w:val="00164B62"/>
    <w:rsid w:val="00171682"/>
    <w:rsid w:val="00171B46"/>
    <w:rsid w:val="001727E4"/>
    <w:rsid w:val="00172892"/>
    <w:rsid w:val="00172925"/>
    <w:rsid w:val="001733A0"/>
    <w:rsid w:val="001737C0"/>
    <w:rsid w:val="0017511E"/>
    <w:rsid w:val="00175930"/>
    <w:rsid w:val="00175B3E"/>
    <w:rsid w:val="001762B0"/>
    <w:rsid w:val="00176625"/>
    <w:rsid w:val="001774BB"/>
    <w:rsid w:val="00180076"/>
    <w:rsid w:val="0018113A"/>
    <w:rsid w:val="00182592"/>
    <w:rsid w:val="001833CE"/>
    <w:rsid w:val="00183D14"/>
    <w:rsid w:val="00184424"/>
    <w:rsid w:val="00184882"/>
    <w:rsid w:val="00187549"/>
    <w:rsid w:val="001878DB"/>
    <w:rsid w:val="001913FB"/>
    <w:rsid w:val="00192B8D"/>
    <w:rsid w:val="001952B2"/>
    <w:rsid w:val="001957FE"/>
    <w:rsid w:val="0019779F"/>
    <w:rsid w:val="0019798A"/>
    <w:rsid w:val="001A2C16"/>
    <w:rsid w:val="001A3B5C"/>
    <w:rsid w:val="001A409F"/>
    <w:rsid w:val="001A4B59"/>
    <w:rsid w:val="001A7160"/>
    <w:rsid w:val="001A7447"/>
    <w:rsid w:val="001A77F4"/>
    <w:rsid w:val="001B10E6"/>
    <w:rsid w:val="001B1FA3"/>
    <w:rsid w:val="001B5979"/>
    <w:rsid w:val="001B69FB"/>
    <w:rsid w:val="001C25BE"/>
    <w:rsid w:val="001C39DC"/>
    <w:rsid w:val="001C44D4"/>
    <w:rsid w:val="001C490E"/>
    <w:rsid w:val="001C5B15"/>
    <w:rsid w:val="001C607A"/>
    <w:rsid w:val="001C7377"/>
    <w:rsid w:val="001C7630"/>
    <w:rsid w:val="001D0EF6"/>
    <w:rsid w:val="001D27EF"/>
    <w:rsid w:val="001D35AB"/>
    <w:rsid w:val="001D3C07"/>
    <w:rsid w:val="001D3F03"/>
    <w:rsid w:val="001D54C7"/>
    <w:rsid w:val="001D5E6A"/>
    <w:rsid w:val="001D659C"/>
    <w:rsid w:val="001D6D46"/>
    <w:rsid w:val="001D7050"/>
    <w:rsid w:val="001E0A17"/>
    <w:rsid w:val="001E12E6"/>
    <w:rsid w:val="001E1FA9"/>
    <w:rsid w:val="001E2579"/>
    <w:rsid w:val="001E2FFE"/>
    <w:rsid w:val="001E33D4"/>
    <w:rsid w:val="001F09A8"/>
    <w:rsid w:val="001F135E"/>
    <w:rsid w:val="001F22F2"/>
    <w:rsid w:val="001F2A4C"/>
    <w:rsid w:val="001F3577"/>
    <w:rsid w:val="001F5A36"/>
    <w:rsid w:val="001F6E16"/>
    <w:rsid w:val="001F6F89"/>
    <w:rsid w:val="00201E7B"/>
    <w:rsid w:val="002031F2"/>
    <w:rsid w:val="00203D47"/>
    <w:rsid w:val="00205273"/>
    <w:rsid w:val="00205F15"/>
    <w:rsid w:val="00205FB4"/>
    <w:rsid w:val="002068F6"/>
    <w:rsid w:val="0021091D"/>
    <w:rsid w:val="00211A0F"/>
    <w:rsid w:val="00212279"/>
    <w:rsid w:val="00214962"/>
    <w:rsid w:val="0021529B"/>
    <w:rsid w:val="002159F0"/>
    <w:rsid w:val="00216504"/>
    <w:rsid w:val="0021658D"/>
    <w:rsid w:val="00217129"/>
    <w:rsid w:val="002171CB"/>
    <w:rsid w:val="00220F93"/>
    <w:rsid w:val="00221997"/>
    <w:rsid w:val="002225F3"/>
    <w:rsid w:val="002235F2"/>
    <w:rsid w:val="00223A1B"/>
    <w:rsid w:val="0022516E"/>
    <w:rsid w:val="0022552C"/>
    <w:rsid w:val="00225534"/>
    <w:rsid w:val="002275E6"/>
    <w:rsid w:val="00230309"/>
    <w:rsid w:val="00230AED"/>
    <w:rsid w:val="0023167F"/>
    <w:rsid w:val="002343EE"/>
    <w:rsid w:val="002353FD"/>
    <w:rsid w:val="00235946"/>
    <w:rsid w:val="00236FC1"/>
    <w:rsid w:val="00240767"/>
    <w:rsid w:val="00240CBE"/>
    <w:rsid w:val="002445F1"/>
    <w:rsid w:val="00245D82"/>
    <w:rsid w:val="00247A45"/>
    <w:rsid w:val="00247ED6"/>
    <w:rsid w:val="002504DA"/>
    <w:rsid w:val="00251B10"/>
    <w:rsid w:val="00251C05"/>
    <w:rsid w:val="0025447B"/>
    <w:rsid w:val="00254563"/>
    <w:rsid w:val="00254961"/>
    <w:rsid w:val="00255C46"/>
    <w:rsid w:val="00255EFC"/>
    <w:rsid w:val="002579F3"/>
    <w:rsid w:val="00261D38"/>
    <w:rsid w:val="00262DC9"/>
    <w:rsid w:val="0026340A"/>
    <w:rsid w:val="0026370A"/>
    <w:rsid w:val="002639BE"/>
    <w:rsid w:val="00264491"/>
    <w:rsid w:val="0026608A"/>
    <w:rsid w:val="002701D3"/>
    <w:rsid w:val="0027087C"/>
    <w:rsid w:val="0027115D"/>
    <w:rsid w:val="0027440E"/>
    <w:rsid w:val="00274A07"/>
    <w:rsid w:val="0027547B"/>
    <w:rsid w:val="00276052"/>
    <w:rsid w:val="00277E44"/>
    <w:rsid w:val="002821BA"/>
    <w:rsid w:val="002841EC"/>
    <w:rsid w:val="00284387"/>
    <w:rsid w:val="0028456D"/>
    <w:rsid w:val="00284690"/>
    <w:rsid w:val="00286E44"/>
    <w:rsid w:val="002905E3"/>
    <w:rsid w:val="002A0292"/>
    <w:rsid w:val="002A3E51"/>
    <w:rsid w:val="002A68FC"/>
    <w:rsid w:val="002B1096"/>
    <w:rsid w:val="002B2EC5"/>
    <w:rsid w:val="002B5EAB"/>
    <w:rsid w:val="002B78A3"/>
    <w:rsid w:val="002C0A6B"/>
    <w:rsid w:val="002C0FD7"/>
    <w:rsid w:val="002C3DF6"/>
    <w:rsid w:val="002C4217"/>
    <w:rsid w:val="002C49EF"/>
    <w:rsid w:val="002C526F"/>
    <w:rsid w:val="002C597C"/>
    <w:rsid w:val="002C671C"/>
    <w:rsid w:val="002C7B03"/>
    <w:rsid w:val="002C7FF1"/>
    <w:rsid w:val="002D00A4"/>
    <w:rsid w:val="002D2F30"/>
    <w:rsid w:val="002D4160"/>
    <w:rsid w:val="002D4C15"/>
    <w:rsid w:val="002D63AA"/>
    <w:rsid w:val="002E14DC"/>
    <w:rsid w:val="002E3853"/>
    <w:rsid w:val="002E43D6"/>
    <w:rsid w:val="002E5703"/>
    <w:rsid w:val="002E6030"/>
    <w:rsid w:val="002E6530"/>
    <w:rsid w:val="002E67B6"/>
    <w:rsid w:val="002E6ED9"/>
    <w:rsid w:val="002E77EB"/>
    <w:rsid w:val="002F0596"/>
    <w:rsid w:val="002F1C5F"/>
    <w:rsid w:val="002F3B29"/>
    <w:rsid w:val="002F3F8D"/>
    <w:rsid w:val="00301748"/>
    <w:rsid w:val="003027E9"/>
    <w:rsid w:val="00305DD9"/>
    <w:rsid w:val="0030624A"/>
    <w:rsid w:val="00307006"/>
    <w:rsid w:val="0030702E"/>
    <w:rsid w:val="00307B74"/>
    <w:rsid w:val="00310417"/>
    <w:rsid w:val="00314A0C"/>
    <w:rsid w:val="00316513"/>
    <w:rsid w:val="00320014"/>
    <w:rsid w:val="003207F9"/>
    <w:rsid w:val="00322E36"/>
    <w:rsid w:val="00323152"/>
    <w:rsid w:val="0032446E"/>
    <w:rsid w:val="00324EE2"/>
    <w:rsid w:val="003304DB"/>
    <w:rsid w:val="00330BF8"/>
    <w:rsid w:val="00330E0A"/>
    <w:rsid w:val="00332318"/>
    <w:rsid w:val="0033401B"/>
    <w:rsid w:val="003359C0"/>
    <w:rsid w:val="00335BA5"/>
    <w:rsid w:val="003405F3"/>
    <w:rsid w:val="00341E38"/>
    <w:rsid w:val="0034427B"/>
    <w:rsid w:val="003465FD"/>
    <w:rsid w:val="00347667"/>
    <w:rsid w:val="0035102B"/>
    <w:rsid w:val="003559A4"/>
    <w:rsid w:val="00356534"/>
    <w:rsid w:val="00356DD8"/>
    <w:rsid w:val="00356E23"/>
    <w:rsid w:val="00356E98"/>
    <w:rsid w:val="0035771C"/>
    <w:rsid w:val="00361289"/>
    <w:rsid w:val="00361D73"/>
    <w:rsid w:val="0036303A"/>
    <w:rsid w:val="003668AA"/>
    <w:rsid w:val="00367E08"/>
    <w:rsid w:val="00371C2C"/>
    <w:rsid w:val="00372901"/>
    <w:rsid w:val="00372CD1"/>
    <w:rsid w:val="00373277"/>
    <w:rsid w:val="00374CC0"/>
    <w:rsid w:val="00374E69"/>
    <w:rsid w:val="00374E6A"/>
    <w:rsid w:val="0037528C"/>
    <w:rsid w:val="003754EA"/>
    <w:rsid w:val="003761FD"/>
    <w:rsid w:val="00382BBE"/>
    <w:rsid w:val="00383D31"/>
    <w:rsid w:val="0038504D"/>
    <w:rsid w:val="0038505E"/>
    <w:rsid w:val="0038798E"/>
    <w:rsid w:val="00390257"/>
    <w:rsid w:val="00394EEC"/>
    <w:rsid w:val="00394FFA"/>
    <w:rsid w:val="003A3288"/>
    <w:rsid w:val="003A49B7"/>
    <w:rsid w:val="003A519E"/>
    <w:rsid w:val="003A61E6"/>
    <w:rsid w:val="003A767F"/>
    <w:rsid w:val="003B0392"/>
    <w:rsid w:val="003B1472"/>
    <w:rsid w:val="003B19D7"/>
    <w:rsid w:val="003B236D"/>
    <w:rsid w:val="003B3A6B"/>
    <w:rsid w:val="003B55C5"/>
    <w:rsid w:val="003B5EA2"/>
    <w:rsid w:val="003C0472"/>
    <w:rsid w:val="003C06DC"/>
    <w:rsid w:val="003C0E18"/>
    <w:rsid w:val="003C2DBA"/>
    <w:rsid w:val="003D134D"/>
    <w:rsid w:val="003D42F5"/>
    <w:rsid w:val="003D56C5"/>
    <w:rsid w:val="003D77BF"/>
    <w:rsid w:val="003E0105"/>
    <w:rsid w:val="003E06E7"/>
    <w:rsid w:val="003E11A2"/>
    <w:rsid w:val="003E2F97"/>
    <w:rsid w:val="003E4D73"/>
    <w:rsid w:val="003E58AE"/>
    <w:rsid w:val="003F1510"/>
    <w:rsid w:val="003F2E6A"/>
    <w:rsid w:val="003F6730"/>
    <w:rsid w:val="003F72D3"/>
    <w:rsid w:val="00401EEB"/>
    <w:rsid w:val="00402219"/>
    <w:rsid w:val="00404D6B"/>
    <w:rsid w:val="00405A29"/>
    <w:rsid w:val="00412BAD"/>
    <w:rsid w:val="00413CB8"/>
    <w:rsid w:val="00413F6B"/>
    <w:rsid w:val="004140FC"/>
    <w:rsid w:val="00415DF1"/>
    <w:rsid w:val="00420BA3"/>
    <w:rsid w:val="0042152D"/>
    <w:rsid w:val="00421ED4"/>
    <w:rsid w:val="00422366"/>
    <w:rsid w:val="00422A33"/>
    <w:rsid w:val="00423372"/>
    <w:rsid w:val="00425990"/>
    <w:rsid w:val="004316FE"/>
    <w:rsid w:val="00432CA4"/>
    <w:rsid w:val="00433E74"/>
    <w:rsid w:val="0043480D"/>
    <w:rsid w:val="004374CA"/>
    <w:rsid w:val="0043799C"/>
    <w:rsid w:val="00443FD8"/>
    <w:rsid w:val="0044404A"/>
    <w:rsid w:val="004441B2"/>
    <w:rsid w:val="00444AF4"/>
    <w:rsid w:val="00445223"/>
    <w:rsid w:val="00445450"/>
    <w:rsid w:val="00454E2C"/>
    <w:rsid w:val="00455312"/>
    <w:rsid w:val="0045535F"/>
    <w:rsid w:val="004571A4"/>
    <w:rsid w:val="0045786C"/>
    <w:rsid w:val="0045D22B"/>
    <w:rsid w:val="00464EB8"/>
    <w:rsid w:val="00465016"/>
    <w:rsid w:val="00467CF4"/>
    <w:rsid w:val="00470167"/>
    <w:rsid w:val="004707CD"/>
    <w:rsid w:val="004716FC"/>
    <w:rsid w:val="004728EC"/>
    <w:rsid w:val="00472F19"/>
    <w:rsid w:val="00475B6E"/>
    <w:rsid w:val="0047693D"/>
    <w:rsid w:val="00477344"/>
    <w:rsid w:val="0048061D"/>
    <w:rsid w:val="0048145F"/>
    <w:rsid w:val="00482882"/>
    <w:rsid w:val="004842E9"/>
    <w:rsid w:val="00484BDC"/>
    <w:rsid w:val="00486C8F"/>
    <w:rsid w:val="00487136"/>
    <w:rsid w:val="004905FB"/>
    <w:rsid w:val="00492D74"/>
    <w:rsid w:val="00495F75"/>
    <w:rsid w:val="004979E4"/>
    <w:rsid w:val="00497F20"/>
    <w:rsid w:val="004A0C97"/>
    <w:rsid w:val="004A1E09"/>
    <w:rsid w:val="004A3F26"/>
    <w:rsid w:val="004A486C"/>
    <w:rsid w:val="004A5176"/>
    <w:rsid w:val="004A6F26"/>
    <w:rsid w:val="004B14C1"/>
    <w:rsid w:val="004B2869"/>
    <w:rsid w:val="004B2D03"/>
    <w:rsid w:val="004B51E3"/>
    <w:rsid w:val="004B7841"/>
    <w:rsid w:val="004C1A82"/>
    <w:rsid w:val="004C27A0"/>
    <w:rsid w:val="004C611B"/>
    <w:rsid w:val="004C631A"/>
    <w:rsid w:val="004D17F4"/>
    <w:rsid w:val="004D1D5C"/>
    <w:rsid w:val="004D396B"/>
    <w:rsid w:val="004D4C9E"/>
    <w:rsid w:val="004D6072"/>
    <w:rsid w:val="004D6F32"/>
    <w:rsid w:val="004D721F"/>
    <w:rsid w:val="004D7993"/>
    <w:rsid w:val="004E1034"/>
    <w:rsid w:val="004E1108"/>
    <w:rsid w:val="004E3546"/>
    <w:rsid w:val="004E6AEE"/>
    <w:rsid w:val="004E6DEB"/>
    <w:rsid w:val="004E7902"/>
    <w:rsid w:val="004F14D3"/>
    <w:rsid w:val="004F5777"/>
    <w:rsid w:val="0050189C"/>
    <w:rsid w:val="0050246A"/>
    <w:rsid w:val="00503056"/>
    <w:rsid w:val="0050695F"/>
    <w:rsid w:val="00507751"/>
    <w:rsid w:val="00507890"/>
    <w:rsid w:val="00511A4D"/>
    <w:rsid w:val="00511EB4"/>
    <w:rsid w:val="00512A85"/>
    <w:rsid w:val="00513D40"/>
    <w:rsid w:val="0051584B"/>
    <w:rsid w:val="00515F7D"/>
    <w:rsid w:val="00517252"/>
    <w:rsid w:val="00517479"/>
    <w:rsid w:val="00522D7F"/>
    <w:rsid w:val="00525970"/>
    <w:rsid w:val="0052659C"/>
    <w:rsid w:val="0052745C"/>
    <w:rsid w:val="005307D8"/>
    <w:rsid w:val="00531AF2"/>
    <w:rsid w:val="005320E6"/>
    <w:rsid w:val="00532420"/>
    <w:rsid w:val="0053291B"/>
    <w:rsid w:val="005335AA"/>
    <w:rsid w:val="00533ADB"/>
    <w:rsid w:val="00536E45"/>
    <w:rsid w:val="005414F3"/>
    <w:rsid w:val="00544A36"/>
    <w:rsid w:val="00544FD3"/>
    <w:rsid w:val="00545377"/>
    <w:rsid w:val="005455C6"/>
    <w:rsid w:val="00550FE4"/>
    <w:rsid w:val="0055101D"/>
    <w:rsid w:val="00551160"/>
    <w:rsid w:val="00551A5B"/>
    <w:rsid w:val="00551DC7"/>
    <w:rsid w:val="0055419C"/>
    <w:rsid w:val="00555018"/>
    <w:rsid w:val="00560508"/>
    <w:rsid w:val="0056274C"/>
    <w:rsid w:val="00567273"/>
    <w:rsid w:val="00567DC5"/>
    <w:rsid w:val="005702DD"/>
    <w:rsid w:val="00570469"/>
    <w:rsid w:val="00571372"/>
    <w:rsid w:val="00572159"/>
    <w:rsid w:val="00575546"/>
    <w:rsid w:val="00575E9C"/>
    <w:rsid w:val="0057666F"/>
    <w:rsid w:val="00576687"/>
    <w:rsid w:val="0057735B"/>
    <w:rsid w:val="00583406"/>
    <w:rsid w:val="00583CBA"/>
    <w:rsid w:val="00583CC6"/>
    <w:rsid w:val="00583D44"/>
    <w:rsid w:val="0058478A"/>
    <w:rsid w:val="00584C1C"/>
    <w:rsid w:val="00584D0F"/>
    <w:rsid w:val="005857B9"/>
    <w:rsid w:val="00585C56"/>
    <w:rsid w:val="005878FE"/>
    <w:rsid w:val="005879CF"/>
    <w:rsid w:val="005929E4"/>
    <w:rsid w:val="00593224"/>
    <w:rsid w:val="00596050"/>
    <w:rsid w:val="00596A2F"/>
    <w:rsid w:val="005973CD"/>
    <w:rsid w:val="00597B16"/>
    <w:rsid w:val="00597E61"/>
    <w:rsid w:val="00597E76"/>
    <w:rsid w:val="005A0951"/>
    <w:rsid w:val="005A1B26"/>
    <w:rsid w:val="005A24C7"/>
    <w:rsid w:val="005A31CE"/>
    <w:rsid w:val="005A53D3"/>
    <w:rsid w:val="005A6DBC"/>
    <w:rsid w:val="005A77B6"/>
    <w:rsid w:val="005B28DC"/>
    <w:rsid w:val="005B3095"/>
    <w:rsid w:val="005B4B42"/>
    <w:rsid w:val="005C02FE"/>
    <w:rsid w:val="005C0758"/>
    <w:rsid w:val="005C09F8"/>
    <w:rsid w:val="005C20CD"/>
    <w:rsid w:val="005C2792"/>
    <w:rsid w:val="005C450C"/>
    <w:rsid w:val="005C485D"/>
    <w:rsid w:val="005C53DB"/>
    <w:rsid w:val="005C6BA7"/>
    <w:rsid w:val="005C7D10"/>
    <w:rsid w:val="005D10CE"/>
    <w:rsid w:val="005D6F94"/>
    <w:rsid w:val="005E098C"/>
    <w:rsid w:val="005E33E6"/>
    <w:rsid w:val="005E3EC2"/>
    <w:rsid w:val="005E4799"/>
    <w:rsid w:val="005E7B6F"/>
    <w:rsid w:val="005F51D8"/>
    <w:rsid w:val="00601DD5"/>
    <w:rsid w:val="00602474"/>
    <w:rsid w:val="0060615C"/>
    <w:rsid w:val="00607EA2"/>
    <w:rsid w:val="0061076E"/>
    <w:rsid w:val="006115CA"/>
    <w:rsid w:val="00614B00"/>
    <w:rsid w:val="00615C60"/>
    <w:rsid w:val="00621966"/>
    <w:rsid w:val="006229C9"/>
    <w:rsid w:val="00622A88"/>
    <w:rsid w:val="0062441A"/>
    <w:rsid w:val="006261D8"/>
    <w:rsid w:val="00626FDD"/>
    <w:rsid w:val="00633E53"/>
    <w:rsid w:val="0063495D"/>
    <w:rsid w:val="00637886"/>
    <w:rsid w:val="006420C1"/>
    <w:rsid w:val="00643A70"/>
    <w:rsid w:val="0064419B"/>
    <w:rsid w:val="00645A80"/>
    <w:rsid w:val="00645B6E"/>
    <w:rsid w:val="00645DE0"/>
    <w:rsid w:val="006512B4"/>
    <w:rsid w:val="006536C0"/>
    <w:rsid w:val="00654DCE"/>
    <w:rsid w:val="00655315"/>
    <w:rsid w:val="0065589A"/>
    <w:rsid w:val="006670C8"/>
    <w:rsid w:val="00667AE6"/>
    <w:rsid w:val="00667F99"/>
    <w:rsid w:val="00670E1E"/>
    <w:rsid w:val="00671EB6"/>
    <w:rsid w:val="0067243C"/>
    <w:rsid w:val="00672A24"/>
    <w:rsid w:val="006744B5"/>
    <w:rsid w:val="0067484C"/>
    <w:rsid w:val="00674BCB"/>
    <w:rsid w:val="00680622"/>
    <w:rsid w:val="0068095A"/>
    <w:rsid w:val="00680F33"/>
    <w:rsid w:val="0068150D"/>
    <w:rsid w:val="00683DBB"/>
    <w:rsid w:val="006906C3"/>
    <w:rsid w:val="006909DA"/>
    <w:rsid w:val="00690DEC"/>
    <w:rsid w:val="006935E3"/>
    <w:rsid w:val="00693BFF"/>
    <w:rsid w:val="00693D92"/>
    <w:rsid w:val="006948EC"/>
    <w:rsid w:val="00694E62"/>
    <w:rsid w:val="00695D11"/>
    <w:rsid w:val="00697D36"/>
    <w:rsid w:val="006A24DC"/>
    <w:rsid w:val="006A2B3C"/>
    <w:rsid w:val="006A3116"/>
    <w:rsid w:val="006A3C49"/>
    <w:rsid w:val="006A3DD4"/>
    <w:rsid w:val="006A3ED1"/>
    <w:rsid w:val="006A4467"/>
    <w:rsid w:val="006A5A06"/>
    <w:rsid w:val="006A6AE1"/>
    <w:rsid w:val="006A757D"/>
    <w:rsid w:val="006B1525"/>
    <w:rsid w:val="006B1C0B"/>
    <w:rsid w:val="006B255E"/>
    <w:rsid w:val="006B2F85"/>
    <w:rsid w:val="006B376D"/>
    <w:rsid w:val="006B63AC"/>
    <w:rsid w:val="006B65DD"/>
    <w:rsid w:val="006C2330"/>
    <w:rsid w:val="006C2788"/>
    <w:rsid w:val="006C415C"/>
    <w:rsid w:val="006C47C7"/>
    <w:rsid w:val="006C654D"/>
    <w:rsid w:val="006D052B"/>
    <w:rsid w:val="006D06A2"/>
    <w:rsid w:val="006D12E8"/>
    <w:rsid w:val="006D29C0"/>
    <w:rsid w:val="006D51A2"/>
    <w:rsid w:val="006D52D0"/>
    <w:rsid w:val="006D58FF"/>
    <w:rsid w:val="006D62BF"/>
    <w:rsid w:val="006D6415"/>
    <w:rsid w:val="006D65E3"/>
    <w:rsid w:val="006E06E4"/>
    <w:rsid w:val="006E1069"/>
    <w:rsid w:val="006E1A24"/>
    <w:rsid w:val="006E269B"/>
    <w:rsid w:val="006E6F30"/>
    <w:rsid w:val="006E7C10"/>
    <w:rsid w:val="006F240F"/>
    <w:rsid w:val="006F4DCF"/>
    <w:rsid w:val="006F78B1"/>
    <w:rsid w:val="006F7F19"/>
    <w:rsid w:val="007010A1"/>
    <w:rsid w:val="007033A8"/>
    <w:rsid w:val="00703908"/>
    <w:rsid w:val="00711337"/>
    <w:rsid w:val="00712A89"/>
    <w:rsid w:val="00714E0D"/>
    <w:rsid w:val="007168A9"/>
    <w:rsid w:val="00717E32"/>
    <w:rsid w:val="0072104E"/>
    <w:rsid w:val="00721AB3"/>
    <w:rsid w:val="00722B07"/>
    <w:rsid w:val="00722CEE"/>
    <w:rsid w:val="00722E27"/>
    <w:rsid w:val="007240C0"/>
    <w:rsid w:val="007248D6"/>
    <w:rsid w:val="00727FC5"/>
    <w:rsid w:val="00731E9D"/>
    <w:rsid w:val="007373B1"/>
    <w:rsid w:val="00742338"/>
    <w:rsid w:val="00743BF1"/>
    <w:rsid w:val="00744786"/>
    <w:rsid w:val="00746501"/>
    <w:rsid w:val="007478D0"/>
    <w:rsid w:val="007524BC"/>
    <w:rsid w:val="0075493F"/>
    <w:rsid w:val="007555D7"/>
    <w:rsid w:val="00755D62"/>
    <w:rsid w:val="007561A2"/>
    <w:rsid w:val="0075675D"/>
    <w:rsid w:val="00756E27"/>
    <w:rsid w:val="00762735"/>
    <w:rsid w:val="00763586"/>
    <w:rsid w:val="007635E4"/>
    <w:rsid w:val="00765C03"/>
    <w:rsid w:val="0077081E"/>
    <w:rsid w:val="00771C25"/>
    <w:rsid w:val="00772119"/>
    <w:rsid w:val="00775958"/>
    <w:rsid w:val="00775C6E"/>
    <w:rsid w:val="00776903"/>
    <w:rsid w:val="00781218"/>
    <w:rsid w:val="00783B4E"/>
    <w:rsid w:val="0078517E"/>
    <w:rsid w:val="0078616E"/>
    <w:rsid w:val="0078659D"/>
    <w:rsid w:val="00791F4A"/>
    <w:rsid w:val="0079551F"/>
    <w:rsid w:val="00796C3A"/>
    <w:rsid w:val="007A14D3"/>
    <w:rsid w:val="007A1956"/>
    <w:rsid w:val="007A1EF1"/>
    <w:rsid w:val="007A1FAC"/>
    <w:rsid w:val="007A2B33"/>
    <w:rsid w:val="007A34BA"/>
    <w:rsid w:val="007A3A72"/>
    <w:rsid w:val="007A5C06"/>
    <w:rsid w:val="007A6D5B"/>
    <w:rsid w:val="007A7D88"/>
    <w:rsid w:val="007B2326"/>
    <w:rsid w:val="007B291E"/>
    <w:rsid w:val="007B33E2"/>
    <w:rsid w:val="007B686C"/>
    <w:rsid w:val="007B76D3"/>
    <w:rsid w:val="007C385F"/>
    <w:rsid w:val="007C5B33"/>
    <w:rsid w:val="007C5FA1"/>
    <w:rsid w:val="007C71A7"/>
    <w:rsid w:val="007C7DF4"/>
    <w:rsid w:val="007D33B4"/>
    <w:rsid w:val="007D42D1"/>
    <w:rsid w:val="007D4BA2"/>
    <w:rsid w:val="007D5356"/>
    <w:rsid w:val="007D58FC"/>
    <w:rsid w:val="007D6F64"/>
    <w:rsid w:val="007D727F"/>
    <w:rsid w:val="007E0FE6"/>
    <w:rsid w:val="007E1502"/>
    <w:rsid w:val="007E1D2F"/>
    <w:rsid w:val="007E40E9"/>
    <w:rsid w:val="007E7F94"/>
    <w:rsid w:val="007F038B"/>
    <w:rsid w:val="007F1501"/>
    <w:rsid w:val="007F6138"/>
    <w:rsid w:val="00802602"/>
    <w:rsid w:val="00810011"/>
    <w:rsid w:val="00814B43"/>
    <w:rsid w:val="00814B81"/>
    <w:rsid w:val="00816B8A"/>
    <w:rsid w:val="00816EB5"/>
    <w:rsid w:val="008256B2"/>
    <w:rsid w:val="0082651D"/>
    <w:rsid w:val="008326D8"/>
    <w:rsid w:val="00832B67"/>
    <w:rsid w:val="008360F7"/>
    <w:rsid w:val="00836D6F"/>
    <w:rsid w:val="008412D0"/>
    <w:rsid w:val="00844A93"/>
    <w:rsid w:val="008451B5"/>
    <w:rsid w:val="008452FE"/>
    <w:rsid w:val="008464D3"/>
    <w:rsid w:val="00850A67"/>
    <w:rsid w:val="00851DEB"/>
    <w:rsid w:val="00852385"/>
    <w:rsid w:val="00853D46"/>
    <w:rsid w:val="00854F80"/>
    <w:rsid w:val="008600BE"/>
    <w:rsid w:val="00860536"/>
    <w:rsid w:val="00860BDB"/>
    <w:rsid w:val="0086569A"/>
    <w:rsid w:val="00866F47"/>
    <w:rsid w:val="00867BC1"/>
    <w:rsid w:val="00872383"/>
    <w:rsid w:val="008737C4"/>
    <w:rsid w:val="00874A5A"/>
    <w:rsid w:val="0087541A"/>
    <w:rsid w:val="00875FE3"/>
    <w:rsid w:val="00880C2D"/>
    <w:rsid w:val="008848DE"/>
    <w:rsid w:val="00885E2B"/>
    <w:rsid w:val="0088751F"/>
    <w:rsid w:val="008910C5"/>
    <w:rsid w:val="0089131D"/>
    <w:rsid w:val="008918F4"/>
    <w:rsid w:val="00895E12"/>
    <w:rsid w:val="008963A9"/>
    <w:rsid w:val="008A1276"/>
    <w:rsid w:val="008A3067"/>
    <w:rsid w:val="008A3CAB"/>
    <w:rsid w:val="008A3EE6"/>
    <w:rsid w:val="008A435E"/>
    <w:rsid w:val="008A5ABE"/>
    <w:rsid w:val="008A77BA"/>
    <w:rsid w:val="008B194A"/>
    <w:rsid w:val="008B2B56"/>
    <w:rsid w:val="008B4A70"/>
    <w:rsid w:val="008B6681"/>
    <w:rsid w:val="008C0857"/>
    <w:rsid w:val="008C280A"/>
    <w:rsid w:val="008C467E"/>
    <w:rsid w:val="008C7DF7"/>
    <w:rsid w:val="008D0F03"/>
    <w:rsid w:val="008D2174"/>
    <w:rsid w:val="008D2BB8"/>
    <w:rsid w:val="008D2CA9"/>
    <w:rsid w:val="008D3E08"/>
    <w:rsid w:val="008D4A72"/>
    <w:rsid w:val="008D4F94"/>
    <w:rsid w:val="008D636F"/>
    <w:rsid w:val="008D6A91"/>
    <w:rsid w:val="008D71DB"/>
    <w:rsid w:val="008E0BBD"/>
    <w:rsid w:val="008E12D2"/>
    <w:rsid w:val="008E14AC"/>
    <w:rsid w:val="008E3289"/>
    <w:rsid w:val="008E610E"/>
    <w:rsid w:val="008E677E"/>
    <w:rsid w:val="008E7A74"/>
    <w:rsid w:val="008F1567"/>
    <w:rsid w:val="008F185C"/>
    <w:rsid w:val="008F3547"/>
    <w:rsid w:val="008F4EEF"/>
    <w:rsid w:val="008F5D70"/>
    <w:rsid w:val="008F5F30"/>
    <w:rsid w:val="00902954"/>
    <w:rsid w:val="00903532"/>
    <w:rsid w:val="0090417C"/>
    <w:rsid w:val="00905CD6"/>
    <w:rsid w:val="00907606"/>
    <w:rsid w:val="00910D74"/>
    <w:rsid w:val="00913768"/>
    <w:rsid w:val="00913D8D"/>
    <w:rsid w:val="00914136"/>
    <w:rsid w:val="00915148"/>
    <w:rsid w:val="009159B4"/>
    <w:rsid w:val="00916295"/>
    <w:rsid w:val="00916F85"/>
    <w:rsid w:val="00921D96"/>
    <w:rsid w:val="009237E0"/>
    <w:rsid w:val="00923836"/>
    <w:rsid w:val="00924E1D"/>
    <w:rsid w:val="0092790A"/>
    <w:rsid w:val="0093054E"/>
    <w:rsid w:val="00932396"/>
    <w:rsid w:val="0093307E"/>
    <w:rsid w:val="009340B4"/>
    <w:rsid w:val="009348EA"/>
    <w:rsid w:val="00940FA9"/>
    <w:rsid w:val="0094405D"/>
    <w:rsid w:val="00944713"/>
    <w:rsid w:val="00945723"/>
    <w:rsid w:val="009462FF"/>
    <w:rsid w:val="009469B4"/>
    <w:rsid w:val="009477C5"/>
    <w:rsid w:val="00951C67"/>
    <w:rsid w:val="009533DF"/>
    <w:rsid w:val="0095415C"/>
    <w:rsid w:val="009550D5"/>
    <w:rsid w:val="00955F3C"/>
    <w:rsid w:val="00956CAC"/>
    <w:rsid w:val="00956CE3"/>
    <w:rsid w:val="0095785F"/>
    <w:rsid w:val="00960E00"/>
    <w:rsid w:val="0096124B"/>
    <w:rsid w:val="009634FC"/>
    <w:rsid w:val="00963516"/>
    <w:rsid w:val="009638C9"/>
    <w:rsid w:val="00963E05"/>
    <w:rsid w:val="00963E64"/>
    <w:rsid w:val="00971C5E"/>
    <w:rsid w:val="00973155"/>
    <w:rsid w:val="0097387E"/>
    <w:rsid w:val="00975A97"/>
    <w:rsid w:val="009764D3"/>
    <w:rsid w:val="00980A8F"/>
    <w:rsid w:val="009822B4"/>
    <w:rsid w:val="009855A7"/>
    <w:rsid w:val="0098618B"/>
    <w:rsid w:val="00986EAA"/>
    <w:rsid w:val="00990622"/>
    <w:rsid w:val="00992187"/>
    <w:rsid w:val="009A0499"/>
    <w:rsid w:val="009A2804"/>
    <w:rsid w:val="009A4200"/>
    <w:rsid w:val="009A47D1"/>
    <w:rsid w:val="009A6F75"/>
    <w:rsid w:val="009B0FDD"/>
    <w:rsid w:val="009B1756"/>
    <w:rsid w:val="009B2A4F"/>
    <w:rsid w:val="009B3062"/>
    <w:rsid w:val="009B34A9"/>
    <w:rsid w:val="009B3CA0"/>
    <w:rsid w:val="009B4853"/>
    <w:rsid w:val="009B6472"/>
    <w:rsid w:val="009B76C6"/>
    <w:rsid w:val="009C0FA0"/>
    <w:rsid w:val="009C1327"/>
    <w:rsid w:val="009C2398"/>
    <w:rsid w:val="009C428B"/>
    <w:rsid w:val="009C6E4F"/>
    <w:rsid w:val="009C7431"/>
    <w:rsid w:val="009D0255"/>
    <w:rsid w:val="009D0FB0"/>
    <w:rsid w:val="009D10E5"/>
    <w:rsid w:val="009D1BAB"/>
    <w:rsid w:val="009D2B5F"/>
    <w:rsid w:val="009D36C5"/>
    <w:rsid w:val="009D439F"/>
    <w:rsid w:val="009D5135"/>
    <w:rsid w:val="009E15EE"/>
    <w:rsid w:val="009E4133"/>
    <w:rsid w:val="009E56A9"/>
    <w:rsid w:val="009E61F5"/>
    <w:rsid w:val="009E717A"/>
    <w:rsid w:val="009F0C4F"/>
    <w:rsid w:val="009F1997"/>
    <w:rsid w:val="009F1B94"/>
    <w:rsid w:val="009F2272"/>
    <w:rsid w:val="009F4BB4"/>
    <w:rsid w:val="009F5A3E"/>
    <w:rsid w:val="009F6043"/>
    <w:rsid w:val="009F6060"/>
    <w:rsid w:val="009F791F"/>
    <w:rsid w:val="009F7DAB"/>
    <w:rsid w:val="00A006FD"/>
    <w:rsid w:val="00A01458"/>
    <w:rsid w:val="00A01A7A"/>
    <w:rsid w:val="00A04AE9"/>
    <w:rsid w:val="00A05858"/>
    <w:rsid w:val="00A06710"/>
    <w:rsid w:val="00A06DAC"/>
    <w:rsid w:val="00A07EFC"/>
    <w:rsid w:val="00A11D43"/>
    <w:rsid w:val="00A14A98"/>
    <w:rsid w:val="00A15282"/>
    <w:rsid w:val="00A179AA"/>
    <w:rsid w:val="00A17DDD"/>
    <w:rsid w:val="00A17E7A"/>
    <w:rsid w:val="00A2211A"/>
    <w:rsid w:val="00A2261B"/>
    <w:rsid w:val="00A229E0"/>
    <w:rsid w:val="00A23C0D"/>
    <w:rsid w:val="00A24B43"/>
    <w:rsid w:val="00A252C6"/>
    <w:rsid w:val="00A2763B"/>
    <w:rsid w:val="00A27A11"/>
    <w:rsid w:val="00A303FB"/>
    <w:rsid w:val="00A31AFC"/>
    <w:rsid w:val="00A31CF7"/>
    <w:rsid w:val="00A32209"/>
    <w:rsid w:val="00A322A5"/>
    <w:rsid w:val="00A327FC"/>
    <w:rsid w:val="00A33AA8"/>
    <w:rsid w:val="00A34816"/>
    <w:rsid w:val="00A3594E"/>
    <w:rsid w:val="00A41761"/>
    <w:rsid w:val="00A42349"/>
    <w:rsid w:val="00A42EF0"/>
    <w:rsid w:val="00A4363D"/>
    <w:rsid w:val="00A444D3"/>
    <w:rsid w:val="00A44C32"/>
    <w:rsid w:val="00A47719"/>
    <w:rsid w:val="00A47CA2"/>
    <w:rsid w:val="00A5064F"/>
    <w:rsid w:val="00A542FA"/>
    <w:rsid w:val="00A5534B"/>
    <w:rsid w:val="00A55E47"/>
    <w:rsid w:val="00A563D1"/>
    <w:rsid w:val="00A60451"/>
    <w:rsid w:val="00A60D22"/>
    <w:rsid w:val="00A62586"/>
    <w:rsid w:val="00A643DE"/>
    <w:rsid w:val="00A666CA"/>
    <w:rsid w:val="00A675A2"/>
    <w:rsid w:val="00A711CB"/>
    <w:rsid w:val="00A71E6B"/>
    <w:rsid w:val="00A72350"/>
    <w:rsid w:val="00A7240D"/>
    <w:rsid w:val="00A73F8C"/>
    <w:rsid w:val="00A74DDF"/>
    <w:rsid w:val="00A756E3"/>
    <w:rsid w:val="00A77F9B"/>
    <w:rsid w:val="00A82C17"/>
    <w:rsid w:val="00A83840"/>
    <w:rsid w:val="00A84FDF"/>
    <w:rsid w:val="00A854FC"/>
    <w:rsid w:val="00A861A6"/>
    <w:rsid w:val="00A8723C"/>
    <w:rsid w:val="00A90F7D"/>
    <w:rsid w:val="00A92C15"/>
    <w:rsid w:val="00A930F6"/>
    <w:rsid w:val="00A9661C"/>
    <w:rsid w:val="00AA06C0"/>
    <w:rsid w:val="00AA0CC0"/>
    <w:rsid w:val="00AA15F1"/>
    <w:rsid w:val="00AA2D24"/>
    <w:rsid w:val="00AA4BD3"/>
    <w:rsid w:val="00AA5CC8"/>
    <w:rsid w:val="00AA74B5"/>
    <w:rsid w:val="00AB18C1"/>
    <w:rsid w:val="00AB1A0D"/>
    <w:rsid w:val="00AB25E5"/>
    <w:rsid w:val="00AB4118"/>
    <w:rsid w:val="00AB4423"/>
    <w:rsid w:val="00AB59D6"/>
    <w:rsid w:val="00AB6F3D"/>
    <w:rsid w:val="00AB7C50"/>
    <w:rsid w:val="00AC3994"/>
    <w:rsid w:val="00AC6594"/>
    <w:rsid w:val="00AC65C1"/>
    <w:rsid w:val="00AC7DF1"/>
    <w:rsid w:val="00AD1D09"/>
    <w:rsid w:val="00AD2F72"/>
    <w:rsid w:val="00AD3858"/>
    <w:rsid w:val="00AD489B"/>
    <w:rsid w:val="00AD4B9C"/>
    <w:rsid w:val="00AD4DAD"/>
    <w:rsid w:val="00AE4F28"/>
    <w:rsid w:val="00AE5374"/>
    <w:rsid w:val="00AF3C24"/>
    <w:rsid w:val="00AF5D9C"/>
    <w:rsid w:val="00B010F3"/>
    <w:rsid w:val="00B06800"/>
    <w:rsid w:val="00B071C4"/>
    <w:rsid w:val="00B10809"/>
    <w:rsid w:val="00B110EE"/>
    <w:rsid w:val="00B11680"/>
    <w:rsid w:val="00B11A14"/>
    <w:rsid w:val="00B12D5A"/>
    <w:rsid w:val="00B13D6B"/>
    <w:rsid w:val="00B1706D"/>
    <w:rsid w:val="00B17F7C"/>
    <w:rsid w:val="00B21EC0"/>
    <w:rsid w:val="00B2237A"/>
    <w:rsid w:val="00B235A3"/>
    <w:rsid w:val="00B247BA"/>
    <w:rsid w:val="00B24B36"/>
    <w:rsid w:val="00B25240"/>
    <w:rsid w:val="00B25DC0"/>
    <w:rsid w:val="00B30643"/>
    <w:rsid w:val="00B30B7C"/>
    <w:rsid w:val="00B32505"/>
    <w:rsid w:val="00B36D46"/>
    <w:rsid w:val="00B4028D"/>
    <w:rsid w:val="00B43D12"/>
    <w:rsid w:val="00B46A79"/>
    <w:rsid w:val="00B46CB7"/>
    <w:rsid w:val="00B47C25"/>
    <w:rsid w:val="00B50E98"/>
    <w:rsid w:val="00B520B4"/>
    <w:rsid w:val="00B55630"/>
    <w:rsid w:val="00B56DDE"/>
    <w:rsid w:val="00B644E6"/>
    <w:rsid w:val="00B65DF7"/>
    <w:rsid w:val="00B6673F"/>
    <w:rsid w:val="00B67A22"/>
    <w:rsid w:val="00B67A94"/>
    <w:rsid w:val="00B704E0"/>
    <w:rsid w:val="00B725C4"/>
    <w:rsid w:val="00B80852"/>
    <w:rsid w:val="00B86B3C"/>
    <w:rsid w:val="00B87784"/>
    <w:rsid w:val="00B9496C"/>
    <w:rsid w:val="00B9774D"/>
    <w:rsid w:val="00BA0700"/>
    <w:rsid w:val="00BA1FB4"/>
    <w:rsid w:val="00BA1FFF"/>
    <w:rsid w:val="00BA2953"/>
    <w:rsid w:val="00BA2FE6"/>
    <w:rsid w:val="00BA504E"/>
    <w:rsid w:val="00BA52B8"/>
    <w:rsid w:val="00BA68B1"/>
    <w:rsid w:val="00BB0DCA"/>
    <w:rsid w:val="00BB0ECD"/>
    <w:rsid w:val="00BB25F9"/>
    <w:rsid w:val="00BB63B3"/>
    <w:rsid w:val="00BC03C4"/>
    <w:rsid w:val="00BC1E1D"/>
    <w:rsid w:val="00BC252F"/>
    <w:rsid w:val="00BC3A63"/>
    <w:rsid w:val="00BC3FD1"/>
    <w:rsid w:val="00BC4A18"/>
    <w:rsid w:val="00BC51A9"/>
    <w:rsid w:val="00BD3E4E"/>
    <w:rsid w:val="00BD4832"/>
    <w:rsid w:val="00BD6340"/>
    <w:rsid w:val="00BD7491"/>
    <w:rsid w:val="00BE11B1"/>
    <w:rsid w:val="00BE23F0"/>
    <w:rsid w:val="00BE5344"/>
    <w:rsid w:val="00BF0FC7"/>
    <w:rsid w:val="00BF19F9"/>
    <w:rsid w:val="00BF227E"/>
    <w:rsid w:val="00BF2D6A"/>
    <w:rsid w:val="00BF5839"/>
    <w:rsid w:val="00C01411"/>
    <w:rsid w:val="00C02BAD"/>
    <w:rsid w:val="00C11623"/>
    <w:rsid w:val="00C118E3"/>
    <w:rsid w:val="00C1209D"/>
    <w:rsid w:val="00C12C2F"/>
    <w:rsid w:val="00C136AB"/>
    <w:rsid w:val="00C14206"/>
    <w:rsid w:val="00C17C8C"/>
    <w:rsid w:val="00C204BF"/>
    <w:rsid w:val="00C20BFA"/>
    <w:rsid w:val="00C25583"/>
    <w:rsid w:val="00C30DA4"/>
    <w:rsid w:val="00C32001"/>
    <w:rsid w:val="00C339A7"/>
    <w:rsid w:val="00C33D4F"/>
    <w:rsid w:val="00C3429D"/>
    <w:rsid w:val="00C36898"/>
    <w:rsid w:val="00C36B47"/>
    <w:rsid w:val="00C36BAD"/>
    <w:rsid w:val="00C4065E"/>
    <w:rsid w:val="00C41F58"/>
    <w:rsid w:val="00C42785"/>
    <w:rsid w:val="00C43ED0"/>
    <w:rsid w:val="00C445C2"/>
    <w:rsid w:val="00C50CD8"/>
    <w:rsid w:val="00C51FA0"/>
    <w:rsid w:val="00C526BB"/>
    <w:rsid w:val="00C5287A"/>
    <w:rsid w:val="00C5393D"/>
    <w:rsid w:val="00C5410A"/>
    <w:rsid w:val="00C54A2A"/>
    <w:rsid w:val="00C5709D"/>
    <w:rsid w:val="00C57901"/>
    <w:rsid w:val="00C57FA6"/>
    <w:rsid w:val="00C6269E"/>
    <w:rsid w:val="00C67607"/>
    <w:rsid w:val="00C724A0"/>
    <w:rsid w:val="00C7414D"/>
    <w:rsid w:val="00C75962"/>
    <w:rsid w:val="00C75B86"/>
    <w:rsid w:val="00C77F73"/>
    <w:rsid w:val="00C80E23"/>
    <w:rsid w:val="00C83130"/>
    <w:rsid w:val="00C86777"/>
    <w:rsid w:val="00C906C3"/>
    <w:rsid w:val="00C90A5D"/>
    <w:rsid w:val="00C91006"/>
    <w:rsid w:val="00C91C81"/>
    <w:rsid w:val="00C95A03"/>
    <w:rsid w:val="00CA2777"/>
    <w:rsid w:val="00CA4426"/>
    <w:rsid w:val="00CA5867"/>
    <w:rsid w:val="00CA5F08"/>
    <w:rsid w:val="00CA7DBD"/>
    <w:rsid w:val="00CB0439"/>
    <w:rsid w:val="00CB0ECC"/>
    <w:rsid w:val="00CB0F39"/>
    <w:rsid w:val="00CB1C48"/>
    <w:rsid w:val="00CB32B2"/>
    <w:rsid w:val="00CB396D"/>
    <w:rsid w:val="00CB4E79"/>
    <w:rsid w:val="00CB59CD"/>
    <w:rsid w:val="00CB6368"/>
    <w:rsid w:val="00CB6892"/>
    <w:rsid w:val="00CB6A8C"/>
    <w:rsid w:val="00CB6E53"/>
    <w:rsid w:val="00CC0360"/>
    <w:rsid w:val="00CC09A2"/>
    <w:rsid w:val="00CC256A"/>
    <w:rsid w:val="00CC2BEC"/>
    <w:rsid w:val="00CC5B5B"/>
    <w:rsid w:val="00CD2197"/>
    <w:rsid w:val="00CD2227"/>
    <w:rsid w:val="00CD392B"/>
    <w:rsid w:val="00CD3E3E"/>
    <w:rsid w:val="00CD6808"/>
    <w:rsid w:val="00CD7428"/>
    <w:rsid w:val="00CE11F1"/>
    <w:rsid w:val="00CE1937"/>
    <w:rsid w:val="00CE28FE"/>
    <w:rsid w:val="00CE446E"/>
    <w:rsid w:val="00CE5E97"/>
    <w:rsid w:val="00CE7AAA"/>
    <w:rsid w:val="00CF0F64"/>
    <w:rsid w:val="00CF1644"/>
    <w:rsid w:val="00CF1D59"/>
    <w:rsid w:val="00CF3744"/>
    <w:rsid w:val="00CF5640"/>
    <w:rsid w:val="00CF5650"/>
    <w:rsid w:val="00CF6371"/>
    <w:rsid w:val="00CF7740"/>
    <w:rsid w:val="00CF7F82"/>
    <w:rsid w:val="00D00071"/>
    <w:rsid w:val="00D00083"/>
    <w:rsid w:val="00D01BC3"/>
    <w:rsid w:val="00D03F2B"/>
    <w:rsid w:val="00D0563C"/>
    <w:rsid w:val="00D11709"/>
    <w:rsid w:val="00D11862"/>
    <w:rsid w:val="00D14EE5"/>
    <w:rsid w:val="00D16165"/>
    <w:rsid w:val="00D16A3F"/>
    <w:rsid w:val="00D17CC0"/>
    <w:rsid w:val="00D23B61"/>
    <w:rsid w:val="00D23F9A"/>
    <w:rsid w:val="00D24469"/>
    <w:rsid w:val="00D278CF"/>
    <w:rsid w:val="00D30286"/>
    <w:rsid w:val="00D31E5D"/>
    <w:rsid w:val="00D3323E"/>
    <w:rsid w:val="00D34913"/>
    <w:rsid w:val="00D35502"/>
    <w:rsid w:val="00D35A14"/>
    <w:rsid w:val="00D35F58"/>
    <w:rsid w:val="00D379EB"/>
    <w:rsid w:val="00D407CB"/>
    <w:rsid w:val="00D40CB1"/>
    <w:rsid w:val="00D41DB9"/>
    <w:rsid w:val="00D43480"/>
    <w:rsid w:val="00D4522E"/>
    <w:rsid w:val="00D45FCD"/>
    <w:rsid w:val="00D51AE7"/>
    <w:rsid w:val="00D529A2"/>
    <w:rsid w:val="00D52BA7"/>
    <w:rsid w:val="00D52FCF"/>
    <w:rsid w:val="00D53327"/>
    <w:rsid w:val="00D54135"/>
    <w:rsid w:val="00D549CF"/>
    <w:rsid w:val="00D55FF2"/>
    <w:rsid w:val="00D6143E"/>
    <w:rsid w:val="00D654AD"/>
    <w:rsid w:val="00D66039"/>
    <w:rsid w:val="00D67AE5"/>
    <w:rsid w:val="00D70201"/>
    <w:rsid w:val="00D7149D"/>
    <w:rsid w:val="00D717E4"/>
    <w:rsid w:val="00D71DFA"/>
    <w:rsid w:val="00D72330"/>
    <w:rsid w:val="00D7315E"/>
    <w:rsid w:val="00D73763"/>
    <w:rsid w:val="00D7633C"/>
    <w:rsid w:val="00D76E5B"/>
    <w:rsid w:val="00D80C5F"/>
    <w:rsid w:val="00D81656"/>
    <w:rsid w:val="00D816FC"/>
    <w:rsid w:val="00D82683"/>
    <w:rsid w:val="00D83C8B"/>
    <w:rsid w:val="00D84947"/>
    <w:rsid w:val="00D852B5"/>
    <w:rsid w:val="00D874C8"/>
    <w:rsid w:val="00D9240A"/>
    <w:rsid w:val="00D978A8"/>
    <w:rsid w:val="00DA1EE8"/>
    <w:rsid w:val="00DA2D04"/>
    <w:rsid w:val="00DA6C0B"/>
    <w:rsid w:val="00DA7283"/>
    <w:rsid w:val="00DA77CA"/>
    <w:rsid w:val="00DB211C"/>
    <w:rsid w:val="00DB3744"/>
    <w:rsid w:val="00DB452F"/>
    <w:rsid w:val="00DB4D46"/>
    <w:rsid w:val="00DB74E1"/>
    <w:rsid w:val="00DC3F08"/>
    <w:rsid w:val="00DC4014"/>
    <w:rsid w:val="00DC4754"/>
    <w:rsid w:val="00DD1A0D"/>
    <w:rsid w:val="00DD391B"/>
    <w:rsid w:val="00DD3BE8"/>
    <w:rsid w:val="00DD4FED"/>
    <w:rsid w:val="00DD567D"/>
    <w:rsid w:val="00DD5DB7"/>
    <w:rsid w:val="00DD5DC7"/>
    <w:rsid w:val="00DD74D3"/>
    <w:rsid w:val="00DE271E"/>
    <w:rsid w:val="00DE4FB6"/>
    <w:rsid w:val="00DE55B4"/>
    <w:rsid w:val="00DE5C92"/>
    <w:rsid w:val="00DE6212"/>
    <w:rsid w:val="00DE72C2"/>
    <w:rsid w:val="00DF1C4C"/>
    <w:rsid w:val="00DF225D"/>
    <w:rsid w:val="00DF32E0"/>
    <w:rsid w:val="00DF418E"/>
    <w:rsid w:val="00DF4719"/>
    <w:rsid w:val="00DF48EE"/>
    <w:rsid w:val="00DF61A2"/>
    <w:rsid w:val="00E01391"/>
    <w:rsid w:val="00E059E9"/>
    <w:rsid w:val="00E07315"/>
    <w:rsid w:val="00E1118C"/>
    <w:rsid w:val="00E111DD"/>
    <w:rsid w:val="00E11B98"/>
    <w:rsid w:val="00E138E5"/>
    <w:rsid w:val="00E20026"/>
    <w:rsid w:val="00E20167"/>
    <w:rsid w:val="00E20DAD"/>
    <w:rsid w:val="00E20FF4"/>
    <w:rsid w:val="00E211A4"/>
    <w:rsid w:val="00E21B6A"/>
    <w:rsid w:val="00E22BB4"/>
    <w:rsid w:val="00E2615D"/>
    <w:rsid w:val="00E26BC6"/>
    <w:rsid w:val="00E27736"/>
    <w:rsid w:val="00E279AE"/>
    <w:rsid w:val="00E304BB"/>
    <w:rsid w:val="00E32AE9"/>
    <w:rsid w:val="00E34BBC"/>
    <w:rsid w:val="00E403C0"/>
    <w:rsid w:val="00E41195"/>
    <w:rsid w:val="00E41ADE"/>
    <w:rsid w:val="00E427AA"/>
    <w:rsid w:val="00E42EA3"/>
    <w:rsid w:val="00E42EB5"/>
    <w:rsid w:val="00E446E0"/>
    <w:rsid w:val="00E4640B"/>
    <w:rsid w:val="00E46FCC"/>
    <w:rsid w:val="00E51A3C"/>
    <w:rsid w:val="00E5259B"/>
    <w:rsid w:val="00E52A51"/>
    <w:rsid w:val="00E5420C"/>
    <w:rsid w:val="00E55C3B"/>
    <w:rsid w:val="00E573B4"/>
    <w:rsid w:val="00E619EA"/>
    <w:rsid w:val="00E62597"/>
    <w:rsid w:val="00E62B48"/>
    <w:rsid w:val="00E647E5"/>
    <w:rsid w:val="00E66DC7"/>
    <w:rsid w:val="00E72F83"/>
    <w:rsid w:val="00E744F5"/>
    <w:rsid w:val="00E74717"/>
    <w:rsid w:val="00E75CD6"/>
    <w:rsid w:val="00E77208"/>
    <w:rsid w:val="00E803EC"/>
    <w:rsid w:val="00E80C51"/>
    <w:rsid w:val="00E80DD1"/>
    <w:rsid w:val="00E81EC3"/>
    <w:rsid w:val="00E8355C"/>
    <w:rsid w:val="00E908B3"/>
    <w:rsid w:val="00E91DBD"/>
    <w:rsid w:val="00E93B65"/>
    <w:rsid w:val="00E93F67"/>
    <w:rsid w:val="00E94253"/>
    <w:rsid w:val="00E95866"/>
    <w:rsid w:val="00E974D9"/>
    <w:rsid w:val="00EA0EA0"/>
    <w:rsid w:val="00EA13E5"/>
    <w:rsid w:val="00EA20A5"/>
    <w:rsid w:val="00EA3CF4"/>
    <w:rsid w:val="00EA4CEA"/>
    <w:rsid w:val="00EA4D2C"/>
    <w:rsid w:val="00EA560A"/>
    <w:rsid w:val="00EA6D78"/>
    <w:rsid w:val="00EA72C1"/>
    <w:rsid w:val="00EA7CC8"/>
    <w:rsid w:val="00EB05DA"/>
    <w:rsid w:val="00EB0CEC"/>
    <w:rsid w:val="00EB3EFA"/>
    <w:rsid w:val="00EB41C4"/>
    <w:rsid w:val="00EB4259"/>
    <w:rsid w:val="00EB4555"/>
    <w:rsid w:val="00EB4935"/>
    <w:rsid w:val="00EB5BDD"/>
    <w:rsid w:val="00EB60FA"/>
    <w:rsid w:val="00EB62DD"/>
    <w:rsid w:val="00EB659B"/>
    <w:rsid w:val="00EB79A7"/>
    <w:rsid w:val="00EC0A3C"/>
    <w:rsid w:val="00EC21F3"/>
    <w:rsid w:val="00EC362A"/>
    <w:rsid w:val="00EC37CE"/>
    <w:rsid w:val="00EC496E"/>
    <w:rsid w:val="00EC5AD2"/>
    <w:rsid w:val="00ED0B13"/>
    <w:rsid w:val="00ED2D31"/>
    <w:rsid w:val="00ED2E5A"/>
    <w:rsid w:val="00ED338A"/>
    <w:rsid w:val="00ED40C1"/>
    <w:rsid w:val="00ED610E"/>
    <w:rsid w:val="00EE160D"/>
    <w:rsid w:val="00EE2D62"/>
    <w:rsid w:val="00EF1F06"/>
    <w:rsid w:val="00EF7D11"/>
    <w:rsid w:val="00F00301"/>
    <w:rsid w:val="00F007F9"/>
    <w:rsid w:val="00F00C3F"/>
    <w:rsid w:val="00F067CA"/>
    <w:rsid w:val="00F0700B"/>
    <w:rsid w:val="00F1087A"/>
    <w:rsid w:val="00F1163F"/>
    <w:rsid w:val="00F13B37"/>
    <w:rsid w:val="00F163E6"/>
    <w:rsid w:val="00F17AFB"/>
    <w:rsid w:val="00F236F7"/>
    <w:rsid w:val="00F31033"/>
    <w:rsid w:val="00F319DE"/>
    <w:rsid w:val="00F34D20"/>
    <w:rsid w:val="00F36254"/>
    <w:rsid w:val="00F36DCA"/>
    <w:rsid w:val="00F40217"/>
    <w:rsid w:val="00F426AA"/>
    <w:rsid w:val="00F44FC2"/>
    <w:rsid w:val="00F46BA2"/>
    <w:rsid w:val="00F47960"/>
    <w:rsid w:val="00F524FD"/>
    <w:rsid w:val="00F534BA"/>
    <w:rsid w:val="00F56120"/>
    <w:rsid w:val="00F5788B"/>
    <w:rsid w:val="00F637F7"/>
    <w:rsid w:val="00F7008C"/>
    <w:rsid w:val="00F705CB"/>
    <w:rsid w:val="00F71957"/>
    <w:rsid w:val="00F72C83"/>
    <w:rsid w:val="00F755B0"/>
    <w:rsid w:val="00F76BCA"/>
    <w:rsid w:val="00F817F3"/>
    <w:rsid w:val="00F827DB"/>
    <w:rsid w:val="00F83081"/>
    <w:rsid w:val="00F849CE"/>
    <w:rsid w:val="00F8512F"/>
    <w:rsid w:val="00F917FB"/>
    <w:rsid w:val="00F932A6"/>
    <w:rsid w:val="00F93363"/>
    <w:rsid w:val="00F964AD"/>
    <w:rsid w:val="00F9702B"/>
    <w:rsid w:val="00FA007C"/>
    <w:rsid w:val="00FA0A36"/>
    <w:rsid w:val="00FA1E91"/>
    <w:rsid w:val="00FA2410"/>
    <w:rsid w:val="00FA256E"/>
    <w:rsid w:val="00FA2BEC"/>
    <w:rsid w:val="00FA42A3"/>
    <w:rsid w:val="00FA4C2F"/>
    <w:rsid w:val="00FB20B0"/>
    <w:rsid w:val="00FB4826"/>
    <w:rsid w:val="00FB4E09"/>
    <w:rsid w:val="00FB6393"/>
    <w:rsid w:val="00FB770C"/>
    <w:rsid w:val="00FB7C4D"/>
    <w:rsid w:val="00FC3277"/>
    <w:rsid w:val="00FC3CD1"/>
    <w:rsid w:val="00FC4687"/>
    <w:rsid w:val="00FC7AE0"/>
    <w:rsid w:val="00FD37B2"/>
    <w:rsid w:val="00FD3D83"/>
    <w:rsid w:val="00FD4FC0"/>
    <w:rsid w:val="00FE10DC"/>
    <w:rsid w:val="00FE1340"/>
    <w:rsid w:val="00FE20BD"/>
    <w:rsid w:val="00FE3856"/>
    <w:rsid w:val="00FF35F2"/>
    <w:rsid w:val="00FF4BB0"/>
    <w:rsid w:val="00FF4F9A"/>
    <w:rsid w:val="00FF50D6"/>
    <w:rsid w:val="00FF5F4A"/>
    <w:rsid w:val="00FF625E"/>
    <w:rsid w:val="00FF646E"/>
    <w:rsid w:val="00FF7B93"/>
    <w:rsid w:val="01071138"/>
    <w:rsid w:val="0145FBC3"/>
    <w:rsid w:val="03453C35"/>
    <w:rsid w:val="03A3E0C1"/>
    <w:rsid w:val="03D92082"/>
    <w:rsid w:val="04815DE9"/>
    <w:rsid w:val="04B8D471"/>
    <w:rsid w:val="0562EECC"/>
    <w:rsid w:val="058BD372"/>
    <w:rsid w:val="059128DE"/>
    <w:rsid w:val="05A51DCB"/>
    <w:rsid w:val="05E12028"/>
    <w:rsid w:val="0667E141"/>
    <w:rsid w:val="06CA56C8"/>
    <w:rsid w:val="0729B22C"/>
    <w:rsid w:val="07BAB76B"/>
    <w:rsid w:val="0837300D"/>
    <w:rsid w:val="085CD9FE"/>
    <w:rsid w:val="08D87558"/>
    <w:rsid w:val="08F14FB0"/>
    <w:rsid w:val="0908F467"/>
    <w:rsid w:val="0915153A"/>
    <w:rsid w:val="09CE1160"/>
    <w:rsid w:val="0A12E7BE"/>
    <w:rsid w:val="0A5388F1"/>
    <w:rsid w:val="0A9305C9"/>
    <w:rsid w:val="0B146D3C"/>
    <w:rsid w:val="0C555AB2"/>
    <w:rsid w:val="0E99A9DE"/>
    <w:rsid w:val="0EA37EB6"/>
    <w:rsid w:val="0EB33308"/>
    <w:rsid w:val="0EB98320"/>
    <w:rsid w:val="0EBBE3E1"/>
    <w:rsid w:val="0ED4D448"/>
    <w:rsid w:val="0F13183A"/>
    <w:rsid w:val="0FA693B9"/>
    <w:rsid w:val="104A33E9"/>
    <w:rsid w:val="106FD63B"/>
    <w:rsid w:val="10DB7221"/>
    <w:rsid w:val="1105DB3C"/>
    <w:rsid w:val="111E6484"/>
    <w:rsid w:val="1128CBD5"/>
    <w:rsid w:val="118C1F95"/>
    <w:rsid w:val="11921EC5"/>
    <w:rsid w:val="12D39F86"/>
    <w:rsid w:val="12D43627"/>
    <w:rsid w:val="13A81B03"/>
    <w:rsid w:val="141C5525"/>
    <w:rsid w:val="146483B3"/>
    <w:rsid w:val="14AF91E5"/>
    <w:rsid w:val="14E8526E"/>
    <w:rsid w:val="14EED180"/>
    <w:rsid w:val="14F0E07E"/>
    <w:rsid w:val="1587B3E1"/>
    <w:rsid w:val="15D0F222"/>
    <w:rsid w:val="15EE615C"/>
    <w:rsid w:val="15F66BB3"/>
    <w:rsid w:val="162A547D"/>
    <w:rsid w:val="17A2538E"/>
    <w:rsid w:val="180A57A3"/>
    <w:rsid w:val="18488442"/>
    <w:rsid w:val="18721823"/>
    <w:rsid w:val="1922F8BC"/>
    <w:rsid w:val="19D466CA"/>
    <w:rsid w:val="1AB35DA2"/>
    <w:rsid w:val="1AEB1037"/>
    <w:rsid w:val="1B0A8294"/>
    <w:rsid w:val="1B4E8CBE"/>
    <w:rsid w:val="1B6E77EA"/>
    <w:rsid w:val="1BE4299F"/>
    <w:rsid w:val="1BE76791"/>
    <w:rsid w:val="1C1F3B1E"/>
    <w:rsid w:val="1CE57520"/>
    <w:rsid w:val="1D24871A"/>
    <w:rsid w:val="1F364AD1"/>
    <w:rsid w:val="1FA4A190"/>
    <w:rsid w:val="1FB3DE13"/>
    <w:rsid w:val="1FF19EE9"/>
    <w:rsid w:val="2018C4A7"/>
    <w:rsid w:val="206FE0A1"/>
    <w:rsid w:val="209720BD"/>
    <w:rsid w:val="20D3FB4A"/>
    <w:rsid w:val="2230CC2F"/>
    <w:rsid w:val="224A84F9"/>
    <w:rsid w:val="229F070C"/>
    <w:rsid w:val="22B5D729"/>
    <w:rsid w:val="23A47598"/>
    <w:rsid w:val="23B55A96"/>
    <w:rsid w:val="23CCB855"/>
    <w:rsid w:val="23F9B0BB"/>
    <w:rsid w:val="24607CBB"/>
    <w:rsid w:val="26389545"/>
    <w:rsid w:val="2655F46A"/>
    <w:rsid w:val="266FB18F"/>
    <w:rsid w:val="267476EC"/>
    <w:rsid w:val="26CDE123"/>
    <w:rsid w:val="26E77F98"/>
    <w:rsid w:val="27D5ED6C"/>
    <w:rsid w:val="27FFE06D"/>
    <w:rsid w:val="283F009F"/>
    <w:rsid w:val="285FFEC0"/>
    <w:rsid w:val="291463E9"/>
    <w:rsid w:val="29391C86"/>
    <w:rsid w:val="2A079BB1"/>
    <w:rsid w:val="2A2DE766"/>
    <w:rsid w:val="2A3FC591"/>
    <w:rsid w:val="2A542952"/>
    <w:rsid w:val="2AC3B609"/>
    <w:rsid w:val="2AD4ECE7"/>
    <w:rsid w:val="2B31622C"/>
    <w:rsid w:val="2B40D2D8"/>
    <w:rsid w:val="2BB3435A"/>
    <w:rsid w:val="2BD3B0E3"/>
    <w:rsid w:val="2D3B4FEA"/>
    <w:rsid w:val="2DCA3E1A"/>
    <w:rsid w:val="2E3C83D0"/>
    <w:rsid w:val="2E7CBBB2"/>
    <w:rsid w:val="2F07F404"/>
    <w:rsid w:val="2F319BE2"/>
    <w:rsid w:val="2FA56D4D"/>
    <w:rsid w:val="30AB6458"/>
    <w:rsid w:val="30B5EEE4"/>
    <w:rsid w:val="30F65F86"/>
    <w:rsid w:val="31716FF9"/>
    <w:rsid w:val="3183BDAE"/>
    <w:rsid w:val="322781F0"/>
    <w:rsid w:val="331B10C6"/>
    <w:rsid w:val="336A0359"/>
    <w:rsid w:val="33C40504"/>
    <w:rsid w:val="33EBC8FF"/>
    <w:rsid w:val="351ACE2D"/>
    <w:rsid w:val="352D66F2"/>
    <w:rsid w:val="35482349"/>
    <w:rsid w:val="35C4D1A0"/>
    <w:rsid w:val="35F04861"/>
    <w:rsid w:val="362739D4"/>
    <w:rsid w:val="365A1595"/>
    <w:rsid w:val="368DF4B5"/>
    <w:rsid w:val="36A6AE57"/>
    <w:rsid w:val="36CE14F3"/>
    <w:rsid w:val="36D1D838"/>
    <w:rsid w:val="36E3F3AA"/>
    <w:rsid w:val="36E8400B"/>
    <w:rsid w:val="37629DBF"/>
    <w:rsid w:val="380897BE"/>
    <w:rsid w:val="3866914F"/>
    <w:rsid w:val="38B0B947"/>
    <w:rsid w:val="38CD37F3"/>
    <w:rsid w:val="38F8AB62"/>
    <w:rsid w:val="39CAA2DD"/>
    <w:rsid w:val="39D92181"/>
    <w:rsid w:val="3AF91B41"/>
    <w:rsid w:val="3BA067A6"/>
    <w:rsid w:val="3BD9067A"/>
    <w:rsid w:val="3BDB10E1"/>
    <w:rsid w:val="3CC8D4C6"/>
    <w:rsid w:val="3D35B42D"/>
    <w:rsid w:val="3E5DE11C"/>
    <w:rsid w:val="3F41980B"/>
    <w:rsid w:val="406DB7F9"/>
    <w:rsid w:val="4085A4B0"/>
    <w:rsid w:val="408758E9"/>
    <w:rsid w:val="4174354E"/>
    <w:rsid w:val="41B970BB"/>
    <w:rsid w:val="41C1DFF0"/>
    <w:rsid w:val="41D06758"/>
    <w:rsid w:val="41E4D3EE"/>
    <w:rsid w:val="41E993CF"/>
    <w:rsid w:val="42C2D22F"/>
    <w:rsid w:val="4337C88C"/>
    <w:rsid w:val="43BF2509"/>
    <w:rsid w:val="43C9B86D"/>
    <w:rsid w:val="43DBBFF7"/>
    <w:rsid w:val="43F8D14E"/>
    <w:rsid w:val="44375CA4"/>
    <w:rsid w:val="44AB57C2"/>
    <w:rsid w:val="44BA35B4"/>
    <w:rsid w:val="44F4590B"/>
    <w:rsid w:val="45C27630"/>
    <w:rsid w:val="4612357A"/>
    <w:rsid w:val="46327F9C"/>
    <w:rsid w:val="46543C18"/>
    <w:rsid w:val="467D68EB"/>
    <w:rsid w:val="4703C58D"/>
    <w:rsid w:val="48803355"/>
    <w:rsid w:val="489D2990"/>
    <w:rsid w:val="490967B6"/>
    <w:rsid w:val="49A69B5A"/>
    <w:rsid w:val="4A392F0D"/>
    <w:rsid w:val="4A84F47F"/>
    <w:rsid w:val="4AF5FB72"/>
    <w:rsid w:val="4B5FF56D"/>
    <w:rsid w:val="4B73A964"/>
    <w:rsid w:val="4BA8791A"/>
    <w:rsid w:val="4C58B433"/>
    <w:rsid w:val="4CB68A52"/>
    <w:rsid w:val="4CBD1A25"/>
    <w:rsid w:val="4CEC37DB"/>
    <w:rsid w:val="4CF8AC2D"/>
    <w:rsid w:val="4D090F98"/>
    <w:rsid w:val="4F8263C7"/>
    <w:rsid w:val="507A2DEE"/>
    <w:rsid w:val="5093EDC3"/>
    <w:rsid w:val="51678010"/>
    <w:rsid w:val="51F8D463"/>
    <w:rsid w:val="52102EBB"/>
    <w:rsid w:val="52BE0FF3"/>
    <w:rsid w:val="52DA8E19"/>
    <w:rsid w:val="52F8E537"/>
    <w:rsid w:val="5305D4EC"/>
    <w:rsid w:val="531E6A27"/>
    <w:rsid w:val="54301A79"/>
    <w:rsid w:val="54F901A0"/>
    <w:rsid w:val="55021129"/>
    <w:rsid w:val="557D0B5F"/>
    <w:rsid w:val="5583512A"/>
    <w:rsid w:val="55FA9A20"/>
    <w:rsid w:val="55FD184D"/>
    <w:rsid w:val="56494814"/>
    <w:rsid w:val="57287214"/>
    <w:rsid w:val="5737E683"/>
    <w:rsid w:val="580FC0D1"/>
    <w:rsid w:val="584059D0"/>
    <w:rsid w:val="58D3B6E4"/>
    <w:rsid w:val="59147EE8"/>
    <w:rsid w:val="5978D6EE"/>
    <w:rsid w:val="5A2DF6D5"/>
    <w:rsid w:val="5A563DFE"/>
    <w:rsid w:val="5B04AD95"/>
    <w:rsid w:val="5B04EAFE"/>
    <w:rsid w:val="5B38AA96"/>
    <w:rsid w:val="5BC9560F"/>
    <w:rsid w:val="5BD395B0"/>
    <w:rsid w:val="5C0B57A6"/>
    <w:rsid w:val="5C56340C"/>
    <w:rsid w:val="5CD063C1"/>
    <w:rsid w:val="5CD47AF7"/>
    <w:rsid w:val="5D060442"/>
    <w:rsid w:val="5DEA7D47"/>
    <w:rsid w:val="5E21BCBE"/>
    <w:rsid w:val="5E4EB62A"/>
    <w:rsid w:val="5E64C4BA"/>
    <w:rsid w:val="5EEB98AD"/>
    <w:rsid w:val="5FA83D37"/>
    <w:rsid w:val="605D8C84"/>
    <w:rsid w:val="609E8ADB"/>
    <w:rsid w:val="61E4DA5C"/>
    <w:rsid w:val="6293FFEB"/>
    <w:rsid w:val="6359E43C"/>
    <w:rsid w:val="6424E70C"/>
    <w:rsid w:val="6447125B"/>
    <w:rsid w:val="648B3F01"/>
    <w:rsid w:val="64C55A48"/>
    <w:rsid w:val="64CA6315"/>
    <w:rsid w:val="654B6EEA"/>
    <w:rsid w:val="658D09CC"/>
    <w:rsid w:val="65986A65"/>
    <w:rsid w:val="662D4214"/>
    <w:rsid w:val="668E30BE"/>
    <w:rsid w:val="66F733D9"/>
    <w:rsid w:val="68734A98"/>
    <w:rsid w:val="688BB59F"/>
    <w:rsid w:val="69179167"/>
    <w:rsid w:val="693A421A"/>
    <w:rsid w:val="69A4B785"/>
    <w:rsid w:val="6A139135"/>
    <w:rsid w:val="6A1B5331"/>
    <w:rsid w:val="6A31B461"/>
    <w:rsid w:val="6A6A7FDC"/>
    <w:rsid w:val="6AA08BBC"/>
    <w:rsid w:val="6ACBD760"/>
    <w:rsid w:val="6ADE6D86"/>
    <w:rsid w:val="6AF003F7"/>
    <w:rsid w:val="6C19B39E"/>
    <w:rsid w:val="6C4D01DA"/>
    <w:rsid w:val="6CB3BC8E"/>
    <w:rsid w:val="6D04FE6B"/>
    <w:rsid w:val="6DAB2CDC"/>
    <w:rsid w:val="6E2868D3"/>
    <w:rsid w:val="6F5880FC"/>
    <w:rsid w:val="6F71EEB6"/>
    <w:rsid w:val="6F979E9E"/>
    <w:rsid w:val="6FCD580B"/>
    <w:rsid w:val="6FF82E2E"/>
    <w:rsid w:val="70782585"/>
    <w:rsid w:val="70856EE5"/>
    <w:rsid w:val="71506844"/>
    <w:rsid w:val="7190B513"/>
    <w:rsid w:val="72087276"/>
    <w:rsid w:val="72861218"/>
    <w:rsid w:val="7317DB2E"/>
    <w:rsid w:val="739E6245"/>
    <w:rsid w:val="73B10A72"/>
    <w:rsid w:val="73C68279"/>
    <w:rsid w:val="74258896"/>
    <w:rsid w:val="748278F2"/>
    <w:rsid w:val="75569518"/>
    <w:rsid w:val="75F061E9"/>
    <w:rsid w:val="7682FC02"/>
    <w:rsid w:val="778911BA"/>
    <w:rsid w:val="77A407AA"/>
    <w:rsid w:val="77B6DCD2"/>
    <w:rsid w:val="77E9D9D5"/>
    <w:rsid w:val="784D130F"/>
    <w:rsid w:val="785A731F"/>
    <w:rsid w:val="78A3E5A7"/>
    <w:rsid w:val="78B8A00C"/>
    <w:rsid w:val="78C7695B"/>
    <w:rsid w:val="78FFA89F"/>
    <w:rsid w:val="792A4B5A"/>
    <w:rsid w:val="793CC1B8"/>
    <w:rsid w:val="79E83AF3"/>
    <w:rsid w:val="79EF343A"/>
    <w:rsid w:val="7A328324"/>
    <w:rsid w:val="7AA3BC5F"/>
    <w:rsid w:val="7B38F1A5"/>
    <w:rsid w:val="7C1C4D98"/>
    <w:rsid w:val="7D1B62DF"/>
    <w:rsid w:val="7D320366"/>
    <w:rsid w:val="7D543C62"/>
    <w:rsid w:val="7ECF0D9A"/>
    <w:rsid w:val="7EFDF1D1"/>
    <w:rsid w:val="7F070E47"/>
    <w:rsid w:val="7F323135"/>
    <w:rsid w:val="7F93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B3E"/>
  <w15:chartTrackingRefBased/>
  <w15:docId w15:val="{8257A231-84DB-4E79-88DE-01793D37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66"/>
    <w:pPr>
      <w:spacing w:line="256" w:lineRule="auto"/>
    </w:pPr>
    <w:rPr>
      <w:lang w:val="en-US"/>
    </w:rPr>
  </w:style>
  <w:style w:type="paragraph" w:styleId="Heading1">
    <w:name w:val="heading 1"/>
    <w:basedOn w:val="Normal"/>
    <w:link w:val="Heading1Char"/>
    <w:uiPriority w:val="9"/>
    <w:qFormat/>
    <w:rsid w:val="000927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D4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2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23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F7D"/>
    <w:pPr>
      <w:spacing w:after="0" w:line="240" w:lineRule="auto"/>
    </w:pPr>
  </w:style>
  <w:style w:type="paragraph" w:styleId="Header">
    <w:name w:val="header"/>
    <w:basedOn w:val="Normal"/>
    <w:link w:val="HeaderChar"/>
    <w:uiPriority w:val="99"/>
    <w:unhideWhenUsed/>
    <w:rsid w:val="00A9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7D"/>
  </w:style>
  <w:style w:type="paragraph" w:styleId="Footer">
    <w:name w:val="footer"/>
    <w:basedOn w:val="Normal"/>
    <w:link w:val="FooterChar"/>
    <w:uiPriority w:val="99"/>
    <w:unhideWhenUsed/>
    <w:rsid w:val="00A9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7D"/>
  </w:style>
  <w:style w:type="paragraph" w:styleId="ListParagraph">
    <w:name w:val="List Paragraph"/>
    <w:basedOn w:val="Normal"/>
    <w:uiPriority w:val="34"/>
    <w:qFormat/>
    <w:rsid w:val="000C2820"/>
    <w:pPr>
      <w:ind w:left="720"/>
      <w:contextualSpacing/>
    </w:pPr>
  </w:style>
  <w:style w:type="table" w:styleId="TableGrid">
    <w:name w:val="Table Grid"/>
    <w:basedOn w:val="TableNormal"/>
    <w:uiPriority w:val="39"/>
    <w:rsid w:val="00EB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E403C0"/>
  </w:style>
  <w:style w:type="character" w:styleId="Hyperlink">
    <w:name w:val="Hyperlink"/>
    <w:basedOn w:val="DefaultParagraphFont"/>
    <w:uiPriority w:val="99"/>
    <w:unhideWhenUsed/>
    <w:rsid w:val="006B63AC"/>
    <w:rPr>
      <w:color w:val="0000FF"/>
      <w:u w:val="single"/>
    </w:rPr>
  </w:style>
  <w:style w:type="character" w:customStyle="1" w:styleId="Heading1Char">
    <w:name w:val="Heading 1 Char"/>
    <w:basedOn w:val="DefaultParagraphFont"/>
    <w:link w:val="Heading1"/>
    <w:uiPriority w:val="9"/>
    <w:rsid w:val="0009277D"/>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361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61AB"/>
    <w:rPr>
      <w:b/>
      <w:bCs/>
    </w:rPr>
  </w:style>
  <w:style w:type="paragraph" w:styleId="NormalWeb">
    <w:name w:val="Normal (Web)"/>
    <w:basedOn w:val="Normal"/>
    <w:uiPriority w:val="99"/>
    <w:unhideWhenUsed/>
    <w:rsid w:val="005A09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D4F94"/>
    <w:rPr>
      <w:rFonts w:asciiTheme="majorHAnsi" w:eastAsiaTheme="majorEastAsia" w:hAnsiTheme="majorHAnsi" w:cstheme="majorBidi"/>
      <w:color w:val="2E74B5" w:themeColor="accent1" w:themeShade="BF"/>
      <w:sz w:val="26"/>
      <w:szCs w:val="26"/>
      <w:lang w:val="en-US"/>
    </w:rPr>
  </w:style>
  <w:style w:type="paragraph" w:customStyle="1" w:styleId="subheader">
    <w:name w:val="subheader"/>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malltext">
    <w:name w:val="smalltext"/>
    <w:basedOn w:val="DefaultParagraphFont"/>
    <w:rsid w:val="00A01A7A"/>
  </w:style>
  <w:style w:type="paragraph" w:customStyle="1" w:styleId="smalltext1">
    <w:name w:val="smalltext1"/>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412BAD"/>
    <w:rPr>
      <w:rFonts w:asciiTheme="majorHAnsi" w:eastAsiaTheme="majorEastAsia" w:hAnsiTheme="majorHAnsi" w:cstheme="majorBidi"/>
      <w:color w:val="1F4D78" w:themeColor="accent1" w:themeShade="7F"/>
      <w:sz w:val="24"/>
      <w:szCs w:val="24"/>
      <w:lang w:val="en-US"/>
    </w:rPr>
  </w:style>
  <w:style w:type="character" w:customStyle="1" w:styleId="mw-headline">
    <w:name w:val="mw-headline"/>
    <w:basedOn w:val="DefaultParagraphFont"/>
    <w:rsid w:val="00412BAD"/>
  </w:style>
  <w:style w:type="character" w:styleId="UnresolvedMention">
    <w:name w:val="Unresolved Mention"/>
    <w:basedOn w:val="DefaultParagraphFont"/>
    <w:uiPriority w:val="99"/>
    <w:semiHidden/>
    <w:unhideWhenUsed/>
    <w:rsid w:val="005929E4"/>
    <w:rPr>
      <w:color w:val="605E5C"/>
      <w:shd w:val="clear" w:color="auto" w:fill="E1DFDD"/>
    </w:rPr>
  </w:style>
  <w:style w:type="paragraph" w:customStyle="1" w:styleId="blocks-text-blocklistitem">
    <w:name w:val="blocks-text-block__listitem"/>
    <w:basedOn w:val="Normal"/>
    <w:rsid w:val="003B5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D6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66039"/>
    <w:rPr>
      <w:rFonts w:ascii="Courier New" w:eastAsia="Times New Roman" w:hAnsi="Courier New" w:cs="Courier New"/>
      <w:sz w:val="20"/>
      <w:szCs w:val="20"/>
      <w:lang w:eastAsia="en-GB"/>
    </w:rPr>
  </w:style>
  <w:style w:type="paragraph" w:customStyle="1" w:styleId="blocks-transcripttextparagraph">
    <w:name w:val="blocks-transcript__text__paragraph"/>
    <w:basedOn w:val="Normal"/>
    <w:rsid w:val="006D06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D06A2"/>
    <w:rPr>
      <w:i/>
      <w:iCs/>
    </w:rPr>
  </w:style>
  <w:style w:type="character" w:customStyle="1" w:styleId="nowrap">
    <w:name w:val="nowrap"/>
    <w:basedOn w:val="DefaultParagraphFont"/>
    <w:rsid w:val="003668AA"/>
  </w:style>
  <w:style w:type="paragraph" w:customStyle="1" w:styleId="bodytext">
    <w:name w:val="bodytext"/>
    <w:basedOn w:val="Normal"/>
    <w:rsid w:val="00C95A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A42349"/>
    <w:rPr>
      <w:rFonts w:asciiTheme="majorHAnsi" w:eastAsiaTheme="majorEastAsia" w:hAnsiTheme="majorHAnsi" w:cstheme="majorBidi"/>
      <w:i/>
      <w:iCs/>
      <w:color w:val="2E74B5" w:themeColor="accent1" w:themeShade="BF"/>
      <w:lang w:val="en-US"/>
    </w:rPr>
  </w:style>
  <w:style w:type="character" w:customStyle="1" w:styleId="ipa">
    <w:name w:val="ipa"/>
    <w:basedOn w:val="DefaultParagraphFont"/>
    <w:rsid w:val="009B3062"/>
  </w:style>
  <w:style w:type="character" w:customStyle="1" w:styleId="pull-quote-sidebar">
    <w:name w:val="pull-quote-sidebar"/>
    <w:basedOn w:val="DefaultParagraphFont"/>
    <w:rsid w:val="00497F20"/>
  </w:style>
  <w:style w:type="character" w:customStyle="1" w:styleId="darkred">
    <w:name w:val="darkred"/>
    <w:basedOn w:val="DefaultParagraphFont"/>
    <w:rsid w:val="00B67A94"/>
  </w:style>
  <w:style w:type="character" w:customStyle="1" w:styleId="apple-tab-span">
    <w:name w:val="apple-tab-span"/>
    <w:basedOn w:val="DefaultParagraphFont"/>
    <w:rsid w:val="00C3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607">
      <w:bodyDiv w:val="1"/>
      <w:marLeft w:val="0"/>
      <w:marRight w:val="0"/>
      <w:marTop w:val="0"/>
      <w:marBottom w:val="0"/>
      <w:divBdr>
        <w:top w:val="none" w:sz="0" w:space="0" w:color="auto"/>
        <w:left w:val="none" w:sz="0" w:space="0" w:color="auto"/>
        <w:bottom w:val="none" w:sz="0" w:space="0" w:color="auto"/>
        <w:right w:val="none" w:sz="0" w:space="0" w:color="auto"/>
      </w:divBdr>
      <w:divsChild>
        <w:div w:id="342168274">
          <w:marLeft w:val="0"/>
          <w:marRight w:val="0"/>
          <w:marTop w:val="0"/>
          <w:marBottom w:val="0"/>
          <w:divBdr>
            <w:top w:val="none" w:sz="0" w:space="0" w:color="auto"/>
            <w:left w:val="none" w:sz="0" w:space="0" w:color="auto"/>
            <w:bottom w:val="none" w:sz="0" w:space="0" w:color="auto"/>
            <w:right w:val="none" w:sz="0" w:space="0" w:color="auto"/>
          </w:divBdr>
        </w:div>
      </w:divsChild>
    </w:div>
    <w:div w:id="23331007">
      <w:bodyDiv w:val="1"/>
      <w:marLeft w:val="0"/>
      <w:marRight w:val="0"/>
      <w:marTop w:val="0"/>
      <w:marBottom w:val="0"/>
      <w:divBdr>
        <w:top w:val="none" w:sz="0" w:space="0" w:color="auto"/>
        <w:left w:val="none" w:sz="0" w:space="0" w:color="auto"/>
        <w:bottom w:val="none" w:sz="0" w:space="0" w:color="auto"/>
        <w:right w:val="none" w:sz="0" w:space="0" w:color="auto"/>
      </w:divBdr>
      <w:divsChild>
        <w:div w:id="444807759">
          <w:marLeft w:val="720"/>
          <w:marRight w:val="0"/>
          <w:marTop w:val="0"/>
          <w:marBottom w:val="400"/>
          <w:divBdr>
            <w:top w:val="none" w:sz="0" w:space="0" w:color="auto"/>
            <w:left w:val="none" w:sz="0" w:space="0" w:color="auto"/>
            <w:bottom w:val="none" w:sz="0" w:space="0" w:color="auto"/>
            <w:right w:val="none" w:sz="0" w:space="0" w:color="auto"/>
          </w:divBdr>
        </w:div>
        <w:div w:id="157769351">
          <w:marLeft w:val="720"/>
          <w:marRight w:val="0"/>
          <w:marTop w:val="0"/>
          <w:marBottom w:val="400"/>
          <w:divBdr>
            <w:top w:val="none" w:sz="0" w:space="0" w:color="auto"/>
            <w:left w:val="none" w:sz="0" w:space="0" w:color="auto"/>
            <w:bottom w:val="none" w:sz="0" w:space="0" w:color="auto"/>
            <w:right w:val="none" w:sz="0" w:space="0" w:color="auto"/>
          </w:divBdr>
        </w:div>
        <w:div w:id="221136303">
          <w:marLeft w:val="720"/>
          <w:marRight w:val="0"/>
          <w:marTop w:val="0"/>
          <w:marBottom w:val="400"/>
          <w:divBdr>
            <w:top w:val="none" w:sz="0" w:space="0" w:color="auto"/>
            <w:left w:val="none" w:sz="0" w:space="0" w:color="auto"/>
            <w:bottom w:val="none" w:sz="0" w:space="0" w:color="auto"/>
            <w:right w:val="none" w:sz="0" w:space="0" w:color="auto"/>
          </w:divBdr>
        </w:div>
        <w:div w:id="167058741">
          <w:marLeft w:val="720"/>
          <w:marRight w:val="0"/>
          <w:marTop w:val="0"/>
          <w:marBottom w:val="400"/>
          <w:divBdr>
            <w:top w:val="none" w:sz="0" w:space="0" w:color="auto"/>
            <w:left w:val="none" w:sz="0" w:space="0" w:color="auto"/>
            <w:bottom w:val="none" w:sz="0" w:space="0" w:color="auto"/>
            <w:right w:val="none" w:sz="0" w:space="0" w:color="auto"/>
          </w:divBdr>
        </w:div>
        <w:div w:id="1496065664">
          <w:marLeft w:val="720"/>
          <w:marRight w:val="0"/>
          <w:marTop w:val="0"/>
          <w:marBottom w:val="400"/>
          <w:divBdr>
            <w:top w:val="none" w:sz="0" w:space="0" w:color="auto"/>
            <w:left w:val="none" w:sz="0" w:space="0" w:color="auto"/>
            <w:bottom w:val="none" w:sz="0" w:space="0" w:color="auto"/>
            <w:right w:val="none" w:sz="0" w:space="0" w:color="auto"/>
          </w:divBdr>
        </w:div>
      </w:divsChild>
    </w:div>
    <w:div w:id="25715403">
      <w:bodyDiv w:val="1"/>
      <w:marLeft w:val="0"/>
      <w:marRight w:val="0"/>
      <w:marTop w:val="0"/>
      <w:marBottom w:val="0"/>
      <w:divBdr>
        <w:top w:val="none" w:sz="0" w:space="0" w:color="auto"/>
        <w:left w:val="none" w:sz="0" w:space="0" w:color="auto"/>
        <w:bottom w:val="none" w:sz="0" w:space="0" w:color="auto"/>
        <w:right w:val="none" w:sz="0" w:space="0" w:color="auto"/>
      </w:divBdr>
    </w:div>
    <w:div w:id="85466830">
      <w:bodyDiv w:val="1"/>
      <w:marLeft w:val="0"/>
      <w:marRight w:val="0"/>
      <w:marTop w:val="0"/>
      <w:marBottom w:val="0"/>
      <w:divBdr>
        <w:top w:val="none" w:sz="0" w:space="0" w:color="auto"/>
        <w:left w:val="none" w:sz="0" w:space="0" w:color="auto"/>
        <w:bottom w:val="none" w:sz="0" w:space="0" w:color="auto"/>
        <w:right w:val="none" w:sz="0" w:space="0" w:color="auto"/>
      </w:divBdr>
    </w:div>
    <w:div w:id="91901718">
      <w:bodyDiv w:val="1"/>
      <w:marLeft w:val="0"/>
      <w:marRight w:val="0"/>
      <w:marTop w:val="0"/>
      <w:marBottom w:val="0"/>
      <w:divBdr>
        <w:top w:val="none" w:sz="0" w:space="0" w:color="auto"/>
        <w:left w:val="none" w:sz="0" w:space="0" w:color="auto"/>
        <w:bottom w:val="none" w:sz="0" w:space="0" w:color="auto"/>
        <w:right w:val="none" w:sz="0" w:space="0" w:color="auto"/>
      </w:divBdr>
    </w:div>
    <w:div w:id="103350874">
      <w:bodyDiv w:val="1"/>
      <w:marLeft w:val="0"/>
      <w:marRight w:val="0"/>
      <w:marTop w:val="0"/>
      <w:marBottom w:val="0"/>
      <w:divBdr>
        <w:top w:val="none" w:sz="0" w:space="0" w:color="auto"/>
        <w:left w:val="none" w:sz="0" w:space="0" w:color="auto"/>
        <w:bottom w:val="none" w:sz="0" w:space="0" w:color="auto"/>
        <w:right w:val="none" w:sz="0" w:space="0" w:color="auto"/>
      </w:divBdr>
    </w:div>
    <w:div w:id="136072793">
      <w:bodyDiv w:val="1"/>
      <w:marLeft w:val="0"/>
      <w:marRight w:val="0"/>
      <w:marTop w:val="0"/>
      <w:marBottom w:val="0"/>
      <w:divBdr>
        <w:top w:val="none" w:sz="0" w:space="0" w:color="auto"/>
        <w:left w:val="none" w:sz="0" w:space="0" w:color="auto"/>
        <w:bottom w:val="none" w:sz="0" w:space="0" w:color="auto"/>
        <w:right w:val="none" w:sz="0" w:space="0" w:color="auto"/>
      </w:divBdr>
    </w:div>
    <w:div w:id="143594776">
      <w:bodyDiv w:val="1"/>
      <w:marLeft w:val="0"/>
      <w:marRight w:val="0"/>
      <w:marTop w:val="0"/>
      <w:marBottom w:val="0"/>
      <w:divBdr>
        <w:top w:val="none" w:sz="0" w:space="0" w:color="auto"/>
        <w:left w:val="none" w:sz="0" w:space="0" w:color="auto"/>
        <w:bottom w:val="none" w:sz="0" w:space="0" w:color="auto"/>
        <w:right w:val="none" w:sz="0" w:space="0" w:color="auto"/>
      </w:divBdr>
    </w:div>
    <w:div w:id="194121455">
      <w:bodyDiv w:val="1"/>
      <w:marLeft w:val="0"/>
      <w:marRight w:val="0"/>
      <w:marTop w:val="0"/>
      <w:marBottom w:val="0"/>
      <w:divBdr>
        <w:top w:val="none" w:sz="0" w:space="0" w:color="auto"/>
        <w:left w:val="none" w:sz="0" w:space="0" w:color="auto"/>
        <w:bottom w:val="none" w:sz="0" w:space="0" w:color="auto"/>
        <w:right w:val="none" w:sz="0" w:space="0" w:color="auto"/>
      </w:divBdr>
    </w:div>
    <w:div w:id="201794649">
      <w:bodyDiv w:val="1"/>
      <w:marLeft w:val="0"/>
      <w:marRight w:val="0"/>
      <w:marTop w:val="0"/>
      <w:marBottom w:val="0"/>
      <w:divBdr>
        <w:top w:val="none" w:sz="0" w:space="0" w:color="auto"/>
        <w:left w:val="none" w:sz="0" w:space="0" w:color="auto"/>
        <w:bottom w:val="none" w:sz="0" w:space="0" w:color="auto"/>
        <w:right w:val="none" w:sz="0" w:space="0" w:color="auto"/>
      </w:divBdr>
      <w:divsChild>
        <w:div w:id="840242653">
          <w:marLeft w:val="720"/>
          <w:marRight w:val="0"/>
          <w:marTop w:val="0"/>
          <w:marBottom w:val="400"/>
          <w:divBdr>
            <w:top w:val="none" w:sz="0" w:space="0" w:color="auto"/>
            <w:left w:val="none" w:sz="0" w:space="0" w:color="auto"/>
            <w:bottom w:val="none" w:sz="0" w:space="0" w:color="auto"/>
            <w:right w:val="none" w:sz="0" w:space="0" w:color="auto"/>
          </w:divBdr>
        </w:div>
        <w:div w:id="1660381207">
          <w:marLeft w:val="720"/>
          <w:marRight w:val="0"/>
          <w:marTop w:val="0"/>
          <w:marBottom w:val="400"/>
          <w:divBdr>
            <w:top w:val="none" w:sz="0" w:space="0" w:color="auto"/>
            <w:left w:val="none" w:sz="0" w:space="0" w:color="auto"/>
            <w:bottom w:val="none" w:sz="0" w:space="0" w:color="auto"/>
            <w:right w:val="none" w:sz="0" w:space="0" w:color="auto"/>
          </w:divBdr>
        </w:div>
        <w:div w:id="945501982">
          <w:marLeft w:val="720"/>
          <w:marRight w:val="0"/>
          <w:marTop w:val="0"/>
          <w:marBottom w:val="400"/>
          <w:divBdr>
            <w:top w:val="none" w:sz="0" w:space="0" w:color="auto"/>
            <w:left w:val="none" w:sz="0" w:space="0" w:color="auto"/>
            <w:bottom w:val="none" w:sz="0" w:space="0" w:color="auto"/>
            <w:right w:val="none" w:sz="0" w:space="0" w:color="auto"/>
          </w:divBdr>
        </w:div>
      </w:divsChild>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9971532">
      <w:bodyDiv w:val="1"/>
      <w:marLeft w:val="0"/>
      <w:marRight w:val="0"/>
      <w:marTop w:val="0"/>
      <w:marBottom w:val="0"/>
      <w:divBdr>
        <w:top w:val="none" w:sz="0" w:space="0" w:color="auto"/>
        <w:left w:val="none" w:sz="0" w:space="0" w:color="auto"/>
        <w:bottom w:val="none" w:sz="0" w:space="0" w:color="auto"/>
        <w:right w:val="none" w:sz="0" w:space="0" w:color="auto"/>
      </w:divBdr>
    </w:div>
    <w:div w:id="261842876">
      <w:bodyDiv w:val="1"/>
      <w:marLeft w:val="0"/>
      <w:marRight w:val="0"/>
      <w:marTop w:val="0"/>
      <w:marBottom w:val="0"/>
      <w:divBdr>
        <w:top w:val="none" w:sz="0" w:space="0" w:color="auto"/>
        <w:left w:val="none" w:sz="0" w:space="0" w:color="auto"/>
        <w:bottom w:val="none" w:sz="0" w:space="0" w:color="auto"/>
        <w:right w:val="none" w:sz="0" w:space="0" w:color="auto"/>
      </w:divBdr>
    </w:div>
    <w:div w:id="261886980">
      <w:bodyDiv w:val="1"/>
      <w:marLeft w:val="0"/>
      <w:marRight w:val="0"/>
      <w:marTop w:val="0"/>
      <w:marBottom w:val="0"/>
      <w:divBdr>
        <w:top w:val="none" w:sz="0" w:space="0" w:color="auto"/>
        <w:left w:val="none" w:sz="0" w:space="0" w:color="auto"/>
        <w:bottom w:val="none" w:sz="0" w:space="0" w:color="auto"/>
        <w:right w:val="none" w:sz="0" w:space="0" w:color="auto"/>
      </w:divBdr>
    </w:div>
    <w:div w:id="329798399">
      <w:bodyDiv w:val="1"/>
      <w:marLeft w:val="0"/>
      <w:marRight w:val="0"/>
      <w:marTop w:val="0"/>
      <w:marBottom w:val="0"/>
      <w:divBdr>
        <w:top w:val="none" w:sz="0" w:space="0" w:color="auto"/>
        <w:left w:val="none" w:sz="0" w:space="0" w:color="auto"/>
        <w:bottom w:val="none" w:sz="0" w:space="0" w:color="auto"/>
        <w:right w:val="none" w:sz="0" w:space="0" w:color="auto"/>
      </w:divBdr>
    </w:div>
    <w:div w:id="356085180">
      <w:bodyDiv w:val="1"/>
      <w:marLeft w:val="0"/>
      <w:marRight w:val="0"/>
      <w:marTop w:val="0"/>
      <w:marBottom w:val="0"/>
      <w:divBdr>
        <w:top w:val="none" w:sz="0" w:space="0" w:color="auto"/>
        <w:left w:val="none" w:sz="0" w:space="0" w:color="auto"/>
        <w:bottom w:val="none" w:sz="0" w:space="0" w:color="auto"/>
        <w:right w:val="none" w:sz="0" w:space="0" w:color="auto"/>
      </w:divBdr>
    </w:div>
    <w:div w:id="424158542">
      <w:bodyDiv w:val="1"/>
      <w:marLeft w:val="0"/>
      <w:marRight w:val="0"/>
      <w:marTop w:val="0"/>
      <w:marBottom w:val="0"/>
      <w:divBdr>
        <w:top w:val="none" w:sz="0" w:space="0" w:color="auto"/>
        <w:left w:val="none" w:sz="0" w:space="0" w:color="auto"/>
        <w:bottom w:val="none" w:sz="0" w:space="0" w:color="auto"/>
        <w:right w:val="none" w:sz="0" w:space="0" w:color="auto"/>
      </w:divBdr>
      <w:divsChild>
        <w:div w:id="968588914">
          <w:marLeft w:val="446"/>
          <w:marRight w:val="0"/>
          <w:marTop w:val="0"/>
          <w:marBottom w:val="0"/>
          <w:divBdr>
            <w:top w:val="none" w:sz="0" w:space="0" w:color="auto"/>
            <w:left w:val="none" w:sz="0" w:space="0" w:color="auto"/>
            <w:bottom w:val="none" w:sz="0" w:space="0" w:color="auto"/>
            <w:right w:val="none" w:sz="0" w:space="0" w:color="auto"/>
          </w:divBdr>
        </w:div>
        <w:div w:id="1991716303">
          <w:marLeft w:val="446"/>
          <w:marRight w:val="0"/>
          <w:marTop w:val="0"/>
          <w:marBottom w:val="0"/>
          <w:divBdr>
            <w:top w:val="none" w:sz="0" w:space="0" w:color="auto"/>
            <w:left w:val="none" w:sz="0" w:space="0" w:color="auto"/>
            <w:bottom w:val="none" w:sz="0" w:space="0" w:color="auto"/>
            <w:right w:val="none" w:sz="0" w:space="0" w:color="auto"/>
          </w:divBdr>
        </w:div>
        <w:div w:id="900138318">
          <w:marLeft w:val="446"/>
          <w:marRight w:val="0"/>
          <w:marTop w:val="0"/>
          <w:marBottom w:val="0"/>
          <w:divBdr>
            <w:top w:val="none" w:sz="0" w:space="0" w:color="auto"/>
            <w:left w:val="none" w:sz="0" w:space="0" w:color="auto"/>
            <w:bottom w:val="none" w:sz="0" w:space="0" w:color="auto"/>
            <w:right w:val="none" w:sz="0" w:space="0" w:color="auto"/>
          </w:divBdr>
        </w:div>
        <w:div w:id="1775242278">
          <w:marLeft w:val="446"/>
          <w:marRight w:val="0"/>
          <w:marTop w:val="0"/>
          <w:marBottom w:val="0"/>
          <w:divBdr>
            <w:top w:val="none" w:sz="0" w:space="0" w:color="auto"/>
            <w:left w:val="none" w:sz="0" w:space="0" w:color="auto"/>
            <w:bottom w:val="none" w:sz="0" w:space="0" w:color="auto"/>
            <w:right w:val="none" w:sz="0" w:space="0" w:color="auto"/>
          </w:divBdr>
        </w:div>
      </w:divsChild>
    </w:div>
    <w:div w:id="468135892">
      <w:bodyDiv w:val="1"/>
      <w:marLeft w:val="0"/>
      <w:marRight w:val="0"/>
      <w:marTop w:val="0"/>
      <w:marBottom w:val="0"/>
      <w:divBdr>
        <w:top w:val="none" w:sz="0" w:space="0" w:color="auto"/>
        <w:left w:val="none" w:sz="0" w:space="0" w:color="auto"/>
        <w:bottom w:val="none" w:sz="0" w:space="0" w:color="auto"/>
        <w:right w:val="none" w:sz="0" w:space="0" w:color="auto"/>
      </w:divBdr>
    </w:div>
    <w:div w:id="469979871">
      <w:bodyDiv w:val="1"/>
      <w:marLeft w:val="0"/>
      <w:marRight w:val="0"/>
      <w:marTop w:val="0"/>
      <w:marBottom w:val="0"/>
      <w:divBdr>
        <w:top w:val="none" w:sz="0" w:space="0" w:color="auto"/>
        <w:left w:val="none" w:sz="0" w:space="0" w:color="auto"/>
        <w:bottom w:val="none" w:sz="0" w:space="0" w:color="auto"/>
        <w:right w:val="none" w:sz="0" w:space="0" w:color="auto"/>
      </w:divBdr>
      <w:divsChild>
        <w:div w:id="195196336">
          <w:marLeft w:val="720"/>
          <w:marRight w:val="0"/>
          <w:marTop w:val="0"/>
          <w:marBottom w:val="400"/>
          <w:divBdr>
            <w:top w:val="none" w:sz="0" w:space="0" w:color="auto"/>
            <w:left w:val="none" w:sz="0" w:space="0" w:color="auto"/>
            <w:bottom w:val="none" w:sz="0" w:space="0" w:color="auto"/>
            <w:right w:val="none" w:sz="0" w:space="0" w:color="auto"/>
          </w:divBdr>
        </w:div>
        <w:div w:id="1373962516">
          <w:marLeft w:val="720"/>
          <w:marRight w:val="0"/>
          <w:marTop w:val="0"/>
          <w:marBottom w:val="400"/>
          <w:divBdr>
            <w:top w:val="none" w:sz="0" w:space="0" w:color="auto"/>
            <w:left w:val="none" w:sz="0" w:space="0" w:color="auto"/>
            <w:bottom w:val="none" w:sz="0" w:space="0" w:color="auto"/>
            <w:right w:val="none" w:sz="0" w:space="0" w:color="auto"/>
          </w:divBdr>
        </w:div>
        <w:div w:id="1379865594">
          <w:marLeft w:val="720"/>
          <w:marRight w:val="0"/>
          <w:marTop w:val="0"/>
          <w:marBottom w:val="400"/>
          <w:divBdr>
            <w:top w:val="none" w:sz="0" w:space="0" w:color="auto"/>
            <w:left w:val="none" w:sz="0" w:space="0" w:color="auto"/>
            <w:bottom w:val="none" w:sz="0" w:space="0" w:color="auto"/>
            <w:right w:val="none" w:sz="0" w:space="0" w:color="auto"/>
          </w:divBdr>
        </w:div>
        <w:div w:id="2008244146">
          <w:marLeft w:val="720"/>
          <w:marRight w:val="0"/>
          <w:marTop w:val="0"/>
          <w:marBottom w:val="400"/>
          <w:divBdr>
            <w:top w:val="none" w:sz="0" w:space="0" w:color="auto"/>
            <w:left w:val="none" w:sz="0" w:space="0" w:color="auto"/>
            <w:bottom w:val="none" w:sz="0" w:space="0" w:color="auto"/>
            <w:right w:val="none" w:sz="0" w:space="0" w:color="auto"/>
          </w:divBdr>
        </w:div>
        <w:div w:id="942685449">
          <w:marLeft w:val="720"/>
          <w:marRight w:val="0"/>
          <w:marTop w:val="0"/>
          <w:marBottom w:val="400"/>
          <w:divBdr>
            <w:top w:val="none" w:sz="0" w:space="0" w:color="auto"/>
            <w:left w:val="none" w:sz="0" w:space="0" w:color="auto"/>
            <w:bottom w:val="none" w:sz="0" w:space="0" w:color="auto"/>
            <w:right w:val="none" w:sz="0" w:space="0" w:color="auto"/>
          </w:divBdr>
        </w:div>
        <w:div w:id="409928312">
          <w:marLeft w:val="720"/>
          <w:marRight w:val="0"/>
          <w:marTop w:val="0"/>
          <w:marBottom w:val="400"/>
          <w:divBdr>
            <w:top w:val="none" w:sz="0" w:space="0" w:color="auto"/>
            <w:left w:val="none" w:sz="0" w:space="0" w:color="auto"/>
            <w:bottom w:val="none" w:sz="0" w:space="0" w:color="auto"/>
            <w:right w:val="none" w:sz="0" w:space="0" w:color="auto"/>
          </w:divBdr>
        </w:div>
        <w:div w:id="298804506">
          <w:marLeft w:val="720"/>
          <w:marRight w:val="0"/>
          <w:marTop w:val="0"/>
          <w:marBottom w:val="400"/>
          <w:divBdr>
            <w:top w:val="none" w:sz="0" w:space="0" w:color="auto"/>
            <w:left w:val="none" w:sz="0" w:space="0" w:color="auto"/>
            <w:bottom w:val="none" w:sz="0" w:space="0" w:color="auto"/>
            <w:right w:val="none" w:sz="0" w:space="0" w:color="auto"/>
          </w:divBdr>
        </w:div>
        <w:div w:id="1037243093">
          <w:marLeft w:val="720"/>
          <w:marRight w:val="0"/>
          <w:marTop w:val="0"/>
          <w:marBottom w:val="400"/>
          <w:divBdr>
            <w:top w:val="none" w:sz="0" w:space="0" w:color="auto"/>
            <w:left w:val="none" w:sz="0" w:space="0" w:color="auto"/>
            <w:bottom w:val="none" w:sz="0" w:space="0" w:color="auto"/>
            <w:right w:val="none" w:sz="0" w:space="0" w:color="auto"/>
          </w:divBdr>
        </w:div>
        <w:div w:id="134104415">
          <w:marLeft w:val="720"/>
          <w:marRight w:val="0"/>
          <w:marTop w:val="0"/>
          <w:marBottom w:val="400"/>
          <w:divBdr>
            <w:top w:val="none" w:sz="0" w:space="0" w:color="auto"/>
            <w:left w:val="none" w:sz="0" w:space="0" w:color="auto"/>
            <w:bottom w:val="none" w:sz="0" w:space="0" w:color="auto"/>
            <w:right w:val="none" w:sz="0" w:space="0" w:color="auto"/>
          </w:divBdr>
        </w:div>
        <w:div w:id="964192024">
          <w:marLeft w:val="720"/>
          <w:marRight w:val="0"/>
          <w:marTop w:val="0"/>
          <w:marBottom w:val="400"/>
          <w:divBdr>
            <w:top w:val="none" w:sz="0" w:space="0" w:color="auto"/>
            <w:left w:val="none" w:sz="0" w:space="0" w:color="auto"/>
            <w:bottom w:val="none" w:sz="0" w:space="0" w:color="auto"/>
            <w:right w:val="none" w:sz="0" w:space="0" w:color="auto"/>
          </w:divBdr>
        </w:div>
        <w:div w:id="80491254">
          <w:marLeft w:val="720"/>
          <w:marRight w:val="0"/>
          <w:marTop w:val="0"/>
          <w:marBottom w:val="400"/>
          <w:divBdr>
            <w:top w:val="none" w:sz="0" w:space="0" w:color="auto"/>
            <w:left w:val="none" w:sz="0" w:space="0" w:color="auto"/>
            <w:bottom w:val="none" w:sz="0" w:space="0" w:color="auto"/>
            <w:right w:val="none" w:sz="0" w:space="0" w:color="auto"/>
          </w:divBdr>
        </w:div>
        <w:div w:id="785849703">
          <w:marLeft w:val="720"/>
          <w:marRight w:val="0"/>
          <w:marTop w:val="0"/>
          <w:marBottom w:val="400"/>
          <w:divBdr>
            <w:top w:val="none" w:sz="0" w:space="0" w:color="auto"/>
            <w:left w:val="none" w:sz="0" w:space="0" w:color="auto"/>
            <w:bottom w:val="none" w:sz="0" w:space="0" w:color="auto"/>
            <w:right w:val="none" w:sz="0" w:space="0" w:color="auto"/>
          </w:divBdr>
        </w:div>
      </w:divsChild>
    </w:div>
    <w:div w:id="474840688">
      <w:bodyDiv w:val="1"/>
      <w:marLeft w:val="0"/>
      <w:marRight w:val="0"/>
      <w:marTop w:val="0"/>
      <w:marBottom w:val="0"/>
      <w:divBdr>
        <w:top w:val="none" w:sz="0" w:space="0" w:color="auto"/>
        <w:left w:val="none" w:sz="0" w:space="0" w:color="auto"/>
        <w:bottom w:val="none" w:sz="0" w:space="0" w:color="auto"/>
        <w:right w:val="none" w:sz="0" w:space="0" w:color="auto"/>
      </w:divBdr>
      <w:divsChild>
        <w:div w:id="574710357">
          <w:marLeft w:val="547"/>
          <w:marRight w:val="0"/>
          <w:marTop w:val="0"/>
          <w:marBottom w:val="0"/>
          <w:divBdr>
            <w:top w:val="none" w:sz="0" w:space="0" w:color="auto"/>
            <w:left w:val="none" w:sz="0" w:space="0" w:color="auto"/>
            <w:bottom w:val="none" w:sz="0" w:space="0" w:color="auto"/>
            <w:right w:val="none" w:sz="0" w:space="0" w:color="auto"/>
          </w:divBdr>
        </w:div>
        <w:div w:id="1659992333">
          <w:marLeft w:val="547"/>
          <w:marRight w:val="0"/>
          <w:marTop w:val="0"/>
          <w:marBottom w:val="0"/>
          <w:divBdr>
            <w:top w:val="none" w:sz="0" w:space="0" w:color="auto"/>
            <w:left w:val="none" w:sz="0" w:space="0" w:color="auto"/>
            <w:bottom w:val="none" w:sz="0" w:space="0" w:color="auto"/>
            <w:right w:val="none" w:sz="0" w:space="0" w:color="auto"/>
          </w:divBdr>
        </w:div>
        <w:div w:id="712071548">
          <w:marLeft w:val="547"/>
          <w:marRight w:val="0"/>
          <w:marTop w:val="0"/>
          <w:marBottom w:val="0"/>
          <w:divBdr>
            <w:top w:val="none" w:sz="0" w:space="0" w:color="auto"/>
            <w:left w:val="none" w:sz="0" w:space="0" w:color="auto"/>
            <w:bottom w:val="none" w:sz="0" w:space="0" w:color="auto"/>
            <w:right w:val="none" w:sz="0" w:space="0" w:color="auto"/>
          </w:divBdr>
        </w:div>
      </w:divsChild>
    </w:div>
    <w:div w:id="486631611">
      <w:bodyDiv w:val="1"/>
      <w:marLeft w:val="0"/>
      <w:marRight w:val="0"/>
      <w:marTop w:val="0"/>
      <w:marBottom w:val="0"/>
      <w:divBdr>
        <w:top w:val="none" w:sz="0" w:space="0" w:color="auto"/>
        <w:left w:val="none" w:sz="0" w:space="0" w:color="auto"/>
        <w:bottom w:val="none" w:sz="0" w:space="0" w:color="auto"/>
        <w:right w:val="none" w:sz="0" w:space="0" w:color="auto"/>
      </w:divBdr>
    </w:div>
    <w:div w:id="491064982">
      <w:bodyDiv w:val="1"/>
      <w:marLeft w:val="0"/>
      <w:marRight w:val="0"/>
      <w:marTop w:val="0"/>
      <w:marBottom w:val="0"/>
      <w:divBdr>
        <w:top w:val="none" w:sz="0" w:space="0" w:color="auto"/>
        <w:left w:val="none" w:sz="0" w:space="0" w:color="auto"/>
        <w:bottom w:val="none" w:sz="0" w:space="0" w:color="auto"/>
        <w:right w:val="none" w:sz="0" w:space="0" w:color="auto"/>
      </w:divBdr>
    </w:div>
    <w:div w:id="521211382">
      <w:bodyDiv w:val="1"/>
      <w:marLeft w:val="0"/>
      <w:marRight w:val="0"/>
      <w:marTop w:val="0"/>
      <w:marBottom w:val="0"/>
      <w:divBdr>
        <w:top w:val="none" w:sz="0" w:space="0" w:color="auto"/>
        <w:left w:val="none" w:sz="0" w:space="0" w:color="auto"/>
        <w:bottom w:val="none" w:sz="0" w:space="0" w:color="auto"/>
        <w:right w:val="none" w:sz="0" w:space="0" w:color="auto"/>
      </w:divBdr>
    </w:div>
    <w:div w:id="579407516">
      <w:bodyDiv w:val="1"/>
      <w:marLeft w:val="0"/>
      <w:marRight w:val="0"/>
      <w:marTop w:val="0"/>
      <w:marBottom w:val="0"/>
      <w:divBdr>
        <w:top w:val="none" w:sz="0" w:space="0" w:color="auto"/>
        <w:left w:val="none" w:sz="0" w:space="0" w:color="auto"/>
        <w:bottom w:val="none" w:sz="0" w:space="0" w:color="auto"/>
        <w:right w:val="none" w:sz="0" w:space="0" w:color="auto"/>
      </w:divBdr>
    </w:div>
    <w:div w:id="640621021">
      <w:bodyDiv w:val="1"/>
      <w:marLeft w:val="0"/>
      <w:marRight w:val="0"/>
      <w:marTop w:val="0"/>
      <w:marBottom w:val="0"/>
      <w:divBdr>
        <w:top w:val="none" w:sz="0" w:space="0" w:color="auto"/>
        <w:left w:val="none" w:sz="0" w:space="0" w:color="auto"/>
        <w:bottom w:val="none" w:sz="0" w:space="0" w:color="auto"/>
        <w:right w:val="none" w:sz="0" w:space="0" w:color="auto"/>
      </w:divBdr>
    </w:div>
    <w:div w:id="659387394">
      <w:bodyDiv w:val="1"/>
      <w:marLeft w:val="0"/>
      <w:marRight w:val="0"/>
      <w:marTop w:val="0"/>
      <w:marBottom w:val="0"/>
      <w:divBdr>
        <w:top w:val="none" w:sz="0" w:space="0" w:color="auto"/>
        <w:left w:val="none" w:sz="0" w:space="0" w:color="auto"/>
        <w:bottom w:val="none" w:sz="0" w:space="0" w:color="auto"/>
        <w:right w:val="none" w:sz="0" w:space="0" w:color="auto"/>
      </w:divBdr>
      <w:divsChild>
        <w:div w:id="800198084">
          <w:marLeft w:val="446"/>
          <w:marRight w:val="0"/>
          <w:marTop w:val="0"/>
          <w:marBottom w:val="0"/>
          <w:divBdr>
            <w:top w:val="none" w:sz="0" w:space="0" w:color="auto"/>
            <w:left w:val="none" w:sz="0" w:space="0" w:color="auto"/>
            <w:bottom w:val="none" w:sz="0" w:space="0" w:color="auto"/>
            <w:right w:val="none" w:sz="0" w:space="0" w:color="auto"/>
          </w:divBdr>
        </w:div>
        <w:div w:id="1207453022">
          <w:marLeft w:val="720"/>
          <w:marRight w:val="0"/>
          <w:marTop w:val="0"/>
          <w:marBottom w:val="0"/>
          <w:divBdr>
            <w:top w:val="none" w:sz="0" w:space="0" w:color="auto"/>
            <w:left w:val="none" w:sz="0" w:space="0" w:color="auto"/>
            <w:bottom w:val="none" w:sz="0" w:space="0" w:color="auto"/>
            <w:right w:val="none" w:sz="0" w:space="0" w:color="auto"/>
          </w:divBdr>
        </w:div>
        <w:div w:id="2024161597">
          <w:marLeft w:val="446"/>
          <w:marRight w:val="0"/>
          <w:marTop w:val="0"/>
          <w:marBottom w:val="0"/>
          <w:divBdr>
            <w:top w:val="none" w:sz="0" w:space="0" w:color="auto"/>
            <w:left w:val="none" w:sz="0" w:space="0" w:color="auto"/>
            <w:bottom w:val="none" w:sz="0" w:space="0" w:color="auto"/>
            <w:right w:val="none" w:sz="0" w:space="0" w:color="auto"/>
          </w:divBdr>
        </w:div>
        <w:div w:id="1796216591">
          <w:marLeft w:val="446"/>
          <w:marRight w:val="0"/>
          <w:marTop w:val="0"/>
          <w:marBottom w:val="0"/>
          <w:divBdr>
            <w:top w:val="none" w:sz="0" w:space="0" w:color="auto"/>
            <w:left w:val="none" w:sz="0" w:space="0" w:color="auto"/>
            <w:bottom w:val="none" w:sz="0" w:space="0" w:color="auto"/>
            <w:right w:val="none" w:sz="0" w:space="0" w:color="auto"/>
          </w:divBdr>
        </w:div>
      </w:divsChild>
    </w:div>
    <w:div w:id="682702964">
      <w:bodyDiv w:val="1"/>
      <w:marLeft w:val="0"/>
      <w:marRight w:val="0"/>
      <w:marTop w:val="0"/>
      <w:marBottom w:val="0"/>
      <w:divBdr>
        <w:top w:val="none" w:sz="0" w:space="0" w:color="auto"/>
        <w:left w:val="none" w:sz="0" w:space="0" w:color="auto"/>
        <w:bottom w:val="none" w:sz="0" w:space="0" w:color="auto"/>
        <w:right w:val="none" w:sz="0" w:space="0" w:color="auto"/>
      </w:divBdr>
    </w:div>
    <w:div w:id="707265910">
      <w:bodyDiv w:val="1"/>
      <w:marLeft w:val="0"/>
      <w:marRight w:val="0"/>
      <w:marTop w:val="0"/>
      <w:marBottom w:val="0"/>
      <w:divBdr>
        <w:top w:val="none" w:sz="0" w:space="0" w:color="auto"/>
        <w:left w:val="none" w:sz="0" w:space="0" w:color="auto"/>
        <w:bottom w:val="none" w:sz="0" w:space="0" w:color="auto"/>
        <w:right w:val="none" w:sz="0" w:space="0" w:color="auto"/>
      </w:divBdr>
    </w:div>
    <w:div w:id="737485621">
      <w:bodyDiv w:val="1"/>
      <w:marLeft w:val="0"/>
      <w:marRight w:val="0"/>
      <w:marTop w:val="0"/>
      <w:marBottom w:val="0"/>
      <w:divBdr>
        <w:top w:val="none" w:sz="0" w:space="0" w:color="auto"/>
        <w:left w:val="none" w:sz="0" w:space="0" w:color="auto"/>
        <w:bottom w:val="none" w:sz="0" w:space="0" w:color="auto"/>
        <w:right w:val="none" w:sz="0" w:space="0" w:color="auto"/>
      </w:divBdr>
    </w:div>
    <w:div w:id="767122872">
      <w:bodyDiv w:val="1"/>
      <w:marLeft w:val="0"/>
      <w:marRight w:val="0"/>
      <w:marTop w:val="0"/>
      <w:marBottom w:val="0"/>
      <w:divBdr>
        <w:top w:val="none" w:sz="0" w:space="0" w:color="auto"/>
        <w:left w:val="none" w:sz="0" w:space="0" w:color="auto"/>
        <w:bottom w:val="none" w:sz="0" w:space="0" w:color="auto"/>
        <w:right w:val="none" w:sz="0" w:space="0" w:color="auto"/>
      </w:divBdr>
    </w:div>
    <w:div w:id="780150482">
      <w:bodyDiv w:val="1"/>
      <w:marLeft w:val="0"/>
      <w:marRight w:val="0"/>
      <w:marTop w:val="0"/>
      <w:marBottom w:val="0"/>
      <w:divBdr>
        <w:top w:val="none" w:sz="0" w:space="0" w:color="auto"/>
        <w:left w:val="none" w:sz="0" w:space="0" w:color="auto"/>
        <w:bottom w:val="none" w:sz="0" w:space="0" w:color="auto"/>
        <w:right w:val="none" w:sz="0" w:space="0" w:color="auto"/>
      </w:divBdr>
    </w:div>
    <w:div w:id="786043968">
      <w:bodyDiv w:val="1"/>
      <w:marLeft w:val="0"/>
      <w:marRight w:val="0"/>
      <w:marTop w:val="0"/>
      <w:marBottom w:val="0"/>
      <w:divBdr>
        <w:top w:val="none" w:sz="0" w:space="0" w:color="auto"/>
        <w:left w:val="none" w:sz="0" w:space="0" w:color="auto"/>
        <w:bottom w:val="none" w:sz="0" w:space="0" w:color="auto"/>
        <w:right w:val="none" w:sz="0" w:space="0" w:color="auto"/>
      </w:divBdr>
    </w:div>
    <w:div w:id="791441294">
      <w:bodyDiv w:val="1"/>
      <w:marLeft w:val="0"/>
      <w:marRight w:val="0"/>
      <w:marTop w:val="0"/>
      <w:marBottom w:val="0"/>
      <w:divBdr>
        <w:top w:val="none" w:sz="0" w:space="0" w:color="auto"/>
        <w:left w:val="none" w:sz="0" w:space="0" w:color="auto"/>
        <w:bottom w:val="none" w:sz="0" w:space="0" w:color="auto"/>
        <w:right w:val="none" w:sz="0" w:space="0" w:color="auto"/>
      </w:divBdr>
    </w:div>
    <w:div w:id="810247513">
      <w:bodyDiv w:val="1"/>
      <w:marLeft w:val="0"/>
      <w:marRight w:val="0"/>
      <w:marTop w:val="0"/>
      <w:marBottom w:val="0"/>
      <w:divBdr>
        <w:top w:val="none" w:sz="0" w:space="0" w:color="auto"/>
        <w:left w:val="none" w:sz="0" w:space="0" w:color="auto"/>
        <w:bottom w:val="none" w:sz="0" w:space="0" w:color="auto"/>
        <w:right w:val="none" w:sz="0" w:space="0" w:color="auto"/>
      </w:divBdr>
    </w:div>
    <w:div w:id="816804392">
      <w:bodyDiv w:val="1"/>
      <w:marLeft w:val="0"/>
      <w:marRight w:val="0"/>
      <w:marTop w:val="0"/>
      <w:marBottom w:val="0"/>
      <w:divBdr>
        <w:top w:val="none" w:sz="0" w:space="0" w:color="auto"/>
        <w:left w:val="none" w:sz="0" w:space="0" w:color="auto"/>
        <w:bottom w:val="none" w:sz="0" w:space="0" w:color="auto"/>
        <w:right w:val="none" w:sz="0" w:space="0" w:color="auto"/>
      </w:divBdr>
    </w:div>
    <w:div w:id="833032195">
      <w:bodyDiv w:val="1"/>
      <w:marLeft w:val="0"/>
      <w:marRight w:val="0"/>
      <w:marTop w:val="0"/>
      <w:marBottom w:val="0"/>
      <w:divBdr>
        <w:top w:val="none" w:sz="0" w:space="0" w:color="auto"/>
        <w:left w:val="none" w:sz="0" w:space="0" w:color="auto"/>
        <w:bottom w:val="none" w:sz="0" w:space="0" w:color="auto"/>
        <w:right w:val="none" w:sz="0" w:space="0" w:color="auto"/>
      </w:divBdr>
    </w:div>
    <w:div w:id="859972063">
      <w:bodyDiv w:val="1"/>
      <w:marLeft w:val="0"/>
      <w:marRight w:val="0"/>
      <w:marTop w:val="0"/>
      <w:marBottom w:val="0"/>
      <w:divBdr>
        <w:top w:val="none" w:sz="0" w:space="0" w:color="auto"/>
        <w:left w:val="none" w:sz="0" w:space="0" w:color="auto"/>
        <w:bottom w:val="none" w:sz="0" w:space="0" w:color="auto"/>
        <w:right w:val="none" w:sz="0" w:space="0" w:color="auto"/>
      </w:divBdr>
    </w:div>
    <w:div w:id="884029025">
      <w:bodyDiv w:val="1"/>
      <w:marLeft w:val="0"/>
      <w:marRight w:val="0"/>
      <w:marTop w:val="0"/>
      <w:marBottom w:val="0"/>
      <w:divBdr>
        <w:top w:val="none" w:sz="0" w:space="0" w:color="auto"/>
        <w:left w:val="none" w:sz="0" w:space="0" w:color="auto"/>
        <w:bottom w:val="none" w:sz="0" w:space="0" w:color="auto"/>
        <w:right w:val="none" w:sz="0" w:space="0" w:color="auto"/>
      </w:divBdr>
    </w:div>
    <w:div w:id="907957508">
      <w:bodyDiv w:val="1"/>
      <w:marLeft w:val="0"/>
      <w:marRight w:val="0"/>
      <w:marTop w:val="0"/>
      <w:marBottom w:val="0"/>
      <w:divBdr>
        <w:top w:val="none" w:sz="0" w:space="0" w:color="auto"/>
        <w:left w:val="none" w:sz="0" w:space="0" w:color="auto"/>
        <w:bottom w:val="none" w:sz="0" w:space="0" w:color="auto"/>
        <w:right w:val="none" w:sz="0" w:space="0" w:color="auto"/>
      </w:divBdr>
      <w:divsChild>
        <w:div w:id="2084840111">
          <w:marLeft w:val="720"/>
          <w:marRight w:val="0"/>
          <w:marTop w:val="0"/>
          <w:marBottom w:val="0"/>
          <w:divBdr>
            <w:top w:val="none" w:sz="0" w:space="0" w:color="auto"/>
            <w:left w:val="none" w:sz="0" w:space="0" w:color="auto"/>
            <w:bottom w:val="none" w:sz="0" w:space="0" w:color="auto"/>
            <w:right w:val="none" w:sz="0" w:space="0" w:color="auto"/>
          </w:divBdr>
        </w:div>
        <w:div w:id="1501384524">
          <w:marLeft w:val="1080"/>
          <w:marRight w:val="0"/>
          <w:marTop w:val="0"/>
          <w:marBottom w:val="0"/>
          <w:divBdr>
            <w:top w:val="none" w:sz="0" w:space="0" w:color="auto"/>
            <w:left w:val="none" w:sz="0" w:space="0" w:color="auto"/>
            <w:bottom w:val="none" w:sz="0" w:space="0" w:color="auto"/>
            <w:right w:val="none" w:sz="0" w:space="0" w:color="auto"/>
          </w:divBdr>
        </w:div>
        <w:div w:id="182287343">
          <w:marLeft w:val="1080"/>
          <w:marRight w:val="0"/>
          <w:marTop w:val="0"/>
          <w:marBottom w:val="0"/>
          <w:divBdr>
            <w:top w:val="none" w:sz="0" w:space="0" w:color="auto"/>
            <w:left w:val="none" w:sz="0" w:space="0" w:color="auto"/>
            <w:bottom w:val="none" w:sz="0" w:space="0" w:color="auto"/>
            <w:right w:val="none" w:sz="0" w:space="0" w:color="auto"/>
          </w:divBdr>
        </w:div>
        <w:div w:id="1891962165">
          <w:marLeft w:val="1080"/>
          <w:marRight w:val="0"/>
          <w:marTop w:val="0"/>
          <w:marBottom w:val="0"/>
          <w:divBdr>
            <w:top w:val="none" w:sz="0" w:space="0" w:color="auto"/>
            <w:left w:val="none" w:sz="0" w:space="0" w:color="auto"/>
            <w:bottom w:val="none" w:sz="0" w:space="0" w:color="auto"/>
            <w:right w:val="none" w:sz="0" w:space="0" w:color="auto"/>
          </w:divBdr>
        </w:div>
      </w:divsChild>
    </w:div>
    <w:div w:id="973751655">
      <w:bodyDiv w:val="1"/>
      <w:marLeft w:val="0"/>
      <w:marRight w:val="0"/>
      <w:marTop w:val="0"/>
      <w:marBottom w:val="0"/>
      <w:divBdr>
        <w:top w:val="none" w:sz="0" w:space="0" w:color="auto"/>
        <w:left w:val="none" w:sz="0" w:space="0" w:color="auto"/>
        <w:bottom w:val="none" w:sz="0" w:space="0" w:color="auto"/>
        <w:right w:val="none" w:sz="0" w:space="0" w:color="auto"/>
      </w:divBdr>
    </w:div>
    <w:div w:id="1011446928">
      <w:bodyDiv w:val="1"/>
      <w:marLeft w:val="0"/>
      <w:marRight w:val="0"/>
      <w:marTop w:val="0"/>
      <w:marBottom w:val="0"/>
      <w:divBdr>
        <w:top w:val="none" w:sz="0" w:space="0" w:color="auto"/>
        <w:left w:val="none" w:sz="0" w:space="0" w:color="auto"/>
        <w:bottom w:val="none" w:sz="0" w:space="0" w:color="auto"/>
        <w:right w:val="none" w:sz="0" w:space="0" w:color="auto"/>
      </w:divBdr>
    </w:div>
    <w:div w:id="1035739896">
      <w:bodyDiv w:val="1"/>
      <w:marLeft w:val="0"/>
      <w:marRight w:val="0"/>
      <w:marTop w:val="0"/>
      <w:marBottom w:val="0"/>
      <w:divBdr>
        <w:top w:val="none" w:sz="0" w:space="0" w:color="auto"/>
        <w:left w:val="none" w:sz="0" w:space="0" w:color="auto"/>
        <w:bottom w:val="none" w:sz="0" w:space="0" w:color="auto"/>
        <w:right w:val="none" w:sz="0" w:space="0" w:color="auto"/>
      </w:divBdr>
    </w:div>
    <w:div w:id="1090736944">
      <w:bodyDiv w:val="1"/>
      <w:marLeft w:val="0"/>
      <w:marRight w:val="0"/>
      <w:marTop w:val="0"/>
      <w:marBottom w:val="0"/>
      <w:divBdr>
        <w:top w:val="none" w:sz="0" w:space="0" w:color="auto"/>
        <w:left w:val="none" w:sz="0" w:space="0" w:color="auto"/>
        <w:bottom w:val="none" w:sz="0" w:space="0" w:color="auto"/>
        <w:right w:val="none" w:sz="0" w:space="0" w:color="auto"/>
      </w:divBdr>
    </w:div>
    <w:div w:id="1101221951">
      <w:bodyDiv w:val="1"/>
      <w:marLeft w:val="0"/>
      <w:marRight w:val="0"/>
      <w:marTop w:val="0"/>
      <w:marBottom w:val="0"/>
      <w:divBdr>
        <w:top w:val="none" w:sz="0" w:space="0" w:color="auto"/>
        <w:left w:val="none" w:sz="0" w:space="0" w:color="auto"/>
        <w:bottom w:val="none" w:sz="0" w:space="0" w:color="auto"/>
        <w:right w:val="none" w:sz="0" w:space="0" w:color="auto"/>
      </w:divBdr>
    </w:div>
    <w:div w:id="1115060301">
      <w:bodyDiv w:val="1"/>
      <w:marLeft w:val="0"/>
      <w:marRight w:val="0"/>
      <w:marTop w:val="0"/>
      <w:marBottom w:val="0"/>
      <w:divBdr>
        <w:top w:val="none" w:sz="0" w:space="0" w:color="auto"/>
        <w:left w:val="none" w:sz="0" w:space="0" w:color="auto"/>
        <w:bottom w:val="none" w:sz="0" w:space="0" w:color="auto"/>
        <w:right w:val="none" w:sz="0" w:space="0" w:color="auto"/>
      </w:divBdr>
    </w:div>
    <w:div w:id="1115759280">
      <w:bodyDiv w:val="1"/>
      <w:marLeft w:val="0"/>
      <w:marRight w:val="0"/>
      <w:marTop w:val="0"/>
      <w:marBottom w:val="0"/>
      <w:divBdr>
        <w:top w:val="none" w:sz="0" w:space="0" w:color="auto"/>
        <w:left w:val="none" w:sz="0" w:space="0" w:color="auto"/>
        <w:bottom w:val="none" w:sz="0" w:space="0" w:color="auto"/>
        <w:right w:val="none" w:sz="0" w:space="0" w:color="auto"/>
      </w:divBdr>
    </w:div>
    <w:div w:id="1117942941">
      <w:bodyDiv w:val="1"/>
      <w:marLeft w:val="0"/>
      <w:marRight w:val="0"/>
      <w:marTop w:val="0"/>
      <w:marBottom w:val="0"/>
      <w:divBdr>
        <w:top w:val="none" w:sz="0" w:space="0" w:color="auto"/>
        <w:left w:val="none" w:sz="0" w:space="0" w:color="auto"/>
        <w:bottom w:val="none" w:sz="0" w:space="0" w:color="auto"/>
        <w:right w:val="none" w:sz="0" w:space="0" w:color="auto"/>
      </w:divBdr>
    </w:div>
    <w:div w:id="1131820777">
      <w:bodyDiv w:val="1"/>
      <w:marLeft w:val="0"/>
      <w:marRight w:val="0"/>
      <w:marTop w:val="0"/>
      <w:marBottom w:val="0"/>
      <w:divBdr>
        <w:top w:val="none" w:sz="0" w:space="0" w:color="auto"/>
        <w:left w:val="none" w:sz="0" w:space="0" w:color="auto"/>
        <w:bottom w:val="none" w:sz="0" w:space="0" w:color="auto"/>
        <w:right w:val="none" w:sz="0" w:space="0" w:color="auto"/>
      </w:divBdr>
    </w:div>
    <w:div w:id="1135877450">
      <w:bodyDiv w:val="1"/>
      <w:marLeft w:val="0"/>
      <w:marRight w:val="0"/>
      <w:marTop w:val="0"/>
      <w:marBottom w:val="0"/>
      <w:divBdr>
        <w:top w:val="none" w:sz="0" w:space="0" w:color="auto"/>
        <w:left w:val="none" w:sz="0" w:space="0" w:color="auto"/>
        <w:bottom w:val="none" w:sz="0" w:space="0" w:color="auto"/>
        <w:right w:val="none" w:sz="0" w:space="0" w:color="auto"/>
      </w:divBdr>
    </w:div>
    <w:div w:id="1138643525">
      <w:bodyDiv w:val="1"/>
      <w:marLeft w:val="0"/>
      <w:marRight w:val="0"/>
      <w:marTop w:val="0"/>
      <w:marBottom w:val="0"/>
      <w:divBdr>
        <w:top w:val="none" w:sz="0" w:space="0" w:color="auto"/>
        <w:left w:val="none" w:sz="0" w:space="0" w:color="auto"/>
        <w:bottom w:val="none" w:sz="0" w:space="0" w:color="auto"/>
        <w:right w:val="none" w:sz="0" w:space="0" w:color="auto"/>
      </w:divBdr>
    </w:div>
    <w:div w:id="1168666521">
      <w:bodyDiv w:val="1"/>
      <w:marLeft w:val="0"/>
      <w:marRight w:val="0"/>
      <w:marTop w:val="0"/>
      <w:marBottom w:val="0"/>
      <w:divBdr>
        <w:top w:val="none" w:sz="0" w:space="0" w:color="auto"/>
        <w:left w:val="none" w:sz="0" w:space="0" w:color="auto"/>
        <w:bottom w:val="none" w:sz="0" w:space="0" w:color="auto"/>
        <w:right w:val="none" w:sz="0" w:space="0" w:color="auto"/>
      </w:divBdr>
    </w:div>
    <w:div w:id="1170371690">
      <w:bodyDiv w:val="1"/>
      <w:marLeft w:val="0"/>
      <w:marRight w:val="0"/>
      <w:marTop w:val="0"/>
      <w:marBottom w:val="0"/>
      <w:divBdr>
        <w:top w:val="none" w:sz="0" w:space="0" w:color="auto"/>
        <w:left w:val="none" w:sz="0" w:space="0" w:color="auto"/>
        <w:bottom w:val="none" w:sz="0" w:space="0" w:color="auto"/>
        <w:right w:val="none" w:sz="0" w:space="0" w:color="auto"/>
      </w:divBdr>
    </w:div>
    <w:div w:id="1190681766">
      <w:bodyDiv w:val="1"/>
      <w:marLeft w:val="0"/>
      <w:marRight w:val="0"/>
      <w:marTop w:val="0"/>
      <w:marBottom w:val="0"/>
      <w:divBdr>
        <w:top w:val="none" w:sz="0" w:space="0" w:color="auto"/>
        <w:left w:val="none" w:sz="0" w:space="0" w:color="auto"/>
        <w:bottom w:val="none" w:sz="0" w:space="0" w:color="auto"/>
        <w:right w:val="none" w:sz="0" w:space="0" w:color="auto"/>
      </w:divBdr>
      <w:divsChild>
        <w:div w:id="1699157175">
          <w:marLeft w:val="446"/>
          <w:marRight w:val="0"/>
          <w:marTop w:val="0"/>
          <w:marBottom w:val="0"/>
          <w:divBdr>
            <w:top w:val="none" w:sz="0" w:space="0" w:color="auto"/>
            <w:left w:val="none" w:sz="0" w:space="0" w:color="auto"/>
            <w:bottom w:val="none" w:sz="0" w:space="0" w:color="auto"/>
            <w:right w:val="none" w:sz="0" w:space="0" w:color="auto"/>
          </w:divBdr>
        </w:div>
        <w:div w:id="2078554136">
          <w:marLeft w:val="446"/>
          <w:marRight w:val="0"/>
          <w:marTop w:val="0"/>
          <w:marBottom w:val="0"/>
          <w:divBdr>
            <w:top w:val="none" w:sz="0" w:space="0" w:color="auto"/>
            <w:left w:val="none" w:sz="0" w:space="0" w:color="auto"/>
            <w:bottom w:val="none" w:sz="0" w:space="0" w:color="auto"/>
            <w:right w:val="none" w:sz="0" w:space="0" w:color="auto"/>
          </w:divBdr>
        </w:div>
        <w:div w:id="2109498981">
          <w:marLeft w:val="446"/>
          <w:marRight w:val="0"/>
          <w:marTop w:val="0"/>
          <w:marBottom w:val="0"/>
          <w:divBdr>
            <w:top w:val="none" w:sz="0" w:space="0" w:color="auto"/>
            <w:left w:val="none" w:sz="0" w:space="0" w:color="auto"/>
            <w:bottom w:val="none" w:sz="0" w:space="0" w:color="auto"/>
            <w:right w:val="none" w:sz="0" w:space="0" w:color="auto"/>
          </w:divBdr>
        </w:div>
      </w:divsChild>
    </w:div>
    <w:div w:id="1215964792">
      <w:bodyDiv w:val="1"/>
      <w:marLeft w:val="0"/>
      <w:marRight w:val="0"/>
      <w:marTop w:val="0"/>
      <w:marBottom w:val="0"/>
      <w:divBdr>
        <w:top w:val="none" w:sz="0" w:space="0" w:color="auto"/>
        <w:left w:val="none" w:sz="0" w:space="0" w:color="auto"/>
        <w:bottom w:val="none" w:sz="0" w:space="0" w:color="auto"/>
        <w:right w:val="none" w:sz="0" w:space="0" w:color="auto"/>
      </w:divBdr>
      <w:divsChild>
        <w:div w:id="1991976755">
          <w:marLeft w:val="720"/>
          <w:marRight w:val="0"/>
          <w:marTop w:val="0"/>
          <w:marBottom w:val="0"/>
          <w:divBdr>
            <w:top w:val="none" w:sz="0" w:space="0" w:color="auto"/>
            <w:left w:val="none" w:sz="0" w:space="0" w:color="auto"/>
            <w:bottom w:val="none" w:sz="0" w:space="0" w:color="auto"/>
            <w:right w:val="none" w:sz="0" w:space="0" w:color="auto"/>
          </w:divBdr>
        </w:div>
        <w:div w:id="352071588">
          <w:marLeft w:val="720"/>
          <w:marRight w:val="0"/>
          <w:marTop w:val="0"/>
          <w:marBottom w:val="0"/>
          <w:divBdr>
            <w:top w:val="none" w:sz="0" w:space="0" w:color="auto"/>
            <w:left w:val="none" w:sz="0" w:space="0" w:color="auto"/>
            <w:bottom w:val="none" w:sz="0" w:space="0" w:color="auto"/>
            <w:right w:val="none" w:sz="0" w:space="0" w:color="auto"/>
          </w:divBdr>
        </w:div>
      </w:divsChild>
    </w:div>
    <w:div w:id="1230845450">
      <w:bodyDiv w:val="1"/>
      <w:marLeft w:val="0"/>
      <w:marRight w:val="0"/>
      <w:marTop w:val="0"/>
      <w:marBottom w:val="0"/>
      <w:divBdr>
        <w:top w:val="none" w:sz="0" w:space="0" w:color="auto"/>
        <w:left w:val="none" w:sz="0" w:space="0" w:color="auto"/>
        <w:bottom w:val="none" w:sz="0" w:space="0" w:color="auto"/>
        <w:right w:val="none" w:sz="0" w:space="0" w:color="auto"/>
      </w:divBdr>
    </w:div>
    <w:div w:id="1256671444">
      <w:bodyDiv w:val="1"/>
      <w:marLeft w:val="0"/>
      <w:marRight w:val="0"/>
      <w:marTop w:val="0"/>
      <w:marBottom w:val="0"/>
      <w:divBdr>
        <w:top w:val="none" w:sz="0" w:space="0" w:color="auto"/>
        <w:left w:val="none" w:sz="0" w:space="0" w:color="auto"/>
        <w:bottom w:val="none" w:sz="0" w:space="0" w:color="auto"/>
        <w:right w:val="none" w:sz="0" w:space="0" w:color="auto"/>
      </w:divBdr>
    </w:div>
    <w:div w:id="1260528654">
      <w:bodyDiv w:val="1"/>
      <w:marLeft w:val="0"/>
      <w:marRight w:val="0"/>
      <w:marTop w:val="0"/>
      <w:marBottom w:val="0"/>
      <w:divBdr>
        <w:top w:val="none" w:sz="0" w:space="0" w:color="auto"/>
        <w:left w:val="none" w:sz="0" w:space="0" w:color="auto"/>
        <w:bottom w:val="none" w:sz="0" w:space="0" w:color="auto"/>
        <w:right w:val="none" w:sz="0" w:space="0" w:color="auto"/>
      </w:divBdr>
    </w:div>
    <w:div w:id="1272398906">
      <w:bodyDiv w:val="1"/>
      <w:marLeft w:val="0"/>
      <w:marRight w:val="0"/>
      <w:marTop w:val="0"/>
      <w:marBottom w:val="0"/>
      <w:divBdr>
        <w:top w:val="none" w:sz="0" w:space="0" w:color="auto"/>
        <w:left w:val="none" w:sz="0" w:space="0" w:color="auto"/>
        <w:bottom w:val="none" w:sz="0" w:space="0" w:color="auto"/>
        <w:right w:val="none" w:sz="0" w:space="0" w:color="auto"/>
      </w:divBdr>
    </w:div>
    <w:div w:id="1276257770">
      <w:bodyDiv w:val="1"/>
      <w:marLeft w:val="0"/>
      <w:marRight w:val="0"/>
      <w:marTop w:val="0"/>
      <w:marBottom w:val="0"/>
      <w:divBdr>
        <w:top w:val="none" w:sz="0" w:space="0" w:color="auto"/>
        <w:left w:val="none" w:sz="0" w:space="0" w:color="auto"/>
        <w:bottom w:val="none" w:sz="0" w:space="0" w:color="auto"/>
        <w:right w:val="none" w:sz="0" w:space="0" w:color="auto"/>
      </w:divBdr>
    </w:div>
    <w:div w:id="1277829244">
      <w:bodyDiv w:val="1"/>
      <w:marLeft w:val="0"/>
      <w:marRight w:val="0"/>
      <w:marTop w:val="0"/>
      <w:marBottom w:val="0"/>
      <w:divBdr>
        <w:top w:val="none" w:sz="0" w:space="0" w:color="auto"/>
        <w:left w:val="none" w:sz="0" w:space="0" w:color="auto"/>
        <w:bottom w:val="none" w:sz="0" w:space="0" w:color="auto"/>
        <w:right w:val="none" w:sz="0" w:space="0" w:color="auto"/>
      </w:divBdr>
    </w:div>
    <w:div w:id="1288271989">
      <w:bodyDiv w:val="1"/>
      <w:marLeft w:val="0"/>
      <w:marRight w:val="0"/>
      <w:marTop w:val="0"/>
      <w:marBottom w:val="0"/>
      <w:divBdr>
        <w:top w:val="none" w:sz="0" w:space="0" w:color="auto"/>
        <w:left w:val="none" w:sz="0" w:space="0" w:color="auto"/>
        <w:bottom w:val="none" w:sz="0" w:space="0" w:color="auto"/>
        <w:right w:val="none" w:sz="0" w:space="0" w:color="auto"/>
      </w:divBdr>
    </w:div>
    <w:div w:id="1293828944">
      <w:bodyDiv w:val="1"/>
      <w:marLeft w:val="0"/>
      <w:marRight w:val="0"/>
      <w:marTop w:val="0"/>
      <w:marBottom w:val="0"/>
      <w:divBdr>
        <w:top w:val="none" w:sz="0" w:space="0" w:color="auto"/>
        <w:left w:val="none" w:sz="0" w:space="0" w:color="auto"/>
        <w:bottom w:val="none" w:sz="0" w:space="0" w:color="auto"/>
        <w:right w:val="none" w:sz="0" w:space="0" w:color="auto"/>
      </w:divBdr>
    </w:div>
    <w:div w:id="1331986120">
      <w:bodyDiv w:val="1"/>
      <w:marLeft w:val="0"/>
      <w:marRight w:val="0"/>
      <w:marTop w:val="0"/>
      <w:marBottom w:val="0"/>
      <w:divBdr>
        <w:top w:val="none" w:sz="0" w:space="0" w:color="auto"/>
        <w:left w:val="none" w:sz="0" w:space="0" w:color="auto"/>
        <w:bottom w:val="none" w:sz="0" w:space="0" w:color="auto"/>
        <w:right w:val="none" w:sz="0" w:space="0" w:color="auto"/>
      </w:divBdr>
    </w:div>
    <w:div w:id="1353914193">
      <w:bodyDiv w:val="1"/>
      <w:marLeft w:val="0"/>
      <w:marRight w:val="0"/>
      <w:marTop w:val="0"/>
      <w:marBottom w:val="0"/>
      <w:divBdr>
        <w:top w:val="none" w:sz="0" w:space="0" w:color="auto"/>
        <w:left w:val="none" w:sz="0" w:space="0" w:color="auto"/>
        <w:bottom w:val="none" w:sz="0" w:space="0" w:color="auto"/>
        <w:right w:val="none" w:sz="0" w:space="0" w:color="auto"/>
      </w:divBdr>
    </w:div>
    <w:div w:id="1374235987">
      <w:bodyDiv w:val="1"/>
      <w:marLeft w:val="0"/>
      <w:marRight w:val="0"/>
      <w:marTop w:val="0"/>
      <w:marBottom w:val="0"/>
      <w:divBdr>
        <w:top w:val="none" w:sz="0" w:space="0" w:color="auto"/>
        <w:left w:val="none" w:sz="0" w:space="0" w:color="auto"/>
        <w:bottom w:val="none" w:sz="0" w:space="0" w:color="auto"/>
        <w:right w:val="none" w:sz="0" w:space="0" w:color="auto"/>
      </w:divBdr>
    </w:div>
    <w:div w:id="1398210694">
      <w:bodyDiv w:val="1"/>
      <w:marLeft w:val="0"/>
      <w:marRight w:val="0"/>
      <w:marTop w:val="0"/>
      <w:marBottom w:val="0"/>
      <w:divBdr>
        <w:top w:val="none" w:sz="0" w:space="0" w:color="auto"/>
        <w:left w:val="none" w:sz="0" w:space="0" w:color="auto"/>
        <w:bottom w:val="none" w:sz="0" w:space="0" w:color="auto"/>
        <w:right w:val="none" w:sz="0" w:space="0" w:color="auto"/>
      </w:divBdr>
    </w:div>
    <w:div w:id="1428889913">
      <w:bodyDiv w:val="1"/>
      <w:marLeft w:val="0"/>
      <w:marRight w:val="0"/>
      <w:marTop w:val="0"/>
      <w:marBottom w:val="0"/>
      <w:divBdr>
        <w:top w:val="none" w:sz="0" w:space="0" w:color="auto"/>
        <w:left w:val="none" w:sz="0" w:space="0" w:color="auto"/>
        <w:bottom w:val="none" w:sz="0" w:space="0" w:color="auto"/>
        <w:right w:val="none" w:sz="0" w:space="0" w:color="auto"/>
      </w:divBdr>
    </w:div>
    <w:div w:id="1462729758">
      <w:bodyDiv w:val="1"/>
      <w:marLeft w:val="0"/>
      <w:marRight w:val="0"/>
      <w:marTop w:val="0"/>
      <w:marBottom w:val="0"/>
      <w:divBdr>
        <w:top w:val="none" w:sz="0" w:space="0" w:color="auto"/>
        <w:left w:val="none" w:sz="0" w:space="0" w:color="auto"/>
        <w:bottom w:val="none" w:sz="0" w:space="0" w:color="auto"/>
        <w:right w:val="none" w:sz="0" w:space="0" w:color="auto"/>
      </w:divBdr>
    </w:div>
    <w:div w:id="1464351488">
      <w:bodyDiv w:val="1"/>
      <w:marLeft w:val="0"/>
      <w:marRight w:val="0"/>
      <w:marTop w:val="0"/>
      <w:marBottom w:val="0"/>
      <w:divBdr>
        <w:top w:val="none" w:sz="0" w:space="0" w:color="auto"/>
        <w:left w:val="none" w:sz="0" w:space="0" w:color="auto"/>
        <w:bottom w:val="none" w:sz="0" w:space="0" w:color="auto"/>
        <w:right w:val="none" w:sz="0" w:space="0" w:color="auto"/>
      </w:divBdr>
    </w:div>
    <w:div w:id="1516116041">
      <w:bodyDiv w:val="1"/>
      <w:marLeft w:val="0"/>
      <w:marRight w:val="0"/>
      <w:marTop w:val="0"/>
      <w:marBottom w:val="0"/>
      <w:divBdr>
        <w:top w:val="none" w:sz="0" w:space="0" w:color="auto"/>
        <w:left w:val="none" w:sz="0" w:space="0" w:color="auto"/>
        <w:bottom w:val="none" w:sz="0" w:space="0" w:color="auto"/>
        <w:right w:val="none" w:sz="0" w:space="0" w:color="auto"/>
      </w:divBdr>
      <w:divsChild>
        <w:div w:id="1840850748">
          <w:marLeft w:val="446"/>
          <w:marRight w:val="0"/>
          <w:marTop w:val="0"/>
          <w:marBottom w:val="0"/>
          <w:divBdr>
            <w:top w:val="none" w:sz="0" w:space="0" w:color="auto"/>
            <w:left w:val="none" w:sz="0" w:space="0" w:color="auto"/>
            <w:bottom w:val="none" w:sz="0" w:space="0" w:color="auto"/>
            <w:right w:val="none" w:sz="0" w:space="0" w:color="auto"/>
          </w:divBdr>
        </w:div>
        <w:div w:id="1312713947">
          <w:marLeft w:val="720"/>
          <w:marRight w:val="0"/>
          <w:marTop w:val="0"/>
          <w:marBottom w:val="0"/>
          <w:divBdr>
            <w:top w:val="none" w:sz="0" w:space="0" w:color="auto"/>
            <w:left w:val="none" w:sz="0" w:space="0" w:color="auto"/>
            <w:bottom w:val="none" w:sz="0" w:space="0" w:color="auto"/>
            <w:right w:val="none" w:sz="0" w:space="0" w:color="auto"/>
          </w:divBdr>
        </w:div>
        <w:div w:id="607271171">
          <w:marLeft w:val="446"/>
          <w:marRight w:val="0"/>
          <w:marTop w:val="0"/>
          <w:marBottom w:val="0"/>
          <w:divBdr>
            <w:top w:val="none" w:sz="0" w:space="0" w:color="auto"/>
            <w:left w:val="none" w:sz="0" w:space="0" w:color="auto"/>
            <w:bottom w:val="none" w:sz="0" w:space="0" w:color="auto"/>
            <w:right w:val="none" w:sz="0" w:space="0" w:color="auto"/>
          </w:divBdr>
        </w:div>
        <w:div w:id="311638789">
          <w:marLeft w:val="446"/>
          <w:marRight w:val="0"/>
          <w:marTop w:val="0"/>
          <w:marBottom w:val="0"/>
          <w:divBdr>
            <w:top w:val="none" w:sz="0" w:space="0" w:color="auto"/>
            <w:left w:val="none" w:sz="0" w:space="0" w:color="auto"/>
            <w:bottom w:val="none" w:sz="0" w:space="0" w:color="auto"/>
            <w:right w:val="none" w:sz="0" w:space="0" w:color="auto"/>
          </w:divBdr>
        </w:div>
      </w:divsChild>
    </w:div>
    <w:div w:id="1529878115">
      <w:bodyDiv w:val="1"/>
      <w:marLeft w:val="0"/>
      <w:marRight w:val="0"/>
      <w:marTop w:val="0"/>
      <w:marBottom w:val="0"/>
      <w:divBdr>
        <w:top w:val="none" w:sz="0" w:space="0" w:color="auto"/>
        <w:left w:val="none" w:sz="0" w:space="0" w:color="auto"/>
        <w:bottom w:val="none" w:sz="0" w:space="0" w:color="auto"/>
        <w:right w:val="none" w:sz="0" w:space="0" w:color="auto"/>
      </w:divBdr>
      <w:divsChild>
        <w:div w:id="857080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1799772">
      <w:bodyDiv w:val="1"/>
      <w:marLeft w:val="0"/>
      <w:marRight w:val="0"/>
      <w:marTop w:val="0"/>
      <w:marBottom w:val="0"/>
      <w:divBdr>
        <w:top w:val="none" w:sz="0" w:space="0" w:color="auto"/>
        <w:left w:val="none" w:sz="0" w:space="0" w:color="auto"/>
        <w:bottom w:val="none" w:sz="0" w:space="0" w:color="auto"/>
        <w:right w:val="none" w:sz="0" w:space="0" w:color="auto"/>
      </w:divBdr>
    </w:div>
    <w:div w:id="1555509239">
      <w:bodyDiv w:val="1"/>
      <w:marLeft w:val="0"/>
      <w:marRight w:val="0"/>
      <w:marTop w:val="0"/>
      <w:marBottom w:val="0"/>
      <w:divBdr>
        <w:top w:val="none" w:sz="0" w:space="0" w:color="auto"/>
        <w:left w:val="none" w:sz="0" w:space="0" w:color="auto"/>
        <w:bottom w:val="none" w:sz="0" w:space="0" w:color="auto"/>
        <w:right w:val="none" w:sz="0" w:space="0" w:color="auto"/>
      </w:divBdr>
    </w:div>
    <w:div w:id="1573662694">
      <w:bodyDiv w:val="1"/>
      <w:marLeft w:val="0"/>
      <w:marRight w:val="0"/>
      <w:marTop w:val="0"/>
      <w:marBottom w:val="0"/>
      <w:divBdr>
        <w:top w:val="none" w:sz="0" w:space="0" w:color="auto"/>
        <w:left w:val="none" w:sz="0" w:space="0" w:color="auto"/>
        <w:bottom w:val="none" w:sz="0" w:space="0" w:color="auto"/>
        <w:right w:val="none" w:sz="0" w:space="0" w:color="auto"/>
      </w:divBdr>
    </w:div>
    <w:div w:id="1574240639">
      <w:bodyDiv w:val="1"/>
      <w:marLeft w:val="0"/>
      <w:marRight w:val="0"/>
      <w:marTop w:val="0"/>
      <w:marBottom w:val="0"/>
      <w:divBdr>
        <w:top w:val="none" w:sz="0" w:space="0" w:color="auto"/>
        <w:left w:val="none" w:sz="0" w:space="0" w:color="auto"/>
        <w:bottom w:val="none" w:sz="0" w:space="0" w:color="auto"/>
        <w:right w:val="none" w:sz="0" w:space="0" w:color="auto"/>
      </w:divBdr>
    </w:div>
    <w:div w:id="1587954649">
      <w:bodyDiv w:val="1"/>
      <w:marLeft w:val="0"/>
      <w:marRight w:val="0"/>
      <w:marTop w:val="0"/>
      <w:marBottom w:val="0"/>
      <w:divBdr>
        <w:top w:val="none" w:sz="0" w:space="0" w:color="auto"/>
        <w:left w:val="none" w:sz="0" w:space="0" w:color="auto"/>
        <w:bottom w:val="none" w:sz="0" w:space="0" w:color="auto"/>
        <w:right w:val="none" w:sz="0" w:space="0" w:color="auto"/>
      </w:divBdr>
    </w:div>
    <w:div w:id="1711952005">
      <w:bodyDiv w:val="1"/>
      <w:marLeft w:val="0"/>
      <w:marRight w:val="0"/>
      <w:marTop w:val="0"/>
      <w:marBottom w:val="0"/>
      <w:divBdr>
        <w:top w:val="none" w:sz="0" w:space="0" w:color="auto"/>
        <w:left w:val="none" w:sz="0" w:space="0" w:color="auto"/>
        <w:bottom w:val="none" w:sz="0" w:space="0" w:color="auto"/>
        <w:right w:val="none" w:sz="0" w:space="0" w:color="auto"/>
      </w:divBdr>
    </w:div>
    <w:div w:id="1730692734">
      <w:bodyDiv w:val="1"/>
      <w:marLeft w:val="0"/>
      <w:marRight w:val="0"/>
      <w:marTop w:val="0"/>
      <w:marBottom w:val="0"/>
      <w:divBdr>
        <w:top w:val="none" w:sz="0" w:space="0" w:color="auto"/>
        <w:left w:val="none" w:sz="0" w:space="0" w:color="auto"/>
        <w:bottom w:val="none" w:sz="0" w:space="0" w:color="auto"/>
        <w:right w:val="none" w:sz="0" w:space="0" w:color="auto"/>
      </w:divBdr>
      <w:divsChild>
        <w:div w:id="543249627">
          <w:marLeft w:val="360"/>
          <w:marRight w:val="0"/>
          <w:marTop w:val="200"/>
          <w:marBottom w:val="0"/>
          <w:divBdr>
            <w:top w:val="none" w:sz="0" w:space="0" w:color="auto"/>
            <w:left w:val="none" w:sz="0" w:space="0" w:color="auto"/>
            <w:bottom w:val="none" w:sz="0" w:space="0" w:color="auto"/>
            <w:right w:val="none" w:sz="0" w:space="0" w:color="auto"/>
          </w:divBdr>
        </w:div>
        <w:div w:id="501579524">
          <w:marLeft w:val="360"/>
          <w:marRight w:val="0"/>
          <w:marTop w:val="200"/>
          <w:marBottom w:val="0"/>
          <w:divBdr>
            <w:top w:val="none" w:sz="0" w:space="0" w:color="auto"/>
            <w:left w:val="none" w:sz="0" w:space="0" w:color="auto"/>
            <w:bottom w:val="none" w:sz="0" w:space="0" w:color="auto"/>
            <w:right w:val="none" w:sz="0" w:space="0" w:color="auto"/>
          </w:divBdr>
        </w:div>
      </w:divsChild>
    </w:div>
    <w:div w:id="1740788591">
      <w:bodyDiv w:val="1"/>
      <w:marLeft w:val="0"/>
      <w:marRight w:val="0"/>
      <w:marTop w:val="0"/>
      <w:marBottom w:val="0"/>
      <w:divBdr>
        <w:top w:val="none" w:sz="0" w:space="0" w:color="auto"/>
        <w:left w:val="none" w:sz="0" w:space="0" w:color="auto"/>
        <w:bottom w:val="none" w:sz="0" w:space="0" w:color="auto"/>
        <w:right w:val="none" w:sz="0" w:space="0" w:color="auto"/>
      </w:divBdr>
    </w:div>
    <w:div w:id="1742217592">
      <w:bodyDiv w:val="1"/>
      <w:marLeft w:val="0"/>
      <w:marRight w:val="0"/>
      <w:marTop w:val="0"/>
      <w:marBottom w:val="0"/>
      <w:divBdr>
        <w:top w:val="none" w:sz="0" w:space="0" w:color="auto"/>
        <w:left w:val="none" w:sz="0" w:space="0" w:color="auto"/>
        <w:bottom w:val="none" w:sz="0" w:space="0" w:color="auto"/>
        <w:right w:val="none" w:sz="0" w:space="0" w:color="auto"/>
      </w:divBdr>
    </w:div>
    <w:div w:id="1837498404">
      <w:bodyDiv w:val="1"/>
      <w:marLeft w:val="0"/>
      <w:marRight w:val="0"/>
      <w:marTop w:val="0"/>
      <w:marBottom w:val="0"/>
      <w:divBdr>
        <w:top w:val="none" w:sz="0" w:space="0" w:color="auto"/>
        <w:left w:val="none" w:sz="0" w:space="0" w:color="auto"/>
        <w:bottom w:val="none" w:sz="0" w:space="0" w:color="auto"/>
        <w:right w:val="none" w:sz="0" w:space="0" w:color="auto"/>
      </w:divBdr>
    </w:div>
    <w:div w:id="1841506998">
      <w:bodyDiv w:val="1"/>
      <w:marLeft w:val="0"/>
      <w:marRight w:val="0"/>
      <w:marTop w:val="0"/>
      <w:marBottom w:val="0"/>
      <w:divBdr>
        <w:top w:val="none" w:sz="0" w:space="0" w:color="auto"/>
        <w:left w:val="none" w:sz="0" w:space="0" w:color="auto"/>
        <w:bottom w:val="none" w:sz="0" w:space="0" w:color="auto"/>
        <w:right w:val="none" w:sz="0" w:space="0" w:color="auto"/>
      </w:divBdr>
    </w:div>
    <w:div w:id="1847741614">
      <w:bodyDiv w:val="1"/>
      <w:marLeft w:val="0"/>
      <w:marRight w:val="0"/>
      <w:marTop w:val="0"/>
      <w:marBottom w:val="0"/>
      <w:divBdr>
        <w:top w:val="none" w:sz="0" w:space="0" w:color="auto"/>
        <w:left w:val="none" w:sz="0" w:space="0" w:color="auto"/>
        <w:bottom w:val="none" w:sz="0" w:space="0" w:color="auto"/>
        <w:right w:val="none" w:sz="0" w:space="0" w:color="auto"/>
      </w:divBdr>
    </w:div>
    <w:div w:id="1863321437">
      <w:bodyDiv w:val="1"/>
      <w:marLeft w:val="0"/>
      <w:marRight w:val="0"/>
      <w:marTop w:val="0"/>
      <w:marBottom w:val="0"/>
      <w:divBdr>
        <w:top w:val="none" w:sz="0" w:space="0" w:color="auto"/>
        <w:left w:val="none" w:sz="0" w:space="0" w:color="auto"/>
        <w:bottom w:val="none" w:sz="0" w:space="0" w:color="auto"/>
        <w:right w:val="none" w:sz="0" w:space="0" w:color="auto"/>
      </w:divBdr>
    </w:div>
    <w:div w:id="1877621583">
      <w:bodyDiv w:val="1"/>
      <w:marLeft w:val="0"/>
      <w:marRight w:val="0"/>
      <w:marTop w:val="0"/>
      <w:marBottom w:val="0"/>
      <w:divBdr>
        <w:top w:val="none" w:sz="0" w:space="0" w:color="auto"/>
        <w:left w:val="none" w:sz="0" w:space="0" w:color="auto"/>
        <w:bottom w:val="none" w:sz="0" w:space="0" w:color="auto"/>
        <w:right w:val="none" w:sz="0" w:space="0" w:color="auto"/>
      </w:divBdr>
    </w:div>
    <w:div w:id="1885095952">
      <w:bodyDiv w:val="1"/>
      <w:marLeft w:val="0"/>
      <w:marRight w:val="0"/>
      <w:marTop w:val="0"/>
      <w:marBottom w:val="0"/>
      <w:divBdr>
        <w:top w:val="none" w:sz="0" w:space="0" w:color="auto"/>
        <w:left w:val="none" w:sz="0" w:space="0" w:color="auto"/>
        <w:bottom w:val="none" w:sz="0" w:space="0" w:color="auto"/>
        <w:right w:val="none" w:sz="0" w:space="0" w:color="auto"/>
      </w:divBdr>
    </w:div>
    <w:div w:id="1916427779">
      <w:bodyDiv w:val="1"/>
      <w:marLeft w:val="0"/>
      <w:marRight w:val="0"/>
      <w:marTop w:val="0"/>
      <w:marBottom w:val="0"/>
      <w:divBdr>
        <w:top w:val="none" w:sz="0" w:space="0" w:color="auto"/>
        <w:left w:val="none" w:sz="0" w:space="0" w:color="auto"/>
        <w:bottom w:val="none" w:sz="0" w:space="0" w:color="auto"/>
        <w:right w:val="none" w:sz="0" w:space="0" w:color="auto"/>
      </w:divBdr>
    </w:div>
    <w:div w:id="1993018730">
      <w:bodyDiv w:val="1"/>
      <w:marLeft w:val="0"/>
      <w:marRight w:val="0"/>
      <w:marTop w:val="0"/>
      <w:marBottom w:val="0"/>
      <w:divBdr>
        <w:top w:val="none" w:sz="0" w:space="0" w:color="auto"/>
        <w:left w:val="none" w:sz="0" w:space="0" w:color="auto"/>
        <w:bottom w:val="none" w:sz="0" w:space="0" w:color="auto"/>
        <w:right w:val="none" w:sz="0" w:space="0" w:color="auto"/>
      </w:divBdr>
    </w:div>
    <w:div w:id="2026130213">
      <w:bodyDiv w:val="1"/>
      <w:marLeft w:val="0"/>
      <w:marRight w:val="0"/>
      <w:marTop w:val="0"/>
      <w:marBottom w:val="0"/>
      <w:divBdr>
        <w:top w:val="none" w:sz="0" w:space="0" w:color="auto"/>
        <w:left w:val="none" w:sz="0" w:space="0" w:color="auto"/>
        <w:bottom w:val="none" w:sz="0" w:space="0" w:color="auto"/>
        <w:right w:val="none" w:sz="0" w:space="0" w:color="auto"/>
      </w:divBdr>
      <w:divsChild>
        <w:div w:id="1410151026">
          <w:marLeft w:val="720"/>
          <w:marRight w:val="0"/>
          <w:marTop w:val="0"/>
          <w:marBottom w:val="0"/>
          <w:divBdr>
            <w:top w:val="none" w:sz="0" w:space="0" w:color="auto"/>
            <w:left w:val="none" w:sz="0" w:space="0" w:color="auto"/>
            <w:bottom w:val="none" w:sz="0" w:space="0" w:color="auto"/>
            <w:right w:val="none" w:sz="0" w:space="0" w:color="auto"/>
          </w:divBdr>
        </w:div>
        <w:div w:id="1893231987">
          <w:marLeft w:val="720"/>
          <w:marRight w:val="0"/>
          <w:marTop w:val="0"/>
          <w:marBottom w:val="0"/>
          <w:divBdr>
            <w:top w:val="none" w:sz="0" w:space="0" w:color="auto"/>
            <w:left w:val="none" w:sz="0" w:space="0" w:color="auto"/>
            <w:bottom w:val="none" w:sz="0" w:space="0" w:color="auto"/>
            <w:right w:val="none" w:sz="0" w:space="0" w:color="auto"/>
          </w:divBdr>
        </w:div>
        <w:div w:id="1564832234">
          <w:marLeft w:val="720"/>
          <w:marRight w:val="0"/>
          <w:marTop w:val="0"/>
          <w:marBottom w:val="0"/>
          <w:divBdr>
            <w:top w:val="none" w:sz="0" w:space="0" w:color="auto"/>
            <w:left w:val="none" w:sz="0" w:space="0" w:color="auto"/>
            <w:bottom w:val="none" w:sz="0" w:space="0" w:color="auto"/>
            <w:right w:val="none" w:sz="0" w:space="0" w:color="auto"/>
          </w:divBdr>
        </w:div>
        <w:div w:id="789861402">
          <w:marLeft w:val="720"/>
          <w:marRight w:val="0"/>
          <w:marTop w:val="0"/>
          <w:marBottom w:val="0"/>
          <w:divBdr>
            <w:top w:val="none" w:sz="0" w:space="0" w:color="auto"/>
            <w:left w:val="none" w:sz="0" w:space="0" w:color="auto"/>
            <w:bottom w:val="none" w:sz="0" w:space="0" w:color="auto"/>
            <w:right w:val="none" w:sz="0" w:space="0" w:color="auto"/>
          </w:divBdr>
        </w:div>
      </w:divsChild>
    </w:div>
    <w:div w:id="2026979122">
      <w:bodyDiv w:val="1"/>
      <w:marLeft w:val="0"/>
      <w:marRight w:val="0"/>
      <w:marTop w:val="0"/>
      <w:marBottom w:val="0"/>
      <w:divBdr>
        <w:top w:val="none" w:sz="0" w:space="0" w:color="auto"/>
        <w:left w:val="none" w:sz="0" w:space="0" w:color="auto"/>
        <w:bottom w:val="none" w:sz="0" w:space="0" w:color="auto"/>
        <w:right w:val="none" w:sz="0" w:space="0" w:color="auto"/>
      </w:divBdr>
    </w:div>
    <w:div w:id="2031032262">
      <w:bodyDiv w:val="1"/>
      <w:marLeft w:val="0"/>
      <w:marRight w:val="0"/>
      <w:marTop w:val="0"/>
      <w:marBottom w:val="0"/>
      <w:divBdr>
        <w:top w:val="none" w:sz="0" w:space="0" w:color="auto"/>
        <w:left w:val="none" w:sz="0" w:space="0" w:color="auto"/>
        <w:bottom w:val="none" w:sz="0" w:space="0" w:color="auto"/>
        <w:right w:val="none" w:sz="0" w:space="0" w:color="auto"/>
      </w:divBdr>
    </w:div>
    <w:div w:id="2062945496">
      <w:bodyDiv w:val="1"/>
      <w:marLeft w:val="0"/>
      <w:marRight w:val="0"/>
      <w:marTop w:val="0"/>
      <w:marBottom w:val="0"/>
      <w:divBdr>
        <w:top w:val="none" w:sz="0" w:space="0" w:color="auto"/>
        <w:left w:val="none" w:sz="0" w:space="0" w:color="auto"/>
        <w:bottom w:val="none" w:sz="0" w:space="0" w:color="auto"/>
        <w:right w:val="none" w:sz="0" w:space="0" w:color="auto"/>
      </w:divBdr>
    </w:div>
    <w:div w:id="2078703175">
      <w:bodyDiv w:val="1"/>
      <w:marLeft w:val="0"/>
      <w:marRight w:val="0"/>
      <w:marTop w:val="0"/>
      <w:marBottom w:val="0"/>
      <w:divBdr>
        <w:top w:val="none" w:sz="0" w:space="0" w:color="auto"/>
        <w:left w:val="none" w:sz="0" w:space="0" w:color="auto"/>
        <w:bottom w:val="none" w:sz="0" w:space="0" w:color="auto"/>
        <w:right w:val="none" w:sz="0" w:space="0" w:color="auto"/>
      </w:divBdr>
    </w:div>
    <w:div w:id="2084910397">
      <w:bodyDiv w:val="1"/>
      <w:marLeft w:val="0"/>
      <w:marRight w:val="0"/>
      <w:marTop w:val="0"/>
      <w:marBottom w:val="0"/>
      <w:divBdr>
        <w:top w:val="none" w:sz="0" w:space="0" w:color="auto"/>
        <w:left w:val="none" w:sz="0" w:space="0" w:color="auto"/>
        <w:bottom w:val="none" w:sz="0" w:space="0" w:color="auto"/>
        <w:right w:val="none" w:sz="0" w:space="0" w:color="auto"/>
      </w:divBdr>
    </w:div>
    <w:div w:id="2100061072">
      <w:bodyDiv w:val="1"/>
      <w:marLeft w:val="0"/>
      <w:marRight w:val="0"/>
      <w:marTop w:val="0"/>
      <w:marBottom w:val="0"/>
      <w:divBdr>
        <w:top w:val="none" w:sz="0" w:space="0" w:color="auto"/>
        <w:left w:val="none" w:sz="0" w:space="0" w:color="auto"/>
        <w:bottom w:val="none" w:sz="0" w:space="0" w:color="auto"/>
        <w:right w:val="none" w:sz="0" w:space="0" w:color="auto"/>
      </w:divBdr>
    </w:div>
    <w:div w:id="2141413345">
      <w:bodyDiv w:val="1"/>
      <w:marLeft w:val="0"/>
      <w:marRight w:val="0"/>
      <w:marTop w:val="0"/>
      <w:marBottom w:val="0"/>
      <w:divBdr>
        <w:top w:val="none" w:sz="0" w:space="0" w:color="auto"/>
        <w:left w:val="none" w:sz="0" w:space="0" w:color="auto"/>
        <w:bottom w:val="none" w:sz="0" w:space="0" w:color="auto"/>
        <w:right w:val="none" w:sz="0" w:space="0" w:color="auto"/>
      </w:divBdr>
      <w:divsChild>
        <w:div w:id="1083406725">
          <w:marLeft w:val="547"/>
          <w:marRight w:val="0"/>
          <w:marTop w:val="154"/>
          <w:marBottom w:val="0"/>
          <w:divBdr>
            <w:top w:val="none" w:sz="0" w:space="0" w:color="auto"/>
            <w:left w:val="none" w:sz="0" w:space="0" w:color="auto"/>
            <w:bottom w:val="none" w:sz="0" w:space="0" w:color="auto"/>
            <w:right w:val="none" w:sz="0" w:space="0" w:color="auto"/>
          </w:divBdr>
        </w:div>
        <w:div w:id="1784615787">
          <w:marLeft w:val="547"/>
          <w:marRight w:val="0"/>
          <w:marTop w:val="154"/>
          <w:marBottom w:val="0"/>
          <w:divBdr>
            <w:top w:val="none" w:sz="0" w:space="0" w:color="auto"/>
            <w:left w:val="none" w:sz="0" w:space="0" w:color="auto"/>
            <w:bottom w:val="none" w:sz="0" w:space="0" w:color="auto"/>
            <w:right w:val="none" w:sz="0" w:space="0" w:color="auto"/>
          </w:divBdr>
        </w:div>
        <w:div w:id="1926331215">
          <w:marLeft w:val="547"/>
          <w:marRight w:val="0"/>
          <w:marTop w:val="154"/>
          <w:marBottom w:val="0"/>
          <w:divBdr>
            <w:top w:val="none" w:sz="0" w:space="0" w:color="auto"/>
            <w:left w:val="none" w:sz="0" w:space="0" w:color="auto"/>
            <w:bottom w:val="none" w:sz="0" w:space="0" w:color="auto"/>
            <w:right w:val="none" w:sz="0" w:space="0" w:color="auto"/>
          </w:divBdr>
        </w:div>
        <w:div w:id="1094671780">
          <w:marLeft w:val="547"/>
          <w:marRight w:val="0"/>
          <w:marTop w:val="154"/>
          <w:marBottom w:val="0"/>
          <w:divBdr>
            <w:top w:val="none" w:sz="0" w:space="0" w:color="auto"/>
            <w:left w:val="none" w:sz="0" w:space="0" w:color="auto"/>
            <w:bottom w:val="none" w:sz="0" w:space="0" w:color="auto"/>
            <w:right w:val="none" w:sz="0" w:space="0" w:color="auto"/>
          </w:divBdr>
        </w:div>
        <w:div w:id="370305121">
          <w:marLeft w:val="547"/>
          <w:marRight w:val="0"/>
          <w:marTop w:val="154"/>
          <w:marBottom w:val="0"/>
          <w:divBdr>
            <w:top w:val="none" w:sz="0" w:space="0" w:color="auto"/>
            <w:left w:val="none" w:sz="0" w:space="0" w:color="auto"/>
            <w:bottom w:val="none" w:sz="0" w:space="0" w:color="auto"/>
            <w:right w:val="none" w:sz="0" w:space="0" w:color="auto"/>
          </w:divBdr>
        </w:div>
        <w:div w:id="743457320">
          <w:marLeft w:val="547"/>
          <w:marRight w:val="0"/>
          <w:marTop w:val="154"/>
          <w:marBottom w:val="0"/>
          <w:divBdr>
            <w:top w:val="none" w:sz="0" w:space="0" w:color="auto"/>
            <w:left w:val="none" w:sz="0" w:space="0" w:color="auto"/>
            <w:bottom w:val="none" w:sz="0" w:space="0" w:color="auto"/>
            <w:right w:val="none" w:sz="0" w:space="0" w:color="auto"/>
          </w:divBdr>
        </w:div>
        <w:div w:id="504134313">
          <w:marLeft w:val="547"/>
          <w:marRight w:val="0"/>
          <w:marTop w:val="154"/>
          <w:marBottom w:val="0"/>
          <w:divBdr>
            <w:top w:val="none" w:sz="0" w:space="0" w:color="auto"/>
            <w:left w:val="none" w:sz="0" w:space="0" w:color="auto"/>
            <w:bottom w:val="none" w:sz="0" w:space="0" w:color="auto"/>
            <w:right w:val="none" w:sz="0" w:space="0" w:color="auto"/>
          </w:divBdr>
        </w:div>
        <w:div w:id="7873554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89135-F8ED-407B-8849-1D822F835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059EF-39D4-4246-B3B2-BB2DA02F575C}">
  <ds:schemaRefs>
    <ds:schemaRef ds:uri="http://schemas.microsoft.com/sharepoint/v3/contenttype/forms"/>
  </ds:schemaRefs>
</ds:datastoreItem>
</file>

<file path=customXml/itemProps3.xml><?xml version="1.0" encoding="utf-8"?>
<ds:datastoreItem xmlns:ds="http://schemas.openxmlformats.org/officeDocument/2006/customXml" ds:itemID="{6C19CDED-D395-4A16-A826-539B9BBA3FC4}">
  <ds:schemaRefs>
    <ds:schemaRef ds:uri="http://schemas.openxmlformats.org/officeDocument/2006/bibliography"/>
  </ds:schemaRefs>
</ds:datastoreItem>
</file>

<file path=customXml/itemProps4.xml><?xml version="1.0" encoding="utf-8"?>
<ds:datastoreItem xmlns:ds="http://schemas.openxmlformats.org/officeDocument/2006/customXml" ds:itemID="{15AD53BE-CBD8-4638-BA31-E5ED3BB2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7797</CharactersWithSpaces>
  <SharedDoc>false</SharedDoc>
  <HLinks>
    <vt:vector size="66" baseType="variant">
      <vt:variant>
        <vt:i4>3407919</vt:i4>
      </vt:variant>
      <vt:variant>
        <vt:i4>18</vt:i4>
      </vt:variant>
      <vt:variant>
        <vt:i4>0</vt:i4>
      </vt:variant>
      <vt:variant>
        <vt:i4>5</vt:i4>
      </vt:variant>
      <vt:variant>
        <vt:lpwstr>https://www.youtube.com/watch?v=vrYhLNQMRro</vt:lpwstr>
      </vt:variant>
      <vt:variant>
        <vt:lpwstr/>
      </vt:variant>
      <vt:variant>
        <vt:i4>2162735</vt:i4>
      </vt:variant>
      <vt:variant>
        <vt:i4>15</vt:i4>
      </vt:variant>
      <vt:variant>
        <vt:i4>0</vt:i4>
      </vt:variant>
      <vt:variant>
        <vt:i4>5</vt:i4>
      </vt:variant>
      <vt:variant>
        <vt:lpwstr>https://www.youtube.com/watch?v=soFhWkxSZAY</vt:lpwstr>
      </vt:variant>
      <vt:variant>
        <vt:lpwstr/>
      </vt:variant>
      <vt:variant>
        <vt:i4>3604599</vt:i4>
      </vt:variant>
      <vt:variant>
        <vt:i4>12</vt:i4>
      </vt:variant>
      <vt:variant>
        <vt:i4>0</vt:i4>
      </vt:variant>
      <vt:variant>
        <vt:i4>5</vt:i4>
      </vt:variant>
      <vt:variant>
        <vt:lpwstr>https://www.youtube.com/watch?v=0BLayTZIgvY</vt:lpwstr>
      </vt:variant>
      <vt:variant>
        <vt:lpwstr/>
      </vt:variant>
      <vt:variant>
        <vt:i4>8192063</vt:i4>
      </vt:variant>
      <vt:variant>
        <vt:i4>8</vt:i4>
      </vt:variant>
      <vt:variant>
        <vt:i4>0</vt:i4>
      </vt:variant>
      <vt:variant>
        <vt:i4>5</vt:i4>
      </vt:variant>
      <vt:variant>
        <vt:lpwstr>http://www.youtube.com/watch?v=-3UjJ5kxiLI</vt:lpwstr>
      </vt:variant>
      <vt:variant>
        <vt:lpwstr/>
      </vt:variant>
      <vt:variant>
        <vt:i4>8192063</vt:i4>
      </vt:variant>
      <vt:variant>
        <vt:i4>6</vt:i4>
      </vt:variant>
      <vt:variant>
        <vt:i4>0</vt:i4>
      </vt:variant>
      <vt:variant>
        <vt:i4>5</vt:i4>
      </vt:variant>
      <vt:variant>
        <vt:lpwstr>http://www.youtube.com/watch?v=-3UjJ5kxiLI</vt:lpwstr>
      </vt:variant>
      <vt:variant>
        <vt:lpwstr/>
      </vt:variant>
      <vt:variant>
        <vt:i4>8126496</vt:i4>
      </vt:variant>
      <vt:variant>
        <vt:i4>3</vt:i4>
      </vt:variant>
      <vt:variant>
        <vt:i4>0</vt:i4>
      </vt:variant>
      <vt:variant>
        <vt:i4>5</vt:i4>
      </vt:variant>
      <vt:variant>
        <vt:lpwstr>https://www.youtube.com/watch?v=ZmHxq28440c</vt:lpwstr>
      </vt:variant>
      <vt:variant>
        <vt:lpwstr/>
      </vt:variant>
      <vt:variant>
        <vt:i4>3801171</vt:i4>
      </vt:variant>
      <vt:variant>
        <vt:i4>0</vt:i4>
      </vt:variant>
      <vt:variant>
        <vt:i4>0</vt:i4>
      </vt:variant>
      <vt:variant>
        <vt:i4>5</vt:i4>
      </vt:variant>
      <vt:variant>
        <vt:lpwstr>https://www.youtube.com/watch?v=XRcg_t2oJkc</vt:lpwstr>
      </vt:variant>
      <vt:variant>
        <vt:lpwstr/>
      </vt:variant>
      <vt:variant>
        <vt:i4>3473469</vt:i4>
      </vt:variant>
      <vt:variant>
        <vt:i4>9</vt:i4>
      </vt:variant>
      <vt:variant>
        <vt:i4>0</vt:i4>
      </vt:variant>
      <vt:variant>
        <vt:i4>5</vt:i4>
      </vt:variant>
      <vt:variant>
        <vt:lpwstr>https://www.youtube.com/watch?v=yJAJoPuBpxw</vt:lpwstr>
      </vt:variant>
      <vt:variant>
        <vt:lpwstr/>
      </vt:variant>
      <vt:variant>
        <vt:i4>7012469</vt:i4>
      </vt:variant>
      <vt:variant>
        <vt:i4>6</vt:i4>
      </vt:variant>
      <vt:variant>
        <vt:i4>0</vt:i4>
      </vt:variant>
      <vt:variant>
        <vt:i4>5</vt:i4>
      </vt:variant>
      <vt:variant>
        <vt:lpwstr>https://www.youtube.com/watch?v=jDVx6ay0iyM</vt:lpwstr>
      </vt:variant>
      <vt:variant>
        <vt:lpwstr/>
      </vt:variant>
      <vt:variant>
        <vt:i4>7798800</vt:i4>
      </vt:variant>
      <vt:variant>
        <vt:i4>3</vt:i4>
      </vt:variant>
      <vt:variant>
        <vt:i4>0</vt:i4>
      </vt:variant>
      <vt:variant>
        <vt:i4>5</vt:i4>
      </vt:variant>
      <vt:variant>
        <vt:lpwstr>https://www.youtube.com/watch?v=uq_AMtbYZ5U</vt:lpwstr>
      </vt:variant>
      <vt:variant>
        <vt:lpwstr/>
      </vt:variant>
      <vt:variant>
        <vt:i4>2818149</vt:i4>
      </vt:variant>
      <vt:variant>
        <vt:i4>0</vt:i4>
      </vt:variant>
      <vt:variant>
        <vt:i4>0</vt:i4>
      </vt:variant>
      <vt:variant>
        <vt:i4>5</vt:i4>
      </vt:variant>
      <vt:variant>
        <vt:lpwstr>https://www.youtube.com/watch?v=7cVSjzuvThE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3</cp:revision>
  <dcterms:created xsi:type="dcterms:W3CDTF">2022-01-05T17:32:00Z</dcterms:created>
  <dcterms:modified xsi:type="dcterms:W3CDTF">2022-01-05T17:36:00Z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