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30D" w:rsidRPr="00AE330D" w:rsidRDefault="00AE330D" w:rsidP="00AE330D">
      <w:pPr>
        <w:jc w:val="center"/>
        <w:rPr>
          <w:b/>
          <w:sz w:val="28"/>
          <w:u w:val="single"/>
        </w:rPr>
      </w:pPr>
      <w:r w:rsidRPr="00AE330D">
        <w:rPr>
          <w:b/>
          <w:sz w:val="28"/>
          <w:u w:val="single"/>
        </w:rPr>
        <w:t>Has the world become safer since 1945?</w:t>
      </w:r>
    </w:p>
    <w:p w:rsidR="00AE330D" w:rsidRPr="00AE330D" w:rsidRDefault="00AE330D" w:rsidP="00AE330D">
      <w:pPr>
        <w:rPr>
          <w:b/>
          <w:sz w:val="28"/>
        </w:rPr>
      </w:pPr>
      <w:r>
        <w:rPr>
          <w:b/>
          <w:sz w:val="28"/>
        </w:rPr>
        <w:t xml:space="preserve">Evidence 1: Timeline </w:t>
      </w:r>
      <w:r>
        <w:rPr>
          <w:sz w:val="24"/>
          <w:szCs w:val="24"/>
        </w:rPr>
        <w:t xml:space="preserve">of the decades of the period 1945-2020. The pattern is complex. At times there is evidence of an escalation of conflict and therefore a more dangerous world. However there is also evidence of international cooperation and thus a safer world. </w:t>
      </w:r>
    </w:p>
    <w:tbl>
      <w:tblPr>
        <w:tblW w:w="1516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2778"/>
        <w:gridCol w:w="2778"/>
        <w:gridCol w:w="2779"/>
        <w:gridCol w:w="2778"/>
        <w:gridCol w:w="2779"/>
      </w:tblGrid>
      <w:tr w:rsidR="00AE330D" w:rsidTr="00E60743">
        <w:trPr>
          <w:trHeight w:val="3520"/>
        </w:trPr>
        <w:tc>
          <w:tcPr>
            <w:tcW w:w="1276" w:type="dxa"/>
            <w:shd w:val="clear" w:color="auto" w:fill="auto"/>
            <w:tcMar>
              <w:top w:w="100" w:type="dxa"/>
              <w:left w:w="100" w:type="dxa"/>
              <w:bottom w:w="100" w:type="dxa"/>
              <w:right w:w="100" w:type="dxa"/>
            </w:tcMar>
          </w:tcPr>
          <w:p w:rsidR="00AE330D" w:rsidRPr="00AE330D" w:rsidRDefault="00AE330D" w:rsidP="00B01AFD">
            <w:pPr>
              <w:widowControl w:val="0"/>
              <w:spacing w:line="240" w:lineRule="auto"/>
              <w:rPr>
                <w:b/>
              </w:rPr>
            </w:pPr>
            <w:r w:rsidRPr="00AE330D">
              <w:rPr>
                <w:b/>
              </w:rPr>
              <w:t>The world is safer due to…</w:t>
            </w:r>
          </w:p>
        </w:tc>
        <w:tc>
          <w:tcPr>
            <w:tcW w:w="2778" w:type="dxa"/>
            <w:shd w:val="clear" w:color="auto" w:fill="auto"/>
            <w:tcMar>
              <w:top w:w="100" w:type="dxa"/>
              <w:left w:w="100" w:type="dxa"/>
              <w:bottom w:w="100" w:type="dxa"/>
              <w:right w:w="100" w:type="dxa"/>
            </w:tcMar>
          </w:tcPr>
          <w:p w:rsidR="00AE330D" w:rsidRPr="00AE330D" w:rsidRDefault="00AE330D" w:rsidP="00B01AFD">
            <w:pPr>
              <w:widowControl w:val="0"/>
              <w:pBdr>
                <w:top w:val="nil"/>
                <w:left w:val="nil"/>
                <w:bottom w:val="nil"/>
                <w:right w:val="nil"/>
                <w:between w:val="nil"/>
              </w:pBdr>
              <w:spacing w:line="240" w:lineRule="auto"/>
              <w:rPr>
                <w:b/>
              </w:rPr>
            </w:pPr>
            <w:r w:rsidRPr="00AE330D">
              <w:rPr>
                <w:b/>
              </w:rPr>
              <w:t>The UN</w:t>
            </w:r>
          </w:p>
          <w:p w:rsidR="00AE330D" w:rsidRDefault="00AE330D" w:rsidP="00AE330D">
            <w:pPr>
              <w:pStyle w:val="ListParagraph"/>
              <w:widowControl w:val="0"/>
              <w:numPr>
                <w:ilvl w:val="0"/>
                <w:numId w:val="1"/>
              </w:numPr>
              <w:pBdr>
                <w:top w:val="nil"/>
                <w:left w:val="nil"/>
                <w:bottom w:val="nil"/>
                <w:right w:val="nil"/>
                <w:between w:val="nil"/>
              </w:pBdr>
              <w:spacing w:line="240" w:lineRule="auto"/>
            </w:pPr>
            <w:r>
              <w:t>Set up in 1945, it aims to resolve conflict without violence and encourages countries to work together.</w:t>
            </w:r>
          </w:p>
          <w:p w:rsidR="00AE330D" w:rsidRDefault="00AE330D" w:rsidP="00AE330D">
            <w:pPr>
              <w:pStyle w:val="ListParagraph"/>
              <w:widowControl w:val="0"/>
              <w:numPr>
                <w:ilvl w:val="0"/>
                <w:numId w:val="1"/>
              </w:numPr>
              <w:pBdr>
                <w:top w:val="nil"/>
                <w:left w:val="nil"/>
                <w:bottom w:val="nil"/>
                <w:right w:val="nil"/>
                <w:between w:val="nil"/>
              </w:pBdr>
              <w:spacing w:line="240" w:lineRule="auto"/>
            </w:pPr>
            <w:r w:rsidRPr="00AE330D">
              <w:rPr>
                <w:shd w:val="clear" w:color="auto" w:fill="FFFFFF"/>
              </w:rPr>
              <w:t xml:space="preserve">Introduced the </w:t>
            </w:r>
            <w:r w:rsidRPr="00AE330D">
              <w:rPr>
                <w:shd w:val="clear" w:color="auto" w:fill="FFFFFF"/>
              </w:rPr>
              <w:t>Universal Declaration of Human Rights</w:t>
            </w:r>
            <w:r>
              <w:rPr>
                <w:shd w:val="clear" w:color="auto" w:fill="FFFFFF"/>
              </w:rPr>
              <w:t>.</w:t>
            </w:r>
          </w:p>
          <w:p w:rsidR="00AE330D" w:rsidRDefault="00AE330D" w:rsidP="00AE330D">
            <w:pPr>
              <w:pStyle w:val="ListParagraph"/>
              <w:widowControl w:val="0"/>
              <w:numPr>
                <w:ilvl w:val="0"/>
                <w:numId w:val="1"/>
              </w:numPr>
              <w:pBdr>
                <w:top w:val="nil"/>
                <w:left w:val="nil"/>
                <w:bottom w:val="nil"/>
                <w:right w:val="nil"/>
                <w:between w:val="nil"/>
              </w:pBdr>
              <w:spacing w:line="240" w:lineRule="auto"/>
            </w:pPr>
            <w:r>
              <w:t>Works with the European Economic Community and the Southeast Asian Treaty Organisation.</w:t>
            </w:r>
          </w:p>
          <w:p w:rsidR="00AE330D" w:rsidRPr="00AE330D" w:rsidRDefault="00AE330D" w:rsidP="00AE330D">
            <w:pPr>
              <w:pStyle w:val="ListParagraph"/>
              <w:widowControl w:val="0"/>
              <w:numPr>
                <w:ilvl w:val="0"/>
                <w:numId w:val="1"/>
              </w:numPr>
              <w:pBdr>
                <w:top w:val="nil"/>
                <w:left w:val="nil"/>
                <w:bottom w:val="nil"/>
                <w:right w:val="nil"/>
                <w:between w:val="nil"/>
              </w:pBdr>
              <w:spacing w:line="240" w:lineRule="auto"/>
            </w:pPr>
            <w:r>
              <w:t>Has 193 members worldwide.</w:t>
            </w:r>
          </w:p>
        </w:tc>
        <w:tc>
          <w:tcPr>
            <w:tcW w:w="2778" w:type="dxa"/>
            <w:shd w:val="clear" w:color="auto" w:fill="auto"/>
            <w:tcMar>
              <w:top w:w="100" w:type="dxa"/>
              <w:left w:w="100" w:type="dxa"/>
              <w:bottom w:w="100" w:type="dxa"/>
              <w:right w:w="100" w:type="dxa"/>
            </w:tcMar>
          </w:tcPr>
          <w:p w:rsidR="00AE330D" w:rsidRPr="00AE330D" w:rsidRDefault="00AE330D" w:rsidP="00B01AFD">
            <w:pPr>
              <w:widowControl w:val="0"/>
              <w:pBdr>
                <w:top w:val="nil"/>
                <w:left w:val="nil"/>
                <w:bottom w:val="nil"/>
                <w:right w:val="nil"/>
                <w:between w:val="nil"/>
              </w:pBdr>
              <w:spacing w:line="240" w:lineRule="auto"/>
              <w:rPr>
                <w:b/>
              </w:rPr>
            </w:pPr>
            <w:r w:rsidRPr="00AE330D">
              <w:rPr>
                <w:b/>
              </w:rPr>
              <w:t>Détente</w:t>
            </w:r>
          </w:p>
          <w:p w:rsidR="00AE330D" w:rsidRDefault="00AE330D" w:rsidP="00AE330D">
            <w:pPr>
              <w:pStyle w:val="ListParagraph"/>
              <w:widowControl w:val="0"/>
              <w:numPr>
                <w:ilvl w:val="0"/>
                <w:numId w:val="2"/>
              </w:numPr>
              <w:pBdr>
                <w:top w:val="nil"/>
                <w:left w:val="nil"/>
                <w:bottom w:val="nil"/>
                <w:right w:val="nil"/>
                <w:between w:val="nil"/>
              </w:pBdr>
              <w:spacing w:line="240" w:lineRule="auto"/>
            </w:pPr>
            <w:r>
              <w:t>Following the Cuban Missile Crisis, 1962, a hotline was set up between the American and Soviet leaders to help them communicate and avoid conflict.</w:t>
            </w:r>
          </w:p>
          <w:p w:rsidR="00AE330D" w:rsidRPr="00AE330D" w:rsidRDefault="00AE330D" w:rsidP="00AE330D">
            <w:pPr>
              <w:pStyle w:val="ListParagraph"/>
              <w:widowControl w:val="0"/>
              <w:numPr>
                <w:ilvl w:val="0"/>
                <w:numId w:val="2"/>
              </w:numPr>
              <w:pBdr>
                <w:top w:val="nil"/>
                <w:left w:val="nil"/>
                <w:bottom w:val="nil"/>
                <w:right w:val="nil"/>
                <w:between w:val="nil"/>
              </w:pBdr>
              <w:spacing w:line="240" w:lineRule="auto"/>
            </w:pPr>
            <w:r>
              <w:t>In the late 1960s until 1979, a period of improved relations emerged and a number of treaties were signed, as both sides feared nuclear war.</w:t>
            </w:r>
          </w:p>
        </w:tc>
        <w:tc>
          <w:tcPr>
            <w:tcW w:w="2779" w:type="dxa"/>
            <w:shd w:val="clear" w:color="auto" w:fill="auto"/>
            <w:tcMar>
              <w:top w:w="100" w:type="dxa"/>
              <w:left w:w="100" w:type="dxa"/>
              <w:bottom w:w="100" w:type="dxa"/>
              <w:right w:w="100" w:type="dxa"/>
            </w:tcMar>
          </w:tcPr>
          <w:p w:rsidR="00AE330D" w:rsidRPr="00AE330D" w:rsidRDefault="00AE330D" w:rsidP="00B01AFD">
            <w:pPr>
              <w:widowControl w:val="0"/>
              <w:pBdr>
                <w:top w:val="nil"/>
                <w:left w:val="nil"/>
                <w:bottom w:val="nil"/>
                <w:right w:val="nil"/>
                <w:between w:val="nil"/>
              </w:pBdr>
              <w:spacing w:line="240" w:lineRule="auto"/>
              <w:rPr>
                <w:b/>
              </w:rPr>
            </w:pPr>
            <w:r>
              <w:rPr>
                <w:b/>
              </w:rPr>
              <w:t>The e</w:t>
            </w:r>
            <w:r w:rsidRPr="00AE330D">
              <w:rPr>
                <w:b/>
              </w:rPr>
              <w:t>nd of the Cold War</w:t>
            </w:r>
          </w:p>
          <w:p w:rsidR="00AE330D" w:rsidRDefault="00AE330D" w:rsidP="00AE330D">
            <w:pPr>
              <w:pStyle w:val="ListParagraph"/>
              <w:widowControl w:val="0"/>
              <w:numPr>
                <w:ilvl w:val="0"/>
                <w:numId w:val="3"/>
              </w:numPr>
              <w:pBdr>
                <w:top w:val="nil"/>
                <w:left w:val="nil"/>
                <w:bottom w:val="nil"/>
                <w:right w:val="nil"/>
                <w:between w:val="nil"/>
              </w:pBdr>
              <w:spacing w:line="240" w:lineRule="auto"/>
            </w:pPr>
            <w:r w:rsidRPr="00AE330D">
              <w:t xml:space="preserve">In 1985 Michael </w:t>
            </w:r>
            <w:proofErr w:type="spellStart"/>
            <w:r w:rsidRPr="00AE330D">
              <w:t>Gorbachov</w:t>
            </w:r>
            <w:proofErr w:type="spellEnd"/>
            <w:r w:rsidRPr="00AE330D">
              <w:t xml:space="preserve"> became leader of th</w:t>
            </w:r>
            <w:r>
              <w:t>e USSR and he began reforming the country.</w:t>
            </w:r>
          </w:p>
          <w:p w:rsidR="00AE330D" w:rsidRDefault="00AE330D" w:rsidP="00AE330D">
            <w:pPr>
              <w:pStyle w:val="ListParagraph"/>
              <w:widowControl w:val="0"/>
              <w:numPr>
                <w:ilvl w:val="0"/>
                <w:numId w:val="3"/>
              </w:numPr>
              <w:pBdr>
                <w:top w:val="nil"/>
                <w:left w:val="nil"/>
                <w:bottom w:val="nil"/>
                <w:right w:val="nil"/>
                <w:between w:val="nil"/>
              </w:pBdr>
              <w:spacing w:line="240" w:lineRule="auto"/>
            </w:pPr>
            <w:r>
              <w:t xml:space="preserve">He held </w:t>
            </w:r>
            <w:r w:rsidRPr="00AE330D">
              <w:t xml:space="preserve">talks with the USA that brought the Cold War to an end in 1990. </w:t>
            </w:r>
          </w:p>
          <w:p w:rsidR="00AE330D" w:rsidRDefault="00AE330D" w:rsidP="00AE330D">
            <w:pPr>
              <w:pStyle w:val="ListParagraph"/>
              <w:widowControl w:val="0"/>
              <w:numPr>
                <w:ilvl w:val="0"/>
                <w:numId w:val="3"/>
              </w:numPr>
              <w:pBdr>
                <w:top w:val="nil"/>
                <w:left w:val="nil"/>
                <w:bottom w:val="nil"/>
                <w:right w:val="nil"/>
                <w:between w:val="nil"/>
              </w:pBdr>
              <w:spacing w:line="240" w:lineRule="auto"/>
            </w:pPr>
            <w:r w:rsidRPr="00AE330D">
              <w:t>Communist ideas were abandoned by Russia a</w:t>
            </w:r>
            <w:r>
              <w:t xml:space="preserve">nd </w:t>
            </w:r>
            <w:proofErr w:type="gramStart"/>
            <w:r>
              <w:t>eastern</w:t>
            </w:r>
            <w:proofErr w:type="gramEnd"/>
            <w:r>
              <w:t xml:space="preserve"> Europe, which became free.</w:t>
            </w:r>
          </w:p>
          <w:p w:rsidR="00AE330D" w:rsidRPr="00AE330D" w:rsidRDefault="00AE330D" w:rsidP="00AE330D">
            <w:pPr>
              <w:pStyle w:val="ListParagraph"/>
              <w:widowControl w:val="0"/>
              <w:numPr>
                <w:ilvl w:val="0"/>
                <w:numId w:val="3"/>
              </w:numPr>
              <w:pBdr>
                <w:top w:val="nil"/>
                <w:left w:val="nil"/>
                <w:bottom w:val="nil"/>
                <w:right w:val="nil"/>
                <w:between w:val="nil"/>
              </w:pBdr>
              <w:spacing w:line="240" w:lineRule="auto"/>
            </w:pPr>
            <w:r>
              <w:t>The threat of nuclear war disappeared.</w:t>
            </w:r>
          </w:p>
        </w:tc>
        <w:tc>
          <w:tcPr>
            <w:tcW w:w="2778" w:type="dxa"/>
            <w:shd w:val="clear" w:color="auto" w:fill="auto"/>
            <w:tcMar>
              <w:top w:w="100" w:type="dxa"/>
              <w:left w:w="100" w:type="dxa"/>
              <w:bottom w:w="100" w:type="dxa"/>
              <w:right w:w="100" w:type="dxa"/>
            </w:tcMar>
          </w:tcPr>
          <w:p w:rsidR="00AE330D" w:rsidRPr="00AE330D" w:rsidRDefault="00AE330D" w:rsidP="00B01AFD">
            <w:pPr>
              <w:widowControl w:val="0"/>
              <w:pBdr>
                <w:top w:val="nil"/>
                <w:left w:val="nil"/>
                <w:bottom w:val="nil"/>
                <w:right w:val="nil"/>
                <w:between w:val="nil"/>
              </w:pBdr>
              <w:spacing w:line="240" w:lineRule="auto"/>
              <w:rPr>
                <w:b/>
              </w:rPr>
            </w:pPr>
            <w:r w:rsidRPr="00AE330D">
              <w:rPr>
                <w:b/>
              </w:rPr>
              <w:t>The UN</w:t>
            </w:r>
          </w:p>
          <w:p w:rsidR="00AE330D" w:rsidRDefault="00AE330D" w:rsidP="00AE330D">
            <w:pPr>
              <w:pStyle w:val="ListParagraph"/>
              <w:widowControl w:val="0"/>
              <w:numPr>
                <w:ilvl w:val="0"/>
                <w:numId w:val="4"/>
              </w:numPr>
              <w:pBdr>
                <w:top w:val="nil"/>
                <w:left w:val="nil"/>
                <w:bottom w:val="nil"/>
                <w:right w:val="nil"/>
                <w:between w:val="nil"/>
              </w:pBdr>
              <w:spacing w:line="240" w:lineRule="auto"/>
            </w:pPr>
            <w:r w:rsidRPr="00AE330D">
              <w:t xml:space="preserve">The UN continued to intervene to prevent the spread of conflict in south east Europe and the escalation of conflict in the Middle East. </w:t>
            </w:r>
          </w:p>
          <w:p w:rsidR="00AE330D" w:rsidRPr="00AE330D" w:rsidRDefault="00AE330D" w:rsidP="00AE330D">
            <w:pPr>
              <w:pStyle w:val="ListParagraph"/>
              <w:widowControl w:val="0"/>
              <w:numPr>
                <w:ilvl w:val="0"/>
                <w:numId w:val="4"/>
              </w:numPr>
              <w:pBdr>
                <w:top w:val="nil"/>
                <w:left w:val="nil"/>
                <w:bottom w:val="nil"/>
                <w:right w:val="nil"/>
                <w:between w:val="nil"/>
              </w:pBdr>
              <w:spacing w:line="240" w:lineRule="auto"/>
            </w:pPr>
            <w:r w:rsidRPr="00AE330D">
              <w:t xml:space="preserve">The UN also made </w:t>
            </w:r>
            <w:r>
              <w:t>major</w:t>
            </w:r>
            <w:r w:rsidRPr="00AE330D">
              <w:t xml:space="preserve"> efforts to prevent the spre</w:t>
            </w:r>
            <w:r>
              <w:t>ad of nuclear weapons from North Korea to Middle-E</w:t>
            </w:r>
            <w:r w:rsidRPr="00AE330D">
              <w:t>aster</w:t>
            </w:r>
            <w:r>
              <w:t>n countries like Iran and Syria.</w:t>
            </w:r>
          </w:p>
        </w:tc>
        <w:tc>
          <w:tcPr>
            <w:tcW w:w="2779" w:type="dxa"/>
            <w:shd w:val="clear" w:color="auto" w:fill="auto"/>
            <w:tcMar>
              <w:top w:w="100" w:type="dxa"/>
              <w:left w:w="100" w:type="dxa"/>
              <w:bottom w:w="100" w:type="dxa"/>
              <w:right w:w="100" w:type="dxa"/>
            </w:tcMar>
          </w:tcPr>
          <w:p w:rsidR="00AE330D" w:rsidRPr="00AE330D" w:rsidRDefault="00AE330D" w:rsidP="00B01AFD">
            <w:pPr>
              <w:rPr>
                <w:b/>
              </w:rPr>
            </w:pPr>
            <w:r w:rsidRPr="00AE330D">
              <w:rPr>
                <w:b/>
              </w:rPr>
              <w:t>The UN</w:t>
            </w:r>
          </w:p>
          <w:p w:rsidR="00AE330D" w:rsidRDefault="00AE330D" w:rsidP="00AE330D">
            <w:pPr>
              <w:pStyle w:val="ListParagraph"/>
              <w:numPr>
                <w:ilvl w:val="0"/>
                <w:numId w:val="5"/>
              </w:numPr>
            </w:pPr>
            <w:r w:rsidRPr="00AE330D">
              <w:t>UN Peacekeeping helps countries</w:t>
            </w:r>
            <w:r>
              <w:t xml:space="preserve"> to end conflict and find peace.</w:t>
            </w:r>
            <w:r w:rsidRPr="00AE330D">
              <w:t xml:space="preserve"> </w:t>
            </w:r>
          </w:p>
          <w:p w:rsidR="00AE330D" w:rsidRPr="00AE330D" w:rsidRDefault="00AE330D" w:rsidP="00AE330D">
            <w:pPr>
              <w:pStyle w:val="ListParagraph"/>
              <w:numPr>
                <w:ilvl w:val="0"/>
                <w:numId w:val="5"/>
              </w:numPr>
            </w:pPr>
            <w:r w:rsidRPr="00AE330D">
              <w:t xml:space="preserve">They have unique strengths, </w:t>
            </w:r>
            <w:r>
              <w:t>such as being able to integrate</w:t>
            </w:r>
            <w:r w:rsidRPr="00AE330D">
              <w:t xml:space="preserve"> civilian peacekeepers </w:t>
            </w:r>
            <w:r>
              <w:t xml:space="preserve">with soldiers </w:t>
            </w:r>
            <w:r w:rsidRPr="00AE330D">
              <w:t xml:space="preserve">to </w:t>
            </w:r>
            <w:r>
              <w:t>help countries adjust after wars. Curre</w:t>
            </w:r>
            <w:r w:rsidRPr="00AE330D">
              <w:t>ntly there are over 100,000 UN peacekeepers in 14 areas across the world.</w:t>
            </w:r>
          </w:p>
        </w:tc>
      </w:tr>
      <w:tr w:rsidR="00AE330D" w:rsidTr="00E60743">
        <w:trPr>
          <w:trHeight w:val="432"/>
        </w:trPr>
        <w:tc>
          <w:tcPr>
            <w:tcW w:w="1276" w:type="dxa"/>
            <w:shd w:val="clear" w:color="auto" w:fill="auto"/>
            <w:tcMar>
              <w:top w:w="100" w:type="dxa"/>
              <w:left w:w="100" w:type="dxa"/>
              <w:bottom w:w="100" w:type="dxa"/>
              <w:right w:w="100" w:type="dxa"/>
            </w:tcMar>
          </w:tcPr>
          <w:p w:rsidR="00AE330D" w:rsidRPr="00AE330D" w:rsidRDefault="00AE330D" w:rsidP="00B01AFD">
            <w:pPr>
              <w:widowControl w:val="0"/>
              <w:spacing w:line="240" w:lineRule="auto"/>
              <w:rPr>
                <w:b/>
              </w:rPr>
            </w:pPr>
            <w:r w:rsidRPr="00AE330D">
              <w:rPr>
                <w:b/>
              </w:rPr>
              <w:t>Time</w:t>
            </w:r>
          </w:p>
        </w:tc>
        <w:tc>
          <w:tcPr>
            <w:tcW w:w="2778" w:type="dxa"/>
            <w:shd w:val="clear" w:color="auto" w:fill="auto"/>
            <w:tcMar>
              <w:top w:w="100" w:type="dxa"/>
              <w:left w:w="100" w:type="dxa"/>
              <w:bottom w:w="100" w:type="dxa"/>
              <w:right w:w="100" w:type="dxa"/>
            </w:tcMar>
          </w:tcPr>
          <w:p w:rsidR="00AE330D" w:rsidRPr="00AE330D" w:rsidRDefault="00AE330D" w:rsidP="00B01AFD">
            <w:pPr>
              <w:widowControl w:val="0"/>
              <w:pBdr>
                <w:top w:val="nil"/>
                <w:left w:val="nil"/>
                <w:bottom w:val="nil"/>
                <w:right w:val="nil"/>
                <w:between w:val="nil"/>
              </w:pBdr>
              <w:spacing w:line="240" w:lineRule="auto"/>
              <w:jc w:val="center"/>
            </w:pPr>
            <w:r w:rsidRPr="00AE330D">
              <w:t>1945-62</w:t>
            </w:r>
          </w:p>
        </w:tc>
        <w:tc>
          <w:tcPr>
            <w:tcW w:w="2778" w:type="dxa"/>
            <w:shd w:val="clear" w:color="auto" w:fill="auto"/>
            <w:tcMar>
              <w:top w:w="100" w:type="dxa"/>
              <w:left w:w="100" w:type="dxa"/>
              <w:bottom w:w="100" w:type="dxa"/>
              <w:right w:w="100" w:type="dxa"/>
            </w:tcMar>
          </w:tcPr>
          <w:p w:rsidR="00AE330D" w:rsidRPr="00AE330D" w:rsidRDefault="00AE330D" w:rsidP="00B01AFD">
            <w:pPr>
              <w:widowControl w:val="0"/>
              <w:pBdr>
                <w:top w:val="nil"/>
                <w:left w:val="nil"/>
                <w:bottom w:val="nil"/>
                <w:right w:val="nil"/>
                <w:between w:val="nil"/>
              </w:pBdr>
              <w:spacing w:line="240" w:lineRule="auto"/>
              <w:jc w:val="center"/>
            </w:pPr>
            <w:r w:rsidRPr="00AE330D">
              <w:t>1962-79</w:t>
            </w:r>
          </w:p>
        </w:tc>
        <w:tc>
          <w:tcPr>
            <w:tcW w:w="2779" w:type="dxa"/>
            <w:shd w:val="clear" w:color="auto" w:fill="auto"/>
            <w:tcMar>
              <w:top w:w="100" w:type="dxa"/>
              <w:left w:w="100" w:type="dxa"/>
              <w:bottom w:w="100" w:type="dxa"/>
              <w:right w:w="100" w:type="dxa"/>
            </w:tcMar>
          </w:tcPr>
          <w:p w:rsidR="00AE330D" w:rsidRPr="00AE330D" w:rsidRDefault="00AE330D" w:rsidP="00B01AFD">
            <w:pPr>
              <w:widowControl w:val="0"/>
              <w:pBdr>
                <w:top w:val="nil"/>
                <w:left w:val="nil"/>
                <w:bottom w:val="nil"/>
                <w:right w:val="nil"/>
                <w:between w:val="nil"/>
              </w:pBdr>
              <w:spacing w:line="240" w:lineRule="auto"/>
              <w:jc w:val="center"/>
            </w:pPr>
            <w:r w:rsidRPr="00AE330D">
              <w:t>1979-90</w:t>
            </w:r>
          </w:p>
        </w:tc>
        <w:tc>
          <w:tcPr>
            <w:tcW w:w="2778" w:type="dxa"/>
            <w:shd w:val="clear" w:color="auto" w:fill="auto"/>
            <w:tcMar>
              <w:top w:w="100" w:type="dxa"/>
              <w:left w:w="100" w:type="dxa"/>
              <w:bottom w:w="100" w:type="dxa"/>
              <w:right w:w="100" w:type="dxa"/>
            </w:tcMar>
          </w:tcPr>
          <w:p w:rsidR="00AE330D" w:rsidRPr="00AE330D" w:rsidRDefault="00AE330D" w:rsidP="00B01AFD">
            <w:pPr>
              <w:widowControl w:val="0"/>
              <w:pBdr>
                <w:top w:val="nil"/>
                <w:left w:val="nil"/>
                <w:bottom w:val="nil"/>
                <w:right w:val="nil"/>
                <w:between w:val="nil"/>
              </w:pBdr>
              <w:spacing w:line="240" w:lineRule="auto"/>
              <w:jc w:val="center"/>
            </w:pPr>
            <w:r w:rsidRPr="00AE330D">
              <w:t>1990-2001</w:t>
            </w:r>
          </w:p>
        </w:tc>
        <w:tc>
          <w:tcPr>
            <w:tcW w:w="2779" w:type="dxa"/>
            <w:shd w:val="clear" w:color="auto" w:fill="auto"/>
            <w:tcMar>
              <w:top w:w="100" w:type="dxa"/>
              <w:left w:w="100" w:type="dxa"/>
              <w:bottom w:w="100" w:type="dxa"/>
              <w:right w:w="100" w:type="dxa"/>
            </w:tcMar>
          </w:tcPr>
          <w:p w:rsidR="00AE330D" w:rsidRPr="00AE330D" w:rsidRDefault="00AE330D" w:rsidP="00B01AFD">
            <w:pPr>
              <w:widowControl w:val="0"/>
              <w:pBdr>
                <w:top w:val="nil"/>
                <w:left w:val="nil"/>
                <w:bottom w:val="nil"/>
                <w:right w:val="nil"/>
                <w:between w:val="nil"/>
              </w:pBdr>
              <w:spacing w:line="240" w:lineRule="auto"/>
              <w:jc w:val="center"/>
            </w:pPr>
            <w:r w:rsidRPr="00AE330D">
              <w:t>2001-2019</w:t>
            </w:r>
          </w:p>
        </w:tc>
      </w:tr>
      <w:tr w:rsidR="00AE330D" w:rsidTr="00E60743">
        <w:trPr>
          <w:trHeight w:val="2785"/>
        </w:trPr>
        <w:tc>
          <w:tcPr>
            <w:tcW w:w="1276" w:type="dxa"/>
            <w:shd w:val="clear" w:color="auto" w:fill="auto"/>
            <w:tcMar>
              <w:top w:w="100" w:type="dxa"/>
              <w:left w:w="100" w:type="dxa"/>
              <w:bottom w:w="100" w:type="dxa"/>
              <w:right w:w="100" w:type="dxa"/>
            </w:tcMar>
          </w:tcPr>
          <w:p w:rsidR="00AE330D" w:rsidRPr="00AE330D" w:rsidRDefault="00AE330D" w:rsidP="00B01AFD">
            <w:pPr>
              <w:widowControl w:val="0"/>
              <w:spacing w:line="240" w:lineRule="auto"/>
              <w:rPr>
                <w:b/>
              </w:rPr>
            </w:pPr>
            <w:r w:rsidRPr="00AE330D">
              <w:rPr>
                <w:b/>
              </w:rPr>
              <w:t>The war is more dangerous due to…</w:t>
            </w:r>
          </w:p>
        </w:tc>
        <w:tc>
          <w:tcPr>
            <w:tcW w:w="2778" w:type="dxa"/>
            <w:shd w:val="clear" w:color="auto" w:fill="auto"/>
            <w:tcMar>
              <w:top w:w="100" w:type="dxa"/>
              <w:left w:w="100" w:type="dxa"/>
              <w:bottom w:w="100" w:type="dxa"/>
              <w:right w:w="100" w:type="dxa"/>
            </w:tcMar>
          </w:tcPr>
          <w:p w:rsidR="00AE330D" w:rsidRPr="00AE330D" w:rsidRDefault="00AE330D" w:rsidP="00B01AFD">
            <w:pPr>
              <w:widowControl w:val="0"/>
              <w:pBdr>
                <w:top w:val="nil"/>
                <w:left w:val="nil"/>
                <w:bottom w:val="nil"/>
                <w:right w:val="nil"/>
                <w:between w:val="nil"/>
              </w:pBdr>
              <w:spacing w:line="240" w:lineRule="auto"/>
              <w:rPr>
                <w:b/>
              </w:rPr>
            </w:pPr>
            <w:r w:rsidRPr="00AE330D">
              <w:rPr>
                <w:b/>
              </w:rPr>
              <w:t>The Cold War</w:t>
            </w:r>
          </w:p>
          <w:p w:rsidR="00AE330D" w:rsidRDefault="00AE330D" w:rsidP="00AE330D">
            <w:pPr>
              <w:pStyle w:val="ListParagraph"/>
              <w:widowControl w:val="0"/>
              <w:numPr>
                <w:ilvl w:val="0"/>
                <w:numId w:val="6"/>
              </w:numPr>
              <w:pBdr>
                <w:top w:val="nil"/>
                <w:left w:val="nil"/>
                <w:bottom w:val="nil"/>
                <w:right w:val="nil"/>
                <w:between w:val="nil"/>
              </w:pBdr>
              <w:spacing w:line="240" w:lineRule="auto"/>
            </w:pPr>
            <w:r>
              <w:t>B</w:t>
            </w:r>
            <w:r w:rsidRPr="00AE330D">
              <w:t xml:space="preserve">egan </w:t>
            </w:r>
            <w:r>
              <w:t>in 1945, between the USA and USSR</w:t>
            </w:r>
          </w:p>
          <w:p w:rsidR="00AE330D" w:rsidRPr="00AE330D" w:rsidRDefault="00AE330D" w:rsidP="00B01AFD">
            <w:pPr>
              <w:pStyle w:val="ListParagraph"/>
              <w:widowControl w:val="0"/>
              <w:numPr>
                <w:ilvl w:val="0"/>
                <w:numId w:val="6"/>
              </w:numPr>
              <w:pBdr>
                <w:top w:val="nil"/>
                <w:left w:val="nil"/>
                <w:bottom w:val="nil"/>
                <w:right w:val="nil"/>
                <w:between w:val="nil"/>
              </w:pBdr>
              <w:spacing w:line="240" w:lineRule="auto"/>
            </w:pPr>
            <w:r>
              <w:t xml:space="preserve">There was an arms race and major </w:t>
            </w:r>
            <w:r w:rsidRPr="00AE330D">
              <w:t>war</w:t>
            </w:r>
            <w:r>
              <w:t>s in Korea (</w:t>
            </w:r>
            <w:r w:rsidRPr="00AE330D">
              <w:t>1950</w:t>
            </w:r>
            <w:r>
              <w:t>-52), crisi</w:t>
            </w:r>
            <w:r w:rsidRPr="00AE330D">
              <w:t>s in Berlin 1948 and the Cuban Missile Crisis of 1962.</w:t>
            </w:r>
          </w:p>
        </w:tc>
        <w:tc>
          <w:tcPr>
            <w:tcW w:w="2778" w:type="dxa"/>
            <w:shd w:val="clear" w:color="auto" w:fill="auto"/>
            <w:tcMar>
              <w:top w:w="100" w:type="dxa"/>
              <w:left w:w="100" w:type="dxa"/>
              <w:bottom w:w="100" w:type="dxa"/>
              <w:right w:w="100" w:type="dxa"/>
            </w:tcMar>
          </w:tcPr>
          <w:p w:rsidR="00AE330D" w:rsidRPr="00AE330D" w:rsidRDefault="00AE330D" w:rsidP="00B01AFD">
            <w:pPr>
              <w:widowControl w:val="0"/>
              <w:pBdr>
                <w:top w:val="nil"/>
                <w:left w:val="nil"/>
                <w:bottom w:val="nil"/>
                <w:right w:val="nil"/>
                <w:between w:val="nil"/>
              </w:pBdr>
              <w:spacing w:line="240" w:lineRule="auto"/>
              <w:rPr>
                <w:b/>
              </w:rPr>
            </w:pPr>
            <w:r>
              <w:rPr>
                <w:b/>
              </w:rPr>
              <w:t>Conflict</w:t>
            </w:r>
          </w:p>
          <w:p w:rsidR="00AE330D" w:rsidRDefault="00AE330D" w:rsidP="00AE330D">
            <w:pPr>
              <w:pStyle w:val="ListParagraph"/>
              <w:widowControl w:val="0"/>
              <w:numPr>
                <w:ilvl w:val="0"/>
                <w:numId w:val="7"/>
              </w:numPr>
              <w:pBdr>
                <w:top w:val="nil"/>
                <w:left w:val="nil"/>
                <w:bottom w:val="nil"/>
                <w:right w:val="nil"/>
                <w:between w:val="nil"/>
              </w:pBdr>
              <w:spacing w:line="240" w:lineRule="auto"/>
            </w:pPr>
            <w:r>
              <w:t>The Vietnam W</w:t>
            </w:r>
            <w:r w:rsidRPr="00AE330D">
              <w:t xml:space="preserve">ar </w:t>
            </w:r>
            <w:r w:rsidR="00764466">
              <w:t>(1955-75) escalated.</w:t>
            </w:r>
          </w:p>
          <w:p w:rsidR="00AE330D" w:rsidRDefault="00AE330D" w:rsidP="00AE330D">
            <w:pPr>
              <w:pStyle w:val="ListParagraph"/>
              <w:widowControl w:val="0"/>
              <w:numPr>
                <w:ilvl w:val="0"/>
                <w:numId w:val="7"/>
              </w:numPr>
              <w:pBdr>
                <w:top w:val="nil"/>
                <w:left w:val="nil"/>
                <w:bottom w:val="nil"/>
                <w:right w:val="nil"/>
                <w:between w:val="nil"/>
              </w:pBdr>
              <w:spacing w:line="240" w:lineRule="auto"/>
            </w:pPr>
            <w:r>
              <w:t>M</w:t>
            </w:r>
            <w:r w:rsidRPr="00AE330D">
              <w:t>ajor Arab</w:t>
            </w:r>
            <w:r>
              <w:t>-</w:t>
            </w:r>
            <w:r w:rsidRPr="00AE330D">
              <w:t xml:space="preserve"> </w:t>
            </w:r>
            <w:r w:rsidRPr="00AE330D">
              <w:t>Israeli war</w:t>
            </w:r>
            <w:r>
              <w:t>s broke out</w:t>
            </w:r>
            <w:r w:rsidRPr="00AE330D">
              <w:t xml:space="preserve"> in 1967 and 1973. </w:t>
            </w:r>
          </w:p>
          <w:p w:rsidR="00AE330D" w:rsidRPr="00AE330D" w:rsidRDefault="00AE330D" w:rsidP="00B01AFD">
            <w:pPr>
              <w:pStyle w:val="ListParagraph"/>
              <w:widowControl w:val="0"/>
              <w:numPr>
                <w:ilvl w:val="0"/>
                <w:numId w:val="7"/>
              </w:numPr>
              <w:pBdr>
                <w:top w:val="nil"/>
                <w:left w:val="nil"/>
                <w:bottom w:val="nil"/>
                <w:right w:val="nil"/>
                <w:between w:val="nil"/>
              </w:pBdr>
              <w:spacing w:line="240" w:lineRule="auto"/>
            </w:pPr>
            <w:r w:rsidRPr="00AE330D">
              <w:t xml:space="preserve">The USSR repressed uprisings in </w:t>
            </w:r>
            <w:r w:rsidR="00E57C75">
              <w:t xml:space="preserve">Poland and </w:t>
            </w:r>
            <w:r w:rsidRPr="00AE330D">
              <w:t>Czechoslovakia and built a wall to divide Berlin in 1961.</w:t>
            </w:r>
          </w:p>
        </w:tc>
        <w:tc>
          <w:tcPr>
            <w:tcW w:w="2779" w:type="dxa"/>
            <w:shd w:val="clear" w:color="auto" w:fill="auto"/>
            <w:tcMar>
              <w:top w:w="100" w:type="dxa"/>
              <w:left w:w="100" w:type="dxa"/>
              <w:bottom w:w="100" w:type="dxa"/>
              <w:right w:w="100" w:type="dxa"/>
            </w:tcMar>
          </w:tcPr>
          <w:p w:rsidR="00E57C75" w:rsidRPr="00E57C75" w:rsidRDefault="00E57C75" w:rsidP="00B01AFD">
            <w:pPr>
              <w:widowControl w:val="0"/>
              <w:pBdr>
                <w:top w:val="nil"/>
                <w:left w:val="nil"/>
                <w:bottom w:val="nil"/>
                <w:right w:val="nil"/>
                <w:between w:val="nil"/>
              </w:pBdr>
              <w:spacing w:line="240" w:lineRule="auto"/>
              <w:rPr>
                <w:b/>
              </w:rPr>
            </w:pPr>
            <w:r w:rsidRPr="00E57C75">
              <w:rPr>
                <w:b/>
              </w:rPr>
              <w:t>Conflict</w:t>
            </w:r>
          </w:p>
          <w:p w:rsidR="00E57C75" w:rsidRDefault="00AE330D" w:rsidP="00E57C75">
            <w:pPr>
              <w:pStyle w:val="ListParagraph"/>
              <w:widowControl w:val="0"/>
              <w:numPr>
                <w:ilvl w:val="0"/>
                <w:numId w:val="8"/>
              </w:numPr>
              <w:pBdr>
                <w:top w:val="nil"/>
                <w:left w:val="nil"/>
                <w:bottom w:val="nil"/>
                <w:right w:val="nil"/>
                <w:between w:val="nil"/>
              </w:pBdr>
              <w:spacing w:line="240" w:lineRule="auto"/>
            </w:pPr>
            <w:r w:rsidRPr="00AE330D">
              <w:t xml:space="preserve">USSR invaded Afghanistan </w:t>
            </w:r>
            <w:r w:rsidR="00E57C75">
              <w:t xml:space="preserve">in 1979, leading to Cold War 2. </w:t>
            </w:r>
          </w:p>
          <w:p w:rsidR="00E57C75" w:rsidRDefault="00AE330D" w:rsidP="00E57C75">
            <w:pPr>
              <w:pStyle w:val="ListParagraph"/>
              <w:widowControl w:val="0"/>
              <w:numPr>
                <w:ilvl w:val="0"/>
                <w:numId w:val="8"/>
              </w:numPr>
              <w:pBdr>
                <w:top w:val="nil"/>
                <w:left w:val="nil"/>
                <w:bottom w:val="nil"/>
                <w:right w:val="nil"/>
                <w:between w:val="nil"/>
              </w:pBdr>
              <w:spacing w:line="240" w:lineRule="auto"/>
            </w:pPr>
            <w:r w:rsidRPr="00AE330D">
              <w:t>America and Britain expand</w:t>
            </w:r>
            <w:r w:rsidR="00E57C75">
              <w:t>ed</w:t>
            </w:r>
            <w:r w:rsidRPr="00AE330D">
              <w:t xml:space="preserve"> their </w:t>
            </w:r>
            <w:r w:rsidR="00E57C75">
              <w:t>nuclear weapons.</w:t>
            </w:r>
            <w:r w:rsidRPr="00AE330D">
              <w:t xml:space="preserve"> </w:t>
            </w:r>
          </w:p>
          <w:p w:rsidR="00AE330D" w:rsidRPr="00AE330D" w:rsidRDefault="00E57C75" w:rsidP="00E57C75">
            <w:pPr>
              <w:pStyle w:val="ListParagraph"/>
              <w:widowControl w:val="0"/>
              <w:numPr>
                <w:ilvl w:val="0"/>
                <w:numId w:val="8"/>
              </w:numPr>
              <w:pBdr>
                <w:top w:val="nil"/>
                <w:left w:val="nil"/>
                <w:bottom w:val="nil"/>
                <w:right w:val="nil"/>
                <w:between w:val="nil"/>
              </w:pBdr>
              <w:spacing w:line="240" w:lineRule="auto"/>
            </w:pPr>
            <w:r>
              <w:t>USSR</w:t>
            </w:r>
            <w:r w:rsidR="00AE330D" w:rsidRPr="00AE330D">
              <w:t xml:space="preserve"> and </w:t>
            </w:r>
            <w:r>
              <w:t>USA</w:t>
            </w:r>
            <w:r w:rsidR="00AE330D" w:rsidRPr="00AE330D">
              <w:t xml:space="preserve"> intervened </w:t>
            </w:r>
            <w:r>
              <w:t xml:space="preserve">worldwide against opposition </w:t>
            </w:r>
            <w:r w:rsidR="00AE330D" w:rsidRPr="00AE330D">
              <w:t xml:space="preserve">governments </w:t>
            </w:r>
          </w:p>
        </w:tc>
        <w:tc>
          <w:tcPr>
            <w:tcW w:w="2778" w:type="dxa"/>
            <w:shd w:val="clear" w:color="auto" w:fill="auto"/>
            <w:tcMar>
              <w:top w:w="100" w:type="dxa"/>
              <w:left w:w="100" w:type="dxa"/>
              <w:bottom w:w="100" w:type="dxa"/>
              <w:right w:w="100" w:type="dxa"/>
            </w:tcMar>
          </w:tcPr>
          <w:p w:rsidR="00E57C75" w:rsidRPr="00E57C75" w:rsidRDefault="00E57C75" w:rsidP="00B01AFD">
            <w:pPr>
              <w:widowControl w:val="0"/>
              <w:pBdr>
                <w:top w:val="nil"/>
                <w:left w:val="nil"/>
                <w:bottom w:val="nil"/>
                <w:right w:val="nil"/>
                <w:between w:val="nil"/>
              </w:pBdr>
              <w:spacing w:line="240" w:lineRule="auto"/>
              <w:rPr>
                <w:b/>
              </w:rPr>
            </w:pPr>
            <w:r w:rsidRPr="00E57C75">
              <w:rPr>
                <w:b/>
              </w:rPr>
              <w:t>Conflict</w:t>
            </w:r>
          </w:p>
          <w:p w:rsidR="00E57C75" w:rsidRDefault="00AE330D" w:rsidP="00E57C75">
            <w:pPr>
              <w:pStyle w:val="ListParagraph"/>
              <w:widowControl w:val="0"/>
              <w:numPr>
                <w:ilvl w:val="0"/>
                <w:numId w:val="9"/>
              </w:numPr>
              <w:pBdr>
                <w:top w:val="nil"/>
                <w:left w:val="nil"/>
                <w:bottom w:val="nil"/>
                <w:right w:val="nil"/>
                <w:between w:val="nil"/>
              </w:pBdr>
              <w:spacing w:line="240" w:lineRule="auto"/>
            </w:pPr>
            <w:r w:rsidRPr="00AE330D">
              <w:t xml:space="preserve">During the 1990’s there were dangerous conflicts in Europe and in the Middle East. </w:t>
            </w:r>
          </w:p>
          <w:p w:rsidR="00AE330D" w:rsidRPr="00AE330D" w:rsidRDefault="00E57C75" w:rsidP="00B01AFD">
            <w:pPr>
              <w:pStyle w:val="ListParagraph"/>
              <w:widowControl w:val="0"/>
              <w:numPr>
                <w:ilvl w:val="0"/>
                <w:numId w:val="9"/>
              </w:numPr>
              <w:pBdr>
                <w:top w:val="nil"/>
                <w:left w:val="nil"/>
                <w:bottom w:val="nil"/>
                <w:right w:val="nil"/>
                <w:between w:val="nil"/>
              </w:pBdr>
              <w:spacing w:line="240" w:lineRule="auto"/>
            </w:pPr>
            <w:r>
              <w:t>11/9/2001:</w:t>
            </w:r>
            <w:r w:rsidR="00AE330D" w:rsidRPr="00AE330D">
              <w:t xml:space="preserve"> terrorists destroyed the W</w:t>
            </w:r>
            <w:r>
              <w:t xml:space="preserve">orld </w:t>
            </w:r>
            <w:r w:rsidR="00AE330D" w:rsidRPr="00AE330D">
              <w:t>T</w:t>
            </w:r>
            <w:r>
              <w:t xml:space="preserve">rade </w:t>
            </w:r>
            <w:r w:rsidR="00AE330D" w:rsidRPr="00AE330D">
              <w:t>C</w:t>
            </w:r>
            <w:r>
              <w:t>entre</w:t>
            </w:r>
            <w:r w:rsidR="00E60743">
              <w:t xml:space="preserve">. </w:t>
            </w:r>
            <w:r w:rsidR="00AE330D" w:rsidRPr="00AE330D">
              <w:t xml:space="preserve">America and its allies went to war </w:t>
            </w:r>
            <w:r w:rsidR="00E60743">
              <w:t>with</w:t>
            </w:r>
            <w:r w:rsidR="00AE330D" w:rsidRPr="00AE330D">
              <w:t xml:space="preserve"> A</w:t>
            </w:r>
            <w:r>
              <w:t>fghanistan 2001 and Iraq in 2003</w:t>
            </w:r>
            <w:r w:rsidR="00AE330D" w:rsidRPr="00AE330D">
              <w:t>.</w:t>
            </w:r>
          </w:p>
        </w:tc>
        <w:tc>
          <w:tcPr>
            <w:tcW w:w="2779" w:type="dxa"/>
            <w:shd w:val="clear" w:color="auto" w:fill="auto"/>
            <w:tcMar>
              <w:top w:w="100" w:type="dxa"/>
              <w:left w:w="100" w:type="dxa"/>
              <w:bottom w:w="100" w:type="dxa"/>
              <w:right w:w="100" w:type="dxa"/>
            </w:tcMar>
          </w:tcPr>
          <w:p w:rsidR="00E60743" w:rsidRPr="00E60743" w:rsidRDefault="00E60743" w:rsidP="00B01AFD">
            <w:pPr>
              <w:widowControl w:val="0"/>
              <w:pBdr>
                <w:top w:val="nil"/>
                <w:left w:val="nil"/>
                <w:bottom w:val="nil"/>
                <w:right w:val="nil"/>
                <w:between w:val="nil"/>
              </w:pBdr>
              <w:spacing w:line="240" w:lineRule="auto"/>
              <w:rPr>
                <w:b/>
              </w:rPr>
            </w:pPr>
            <w:r w:rsidRPr="00E60743">
              <w:rPr>
                <w:b/>
              </w:rPr>
              <w:t xml:space="preserve">Conflict </w:t>
            </w:r>
          </w:p>
          <w:p w:rsidR="00E60743" w:rsidRDefault="00E60743" w:rsidP="00E60743">
            <w:pPr>
              <w:pStyle w:val="ListParagraph"/>
              <w:widowControl w:val="0"/>
              <w:numPr>
                <w:ilvl w:val="0"/>
                <w:numId w:val="10"/>
              </w:numPr>
              <w:pBdr>
                <w:top w:val="nil"/>
                <w:left w:val="nil"/>
                <w:bottom w:val="nil"/>
                <w:right w:val="nil"/>
                <w:between w:val="nil"/>
              </w:pBdr>
              <w:spacing w:line="240" w:lineRule="auto"/>
            </w:pPr>
            <w:r>
              <w:t xml:space="preserve">Since 2000 </w:t>
            </w:r>
            <w:r w:rsidR="00AE330D" w:rsidRPr="00AE330D">
              <w:t>there have been conflicts in the Middle East</w:t>
            </w:r>
            <w:r>
              <w:t xml:space="preserve"> and </w:t>
            </w:r>
            <w:r w:rsidR="00AE330D" w:rsidRPr="00AE330D">
              <w:t xml:space="preserve">civil wars in Iraq and Syria </w:t>
            </w:r>
            <w:r>
              <w:t>following</w:t>
            </w:r>
            <w:r w:rsidR="00AE330D" w:rsidRPr="00AE330D">
              <w:t xml:space="preserve"> western intervention. </w:t>
            </w:r>
          </w:p>
          <w:p w:rsidR="00E60743" w:rsidRDefault="00E60743" w:rsidP="00E60743">
            <w:pPr>
              <w:pStyle w:val="ListParagraph"/>
              <w:widowControl w:val="0"/>
              <w:numPr>
                <w:ilvl w:val="0"/>
                <w:numId w:val="10"/>
              </w:numPr>
              <w:pBdr>
                <w:top w:val="nil"/>
                <w:left w:val="nil"/>
                <w:bottom w:val="nil"/>
                <w:right w:val="nil"/>
                <w:between w:val="nil"/>
              </w:pBdr>
              <w:spacing w:line="240" w:lineRule="auto"/>
            </w:pPr>
            <w:r>
              <w:t>Terrorism has increased globally.</w:t>
            </w:r>
          </w:p>
          <w:p w:rsidR="00AE330D" w:rsidRPr="00AE330D" w:rsidRDefault="00E60743" w:rsidP="00E60743">
            <w:pPr>
              <w:pStyle w:val="ListParagraph"/>
              <w:widowControl w:val="0"/>
              <w:numPr>
                <w:ilvl w:val="0"/>
                <w:numId w:val="10"/>
              </w:numPr>
              <w:pBdr>
                <w:top w:val="nil"/>
                <w:left w:val="nil"/>
                <w:bottom w:val="nil"/>
                <w:right w:val="nil"/>
                <w:between w:val="nil"/>
              </w:pBdr>
              <w:spacing w:line="240" w:lineRule="auto"/>
            </w:pPr>
            <w:r>
              <w:t>C</w:t>
            </w:r>
            <w:r w:rsidR="00AE330D" w:rsidRPr="00AE330D">
              <w:t xml:space="preserve">onflicts </w:t>
            </w:r>
            <w:r>
              <w:t xml:space="preserve">continue </w:t>
            </w:r>
            <w:r w:rsidR="00AE330D" w:rsidRPr="00AE330D">
              <w:t xml:space="preserve">over </w:t>
            </w:r>
            <w:r>
              <w:t>alliances and trade.</w:t>
            </w:r>
          </w:p>
        </w:tc>
      </w:tr>
    </w:tbl>
    <w:p w:rsidR="00AE330D" w:rsidRPr="000E673B" w:rsidRDefault="000E673B" w:rsidP="00AE330D">
      <w:pPr>
        <w:rPr>
          <w:sz w:val="28"/>
        </w:rPr>
      </w:pPr>
      <w:r>
        <w:rPr>
          <w:b/>
          <w:sz w:val="28"/>
        </w:rPr>
        <w:lastRenderedPageBreak/>
        <w:t>Evidence 2: Graphs</w:t>
      </w:r>
      <w:r>
        <w:rPr>
          <w:sz w:val="28"/>
        </w:rPr>
        <w:t xml:space="preserve"> </w:t>
      </w:r>
      <w:r w:rsidR="00AA4B13">
        <w:rPr>
          <w:sz w:val="24"/>
        </w:rPr>
        <w:t>showing statistics on wars over time.</w:t>
      </w:r>
    </w:p>
    <w:p w:rsidR="000E673B" w:rsidRDefault="00AA4B13" w:rsidP="00AE330D">
      <w:pPr>
        <w:rPr>
          <w:b/>
          <w:sz w:val="28"/>
        </w:rPr>
      </w:pPr>
      <w:r w:rsidRPr="00AA4B13">
        <w:rPr>
          <w:b/>
          <w:sz w:val="28"/>
        </w:rPr>
        <w:drawing>
          <wp:anchor distT="0" distB="0" distL="114300" distR="114300" simplePos="0" relativeHeight="251661312" behindDoc="1" locked="0" layoutInCell="1" allowOverlap="1">
            <wp:simplePos x="0" y="0"/>
            <wp:positionH relativeFrom="margin">
              <wp:posOffset>31898</wp:posOffset>
            </wp:positionH>
            <wp:positionV relativeFrom="paragraph">
              <wp:posOffset>8580</wp:posOffset>
            </wp:positionV>
            <wp:extent cx="7293610" cy="3547745"/>
            <wp:effectExtent l="0" t="0" r="2540" b="0"/>
            <wp:wrapTight wrapText="bothSides">
              <wp:wrapPolygon edited="0">
                <wp:start x="0" y="0"/>
                <wp:lineTo x="0" y="21457"/>
                <wp:lineTo x="21551" y="21457"/>
                <wp:lineTo x="21551"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a:extLst>
                        <a:ext uri="{28A0092B-C50C-407E-A947-70E740481C1C}">
                          <a14:useLocalDpi xmlns:a14="http://schemas.microsoft.com/office/drawing/2010/main" val="0"/>
                        </a:ext>
                      </a:extLst>
                    </a:blip>
                    <a:srcRect t="20514" b="5088"/>
                    <a:stretch/>
                  </pic:blipFill>
                  <pic:spPr>
                    <a:xfrm>
                      <a:off x="0" y="0"/>
                      <a:ext cx="7293610" cy="3547745"/>
                    </a:xfrm>
                    <a:prstGeom prst="rect">
                      <a:avLst/>
                    </a:prstGeom>
                  </pic:spPr>
                </pic:pic>
              </a:graphicData>
            </a:graphic>
            <wp14:sizeRelH relativeFrom="page">
              <wp14:pctWidth>0</wp14:pctWidth>
            </wp14:sizeRelH>
            <wp14:sizeRelV relativeFrom="page">
              <wp14:pctHeight>0</wp14:pctHeight>
            </wp14:sizeRelV>
          </wp:anchor>
        </w:drawing>
      </w: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r w:rsidRPr="000E673B">
        <w:rPr>
          <w:b/>
          <w:sz w:val="28"/>
        </w:rPr>
        <w:drawing>
          <wp:anchor distT="0" distB="0" distL="114300" distR="114300" simplePos="0" relativeHeight="251659264" behindDoc="1" locked="0" layoutInCell="1" allowOverlap="1" wp14:anchorId="5D77F07B" wp14:editId="5D51857C">
            <wp:simplePos x="0" y="0"/>
            <wp:positionH relativeFrom="margin">
              <wp:posOffset>4185285</wp:posOffset>
            </wp:positionH>
            <wp:positionV relativeFrom="paragraph">
              <wp:posOffset>219710</wp:posOffset>
            </wp:positionV>
            <wp:extent cx="3582670" cy="2733675"/>
            <wp:effectExtent l="0" t="0" r="0" b="9525"/>
            <wp:wrapTight wrapText="bothSides">
              <wp:wrapPolygon edited="0">
                <wp:start x="0" y="0"/>
                <wp:lineTo x="0" y="21525"/>
                <wp:lineTo x="21477" y="21525"/>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4191" t="2541" r="14295" b="444"/>
                    <a:stretch/>
                  </pic:blipFill>
                  <pic:spPr bwMode="auto">
                    <a:xfrm>
                      <a:off x="0" y="0"/>
                      <a:ext cx="3582670"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673B">
        <w:rPr>
          <w:b/>
          <w:sz w:val="28"/>
        </w:rPr>
        <w:drawing>
          <wp:anchor distT="0" distB="0" distL="114300" distR="114300" simplePos="0" relativeHeight="251660288" behindDoc="1" locked="0" layoutInCell="1" allowOverlap="1" wp14:anchorId="5056AB2B" wp14:editId="27F1794C">
            <wp:simplePos x="0" y="0"/>
            <wp:positionH relativeFrom="margin">
              <wp:posOffset>38897</wp:posOffset>
            </wp:positionH>
            <wp:positionV relativeFrom="paragraph">
              <wp:posOffset>162560</wp:posOffset>
            </wp:positionV>
            <wp:extent cx="3814445" cy="2797175"/>
            <wp:effectExtent l="0" t="0" r="0" b="3175"/>
            <wp:wrapTight wrapText="bothSides">
              <wp:wrapPolygon edited="0">
                <wp:start x="0" y="0"/>
                <wp:lineTo x="0" y="21477"/>
                <wp:lineTo x="21467" y="21477"/>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4411" t="5476" r="13743" b="832"/>
                    <a:stretch/>
                  </pic:blipFill>
                  <pic:spPr bwMode="auto">
                    <a:xfrm>
                      <a:off x="0" y="0"/>
                      <a:ext cx="3814445" cy="279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0E673B" w:rsidRDefault="000E673B"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D3C0E">
      <w:pPr>
        <w:rPr>
          <w:sz w:val="24"/>
        </w:rPr>
      </w:pPr>
      <w:r>
        <w:rPr>
          <w:b/>
          <w:sz w:val="28"/>
        </w:rPr>
        <w:lastRenderedPageBreak/>
        <w:t>Evidence 3: Graph and Map</w:t>
      </w:r>
      <w:r>
        <w:rPr>
          <w:sz w:val="28"/>
        </w:rPr>
        <w:t xml:space="preserve"> </w:t>
      </w:r>
      <w:r>
        <w:rPr>
          <w:sz w:val="24"/>
        </w:rPr>
        <w:t xml:space="preserve">showing statistics on </w:t>
      </w:r>
      <w:r>
        <w:rPr>
          <w:sz w:val="24"/>
        </w:rPr>
        <w:t>terrorism over time.</w:t>
      </w:r>
    </w:p>
    <w:p w:rsidR="00AD3C0E" w:rsidRDefault="00AD3C0E" w:rsidP="00AD3C0E">
      <w:pPr>
        <w:rPr>
          <w:sz w:val="24"/>
        </w:rPr>
      </w:pPr>
      <w:r>
        <w:rPr>
          <w:noProof/>
          <w:lang w:eastAsia="en-GB"/>
        </w:rPr>
        <w:drawing>
          <wp:anchor distT="0" distB="0" distL="114300" distR="114300" simplePos="0" relativeHeight="251662336" behindDoc="1" locked="0" layoutInCell="1" allowOverlap="1">
            <wp:simplePos x="0" y="0"/>
            <wp:positionH relativeFrom="margin">
              <wp:posOffset>4284980</wp:posOffset>
            </wp:positionH>
            <wp:positionV relativeFrom="paragraph">
              <wp:posOffset>10160</wp:posOffset>
            </wp:positionV>
            <wp:extent cx="4138930" cy="2963545"/>
            <wp:effectExtent l="0" t="0" r="0" b="8255"/>
            <wp:wrapTight wrapText="bothSides">
              <wp:wrapPolygon edited="0">
                <wp:start x="0" y="0"/>
                <wp:lineTo x="0" y="21521"/>
                <wp:lineTo x="21474" y="21521"/>
                <wp:lineTo x="214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9729" t="14833" r="18711" b="6788"/>
                    <a:stretch/>
                  </pic:blipFill>
                  <pic:spPr bwMode="auto">
                    <a:xfrm>
                      <a:off x="0" y="0"/>
                      <a:ext cx="4138930" cy="296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simplePos x="0" y="0"/>
            <wp:positionH relativeFrom="margin">
              <wp:posOffset>0</wp:posOffset>
            </wp:positionH>
            <wp:positionV relativeFrom="paragraph">
              <wp:posOffset>51580</wp:posOffset>
            </wp:positionV>
            <wp:extent cx="4046855" cy="2918460"/>
            <wp:effectExtent l="0" t="0" r="0" b="0"/>
            <wp:wrapTight wrapText="bothSides">
              <wp:wrapPolygon edited="0">
                <wp:start x="0" y="0"/>
                <wp:lineTo x="0" y="21431"/>
                <wp:lineTo x="21454" y="21431"/>
                <wp:lineTo x="214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9391" t="16035" r="18710" b="4588"/>
                    <a:stretch/>
                  </pic:blipFill>
                  <pic:spPr bwMode="auto">
                    <a:xfrm>
                      <a:off x="0" y="0"/>
                      <a:ext cx="4046855" cy="291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3C0E" w:rsidRPr="000E673B" w:rsidRDefault="00AD3C0E" w:rsidP="00AD3C0E">
      <w:pPr>
        <w:rPr>
          <w:sz w:val="28"/>
        </w:rPr>
      </w:pPr>
      <w:r w:rsidRPr="00AD3C0E">
        <w:rPr>
          <w:noProof/>
          <w:lang w:eastAsia="en-GB"/>
        </w:rPr>
        <w:t xml:space="preserve"> </w:t>
      </w: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Default="00AD3C0E" w:rsidP="00AE330D">
      <w:pPr>
        <w:rPr>
          <w:b/>
          <w:sz w:val="28"/>
        </w:rPr>
      </w:pPr>
    </w:p>
    <w:p w:rsidR="00AD3C0E" w:rsidRPr="00AD3C0E" w:rsidRDefault="00AD3C0E" w:rsidP="00AD3C0E">
      <w:pPr>
        <w:rPr>
          <w:b/>
          <w:sz w:val="28"/>
        </w:rPr>
      </w:pPr>
      <w:r>
        <w:rPr>
          <w:b/>
          <w:sz w:val="28"/>
        </w:rPr>
        <w:t>Evidence 4</w:t>
      </w:r>
      <w:r>
        <w:rPr>
          <w:b/>
          <w:sz w:val="28"/>
        </w:rPr>
        <w:t xml:space="preserve">: </w:t>
      </w:r>
      <w:r>
        <w:rPr>
          <w:b/>
          <w:sz w:val="28"/>
        </w:rPr>
        <w:t>Extract</w:t>
      </w:r>
      <w:r>
        <w:rPr>
          <w:sz w:val="28"/>
        </w:rPr>
        <w:t xml:space="preserve"> </w:t>
      </w:r>
      <w:r>
        <w:rPr>
          <w:sz w:val="24"/>
        </w:rPr>
        <w:t>from the Universal Declaration of Human Rights, signed on 10</w:t>
      </w:r>
      <w:r w:rsidRPr="00AD3C0E">
        <w:rPr>
          <w:sz w:val="24"/>
          <w:vertAlign w:val="superscript"/>
        </w:rPr>
        <w:t>th</w:t>
      </w:r>
      <w:r>
        <w:rPr>
          <w:sz w:val="24"/>
        </w:rPr>
        <w:t xml:space="preserve"> December 1948.</w:t>
      </w:r>
      <w:bookmarkStart w:id="0" w:name="_GoBack"/>
      <w:bookmarkEnd w:id="0"/>
    </w:p>
    <w:tbl>
      <w:tblPr>
        <w:tblpPr w:leftFromText="180" w:rightFromText="180" w:vertAnchor="text" w:horzAnchor="margin" w:tblpY="37"/>
        <w:tblW w:w="14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74"/>
      </w:tblGrid>
      <w:tr w:rsidR="00AD3C0E" w:rsidRPr="00AD3C0E" w:rsidTr="00AD3C0E">
        <w:trPr>
          <w:trHeight w:val="3283"/>
        </w:trPr>
        <w:tc>
          <w:tcPr>
            <w:tcW w:w="14874" w:type="dxa"/>
            <w:shd w:val="clear" w:color="auto" w:fill="auto"/>
            <w:tcMar>
              <w:top w:w="100" w:type="dxa"/>
              <w:left w:w="100" w:type="dxa"/>
              <w:bottom w:w="100" w:type="dxa"/>
              <w:right w:w="100" w:type="dxa"/>
            </w:tcMar>
          </w:tcPr>
          <w:p w:rsidR="00AD3C0E" w:rsidRPr="00AD3C0E" w:rsidRDefault="00AD3C0E" w:rsidP="00AD3C0E">
            <w:pPr>
              <w:pStyle w:val="NoSpacing"/>
            </w:pPr>
            <w:bookmarkStart w:id="1" w:name="_v2nt786axnhw" w:colFirst="0" w:colLast="0"/>
            <w:bookmarkEnd w:id="1"/>
            <w:r w:rsidRPr="00AD3C0E">
              <w:rPr>
                <w:b/>
              </w:rPr>
              <w:t>Article 1.</w:t>
            </w:r>
            <w:r w:rsidRPr="00AD3C0E">
              <w:t xml:space="preserve"> All human beings are born free and equal in dignity and </w:t>
            </w:r>
            <w:proofErr w:type="spellStart"/>
            <w:r w:rsidRPr="00AD3C0E">
              <w:t>rights.They</w:t>
            </w:r>
            <w:proofErr w:type="spellEnd"/>
            <w:r w:rsidRPr="00AD3C0E">
              <w:t xml:space="preserve"> are endowed with reason and conscience and should act towards one another in a spirit of brotherhood.</w:t>
            </w:r>
          </w:p>
          <w:p w:rsidR="00AD3C0E" w:rsidRDefault="00AD3C0E" w:rsidP="00AD3C0E">
            <w:pPr>
              <w:pStyle w:val="NoSpacing"/>
            </w:pPr>
            <w:bookmarkStart w:id="2" w:name="_d53k2baamc3q" w:colFirst="0" w:colLast="0"/>
            <w:bookmarkEnd w:id="2"/>
          </w:p>
          <w:p w:rsidR="00AD3C0E" w:rsidRPr="00AD3C0E" w:rsidRDefault="00AD3C0E" w:rsidP="00AD3C0E">
            <w:pPr>
              <w:pStyle w:val="NoSpacing"/>
            </w:pPr>
            <w:r w:rsidRPr="00AD3C0E">
              <w:rPr>
                <w:b/>
              </w:rPr>
              <w:t>Article 2.</w:t>
            </w:r>
            <w:r w:rsidRPr="00AD3C0E">
              <w:t xml:space="preserve"> Everyone is entitled to all the rights and freedoms set forth in this Declaration, without distinction of any kind, such as race, </w:t>
            </w:r>
            <w:proofErr w:type="spellStart"/>
            <w:r w:rsidRPr="00AD3C0E">
              <w:t>colour</w:t>
            </w:r>
            <w:proofErr w:type="spellEnd"/>
            <w:r w:rsidRPr="00AD3C0E">
              <w:t>,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w:t>
            </w:r>
          </w:p>
          <w:p w:rsidR="00AD3C0E" w:rsidRDefault="00AD3C0E" w:rsidP="00AD3C0E">
            <w:pPr>
              <w:pStyle w:val="NoSpacing"/>
              <w:rPr>
                <w:rFonts w:cstheme="minorHAnsi"/>
                <w:color w:val="000000"/>
              </w:rPr>
            </w:pPr>
            <w:bookmarkStart w:id="3" w:name="_en7q0y1gyd3q" w:colFirst="0" w:colLast="0"/>
            <w:bookmarkEnd w:id="3"/>
          </w:p>
          <w:p w:rsidR="00AD3C0E" w:rsidRPr="00AD3C0E" w:rsidRDefault="00AD3C0E" w:rsidP="00AD3C0E">
            <w:pPr>
              <w:pStyle w:val="NoSpacing"/>
              <w:rPr>
                <w:rFonts w:cstheme="minorHAnsi"/>
                <w:color w:val="000000"/>
              </w:rPr>
            </w:pPr>
            <w:r w:rsidRPr="00AD3C0E">
              <w:rPr>
                <w:rFonts w:cstheme="minorHAnsi"/>
                <w:b/>
                <w:color w:val="000000"/>
              </w:rPr>
              <w:t>Article 3.</w:t>
            </w:r>
            <w:r w:rsidRPr="00AD3C0E">
              <w:rPr>
                <w:rFonts w:cstheme="minorHAnsi"/>
                <w:color w:val="000000"/>
              </w:rPr>
              <w:t xml:space="preserve"> Everyone has the right to life, liberty and security of person.</w:t>
            </w:r>
          </w:p>
          <w:p w:rsidR="00AD3C0E" w:rsidRDefault="00AD3C0E" w:rsidP="00AD3C0E">
            <w:pPr>
              <w:pStyle w:val="NoSpacing"/>
              <w:rPr>
                <w:rFonts w:cstheme="minorHAnsi"/>
                <w:color w:val="000000"/>
              </w:rPr>
            </w:pPr>
            <w:bookmarkStart w:id="4" w:name="_vtys8p7cpoh1" w:colFirst="0" w:colLast="0"/>
            <w:bookmarkEnd w:id="4"/>
          </w:p>
          <w:p w:rsidR="00AD3C0E" w:rsidRPr="00AD3C0E" w:rsidRDefault="00AD3C0E" w:rsidP="00AD3C0E">
            <w:pPr>
              <w:pStyle w:val="NoSpacing"/>
              <w:rPr>
                <w:rFonts w:cstheme="minorHAnsi"/>
                <w:color w:val="000000"/>
              </w:rPr>
            </w:pPr>
            <w:r w:rsidRPr="00AD3C0E">
              <w:rPr>
                <w:rFonts w:cstheme="minorHAnsi"/>
                <w:b/>
                <w:color w:val="000000"/>
              </w:rPr>
              <w:t>Article 4.</w:t>
            </w:r>
            <w:r w:rsidRPr="00AD3C0E">
              <w:rPr>
                <w:rFonts w:cstheme="minorHAnsi"/>
                <w:color w:val="000000"/>
              </w:rPr>
              <w:t xml:space="preserve"> No one shall be held in slavery or servitude; slavery and the slave trade shall be prohibited in all their forms.</w:t>
            </w:r>
          </w:p>
          <w:p w:rsidR="00AD3C0E" w:rsidRDefault="00AD3C0E" w:rsidP="00AD3C0E">
            <w:pPr>
              <w:pStyle w:val="NoSpacing"/>
              <w:rPr>
                <w:rFonts w:cstheme="minorHAnsi"/>
                <w:color w:val="000000"/>
              </w:rPr>
            </w:pPr>
            <w:bookmarkStart w:id="5" w:name="_nvmagz8uspcp" w:colFirst="0" w:colLast="0"/>
            <w:bookmarkEnd w:id="5"/>
          </w:p>
          <w:p w:rsidR="00AD3C0E" w:rsidRPr="00AD3C0E" w:rsidRDefault="00AD3C0E" w:rsidP="00AD3C0E">
            <w:pPr>
              <w:pStyle w:val="NoSpacing"/>
              <w:rPr>
                <w:rFonts w:cstheme="minorHAnsi"/>
                <w:b/>
                <w:color w:val="000000"/>
              </w:rPr>
            </w:pPr>
            <w:r w:rsidRPr="00AD3C0E">
              <w:rPr>
                <w:rFonts w:cstheme="minorHAnsi"/>
                <w:b/>
                <w:color w:val="000000"/>
              </w:rPr>
              <w:t>Article 5.</w:t>
            </w:r>
            <w:r w:rsidRPr="00AD3C0E">
              <w:rPr>
                <w:rFonts w:cstheme="minorHAnsi"/>
                <w:color w:val="000000"/>
              </w:rPr>
              <w:t xml:space="preserve"> No one shall be subjected to torture or to cruel, inhuman or degrading treatment or punishment.</w:t>
            </w:r>
          </w:p>
        </w:tc>
      </w:tr>
    </w:tbl>
    <w:p w:rsidR="00AD3C0E" w:rsidRPr="00AD3C0E" w:rsidRDefault="00AD3C0E" w:rsidP="00AE330D">
      <w:pPr>
        <w:rPr>
          <w:rFonts w:cstheme="minorHAnsi"/>
          <w:b/>
        </w:rPr>
      </w:pPr>
      <w:bookmarkStart w:id="6" w:name="_jkdbos81391d" w:colFirst="0" w:colLast="0"/>
      <w:bookmarkEnd w:id="6"/>
    </w:p>
    <w:sectPr w:rsidR="00AD3C0E" w:rsidRPr="00AD3C0E" w:rsidSect="00764466">
      <w:pgSz w:w="16838" w:h="11906" w:orient="landscape"/>
      <w:pgMar w:top="709" w:right="993"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74E5C"/>
    <w:multiLevelType w:val="hybridMultilevel"/>
    <w:tmpl w:val="E418F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325341"/>
    <w:multiLevelType w:val="hybridMultilevel"/>
    <w:tmpl w:val="65C49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B6B65F0"/>
    <w:multiLevelType w:val="hybridMultilevel"/>
    <w:tmpl w:val="ED80F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3C25056"/>
    <w:multiLevelType w:val="hybridMultilevel"/>
    <w:tmpl w:val="93C6A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C283451"/>
    <w:multiLevelType w:val="hybridMultilevel"/>
    <w:tmpl w:val="975E5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7E8766B"/>
    <w:multiLevelType w:val="hybridMultilevel"/>
    <w:tmpl w:val="58A4E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8F84FD9"/>
    <w:multiLevelType w:val="hybridMultilevel"/>
    <w:tmpl w:val="09A8B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CF0783A"/>
    <w:multiLevelType w:val="hybridMultilevel"/>
    <w:tmpl w:val="29FCF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6EA3C87"/>
    <w:multiLevelType w:val="hybridMultilevel"/>
    <w:tmpl w:val="8020A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6FE4884"/>
    <w:multiLevelType w:val="hybridMultilevel"/>
    <w:tmpl w:val="687CB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1"/>
  </w:num>
  <w:num w:numId="4">
    <w:abstractNumId w:val="6"/>
  </w:num>
  <w:num w:numId="5">
    <w:abstractNumId w:val="4"/>
  </w:num>
  <w:num w:numId="6">
    <w:abstractNumId w:val="2"/>
  </w:num>
  <w:num w:numId="7">
    <w:abstractNumId w:val="5"/>
  </w:num>
  <w:num w:numId="8">
    <w:abstractNumId w:val="9"/>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30D"/>
    <w:rsid w:val="000E673B"/>
    <w:rsid w:val="005245EE"/>
    <w:rsid w:val="00764466"/>
    <w:rsid w:val="00AA4B13"/>
    <w:rsid w:val="00AD3C0E"/>
    <w:rsid w:val="00AE330D"/>
    <w:rsid w:val="00B922AC"/>
    <w:rsid w:val="00E57C75"/>
    <w:rsid w:val="00E60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52638"/>
  <w15:chartTrackingRefBased/>
  <w15:docId w15:val="{E4BD0E3D-0DC9-40F3-BE01-4B51D9275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rsid w:val="00AD3C0E"/>
    <w:pPr>
      <w:keepNext/>
      <w:keepLines/>
      <w:spacing w:before="280" w:after="80" w:line="276" w:lineRule="auto"/>
      <w:outlineLvl w:val="3"/>
    </w:pPr>
    <w:rPr>
      <w:rFonts w:ascii="Arial" w:eastAsia="Arial" w:hAnsi="Arial" w:cs="Arial"/>
      <w:color w:val="666666"/>
      <w:sz w:val="24"/>
      <w:szCs w:val="24"/>
      <w:lang w:val="en"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30D"/>
    <w:pPr>
      <w:ind w:left="720"/>
      <w:contextualSpacing/>
    </w:pPr>
  </w:style>
  <w:style w:type="character" w:customStyle="1" w:styleId="Heading4Char">
    <w:name w:val="Heading 4 Char"/>
    <w:basedOn w:val="DefaultParagraphFont"/>
    <w:link w:val="Heading4"/>
    <w:rsid w:val="00AD3C0E"/>
    <w:rPr>
      <w:rFonts w:ascii="Arial" w:eastAsia="Arial" w:hAnsi="Arial" w:cs="Arial"/>
      <w:color w:val="666666"/>
      <w:sz w:val="24"/>
      <w:szCs w:val="24"/>
      <w:lang w:val="en" w:eastAsia="en-GB"/>
    </w:rPr>
  </w:style>
  <w:style w:type="paragraph" w:styleId="NoSpacing">
    <w:name w:val="No Spacing"/>
    <w:uiPriority w:val="1"/>
    <w:qFormat/>
    <w:rsid w:val="00AD3C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617</Words>
  <Characters>3520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Thomas Tallis School</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Evans</dc:creator>
  <cp:keywords/>
  <dc:description/>
  <cp:lastModifiedBy>Camilla Evans</cp:lastModifiedBy>
  <cp:revision>5</cp:revision>
  <dcterms:created xsi:type="dcterms:W3CDTF">2020-02-23T17:35:00Z</dcterms:created>
  <dcterms:modified xsi:type="dcterms:W3CDTF">2020-02-23T18:15:00Z</dcterms:modified>
</cp:coreProperties>
</file>