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F5DCC" w14:textId="77777777" w:rsidR="00807D7A" w:rsidRDefault="00B70F2D">
      <w:pPr>
        <w:pStyle w:val="normal0"/>
        <w:widowControl/>
        <w:jc w:val="center"/>
        <w:rPr>
          <w:b/>
          <w:sz w:val="36"/>
          <w:szCs w:val="36"/>
        </w:rPr>
      </w:pPr>
      <w:r>
        <w:rPr>
          <w:b/>
          <w:sz w:val="36"/>
          <w:szCs w:val="36"/>
        </w:rPr>
        <w:t>Key Topic 2. Hitler’s rise to power 1918-33.</w:t>
      </w:r>
    </w:p>
    <w:p w14:paraId="194E3759" w14:textId="77777777" w:rsidR="00807D7A" w:rsidRDefault="00807D7A">
      <w:pPr>
        <w:pStyle w:val="normal0"/>
        <w:ind w:left="-540"/>
        <w:rPr>
          <w:sz w:val="36"/>
          <w:szCs w:val="36"/>
        </w:rPr>
      </w:pPr>
    </w:p>
    <w:tbl>
      <w:tblPr>
        <w:tblStyle w:val="a"/>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40"/>
      </w:tblGrid>
      <w:tr w:rsidR="00807D7A" w14:paraId="7A6DC32A" w14:textId="77777777">
        <w:tc>
          <w:tcPr>
            <w:tcW w:w="10440" w:type="dxa"/>
            <w:tcMar>
              <w:top w:w="100" w:type="dxa"/>
              <w:left w:w="100" w:type="dxa"/>
              <w:bottom w:w="100" w:type="dxa"/>
              <w:right w:w="100" w:type="dxa"/>
            </w:tcMar>
          </w:tcPr>
          <w:p w14:paraId="68AE1BCF" w14:textId="77777777" w:rsidR="00807D7A" w:rsidRDefault="00B70F2D">
            <w:pPr>
              <w:pStyle w:val="normal0"/>
              <w:spacing w:line="240" w:lineRule="auto"/>
              <w:jc w:val="center"/>
              <w:rPr>
                <w:sz w:val="36"/>
                <w:szCs w:val="36"/>
              </w:rPr>
            </w:pPr>
            <w:r>
              <w:rPr>
                <w:noProof/>
                <w:lang w:val="en-US"/>
              </w:rPr>
              <w:drawing>
                <wp:inline distT="114300" distB="114300" distL="114300" distR="114300" wp14:anchorId="2F2A6464" wp14:editId="085A15F1">
                  <wp:extent cx="4546101" cy="3405188"/>
                  <wp:effectExtent l="0" t="0" r="0" b="0"/>
                  <wp:docPr id="24"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8"/>
                          <a:srcRect/>
                          <a:stretch>
                            <a:fillRect/>
                          </a:stretch>
                        </pic:blipFill>
                        <pic:spPr>
                          <a:xfrm>
                            <a:off x="0" y="0"/>
                            <a:ext cx="4546101" cy="3405188"/>
                          </a:xfrm>
                          <a:prstGeom prst="rect">
                            <a:avLst/>
                          </a:prstGeom>
                          <a:ln/>
                        </pic:spPr>
                      </pic:pic>
                    </a:graphicData>
                  </a:graphic>
                </wp:inline>
              </w:drawing>
            </w:r>
          </w:p>
        </w:tc>
      </w:tr>
    </w:tbl>
    <w:p w14:paraId="5FE522D5" w14:textId="77777777" w:rsidR="00807D7A" w:rsidRDefault="00807D7A">
      <w:pPr>
        <w:pStyle w:val="normal0"/>
        <w:ind w:left="-540"/>
        <w:rPr>
          <w:sz w:val="36"/>
          <w:szCs w:val="36"/>
        </w:rPr>
      </w:pPr>
    </w:p>
    <w:tbl>
      <w:tblPr>
        <w:tblStyle w:val="a0"/>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40"/>
      </w:tblGrid>
      <w:tr w:rsidR="00807D7A" w14:paraId="1B774409" w14:textId="77777777">
        <w:tc>
          <w:tcPr>
            <w:tcW w:w="10440" w:type="dxa"/>
            <w:tcMar>
              <w:top w:w="100" w:type="dxa"/>
              <w:left w:w="100" w:type="dxa"/>
              <w:bottom w:w="100" w:type="dxa"/>
              <w:right w:w="100" w:type="dxa"/>
            </w:tcMar>
          </w:tcPr>
          <w:p w14:paraId="747639E4" w14:textId="77777777" w:rsidR="00807D7A" w:rsidRDefault="00B70F2D">
            <w:pPr>
              <w:pStyle w:val="normal0"/>
              <w:widowControl/>
              <w:rPr>
                <w:b/>
                <w:sz w:val="28"/>
                <w:szCs w:val="28"/>
              </w:rPr>
            </w:pPr>
            <w:r>
              <w:rPr>
                <w:b/>
                <w:sz w:val="28"/>
                <w:szCs w:val="28"/>
              </w:rPr>
              <w:t>Content</w:t>
            </w:r>
          </w:p>
          <w:p w14:paraId="7697CAF9" w14:textId="77777777" w:rsidR="00807D7A" w:rsidRDefault="00B70F2D">
            <w:pPr>
              <w:pStyle w:val="normal0"/>
              <w:widowControl/>
            </w:pPr>
            <w:r>
              <w:rPr>
                <w:b/>
              </w:rPr>
              <w:t>In a Nutshell</w:t>
            </w:r>
            <w:r>
              <w:t xml:space="preserve">: Overview of developments </w:t>
            </w:r>
          </w:p>
          <w:p w14:paraId="3852A912" w14:textId="77777777" w:rsidR="00807D7A" w:rsidRDefault="00B70F2D">
            <w:pPr>
              <w:pStyle w:val="normal0"/>
              <w:widowControl/>
              <w:rPr>
                <w:b/>
              </w:rPr>
            </w:pPr>
            <w:r>
              <w:t xml:space="preserve"> </w:t>
            </w:r>
          </w:p>
          <w:p w14:paraId="562CDFB2" w14:textId="77777777" w:rsidR="00807D7A" w:rsidRDefault="00B70F2D">
            <w:pPr>
              <w:pStyle w:val="normal0"/>
              <w:widowControl/>
              <w:rPr>
                <w:b/>
              </w:rPr>
            </w:pPr>
            <w:r>
              <w:rPr>
                <w:b/>
              </w:rPr>
              <w:t>Focus 1 Early development of the Nazi Party, 1920–22</w:t>
            </w:r>
          </w:p>
          <w:p w14:paraId="128E866F" w14:textId="77777777" w:rsidR="00807D7A" w:rsidRDefault="00807D7A">
            <w:pPr>
              <w:pStyle w:val="normal0"/>
              <w:widowControl/>
            </w:pPr>
          </w:p>
          <w:p w14:paraId="00C810D7" w14:textId="77777777" w:rsidR="00807D7A" w:rsidRDefault="00B70F2D">
            <w:pPr>
              <w:pStyle w:val="normal0"/>
              <w:widowControl/>
              <w:rPr>
                <w:b/>
              </w:rPr>
            </w:pPr>
            <w:r>
              <w:rPr>
                <w:b/>
              </w:rPr>
              <w:t>Focus 2 The Munich Putsch and the lean years, 1923–29</w:t>
            </w:r>
          </w:p>
          <w:p w14:paraId="163ACAA5" w14:textId="77777777" w:rsidR="00807D7A" w:rsidRDefault="00807D7A">
            <w:pPr>
              <w:pStyle w:val="normal0"/>
              <w:widowControl/>
            </w:pPr>
          </w:p>
          <w:p w14:paraId="687CDACE" w14:textId="77777777" w:rsidR="00807D7A" w:rsidRDefault="00B70F2D">
            <w:pPr>
              <w:pStyle w:val="normal0"/>
              <w:widowControl/>
              <w:rPr>
                <w:b/>
              </w:rPr>
            </w:pPr>
            <w:r>
              <w:rPr>
                <w:b/>
              </w:rPr>
              <w:t xml:space="preserve">Focus 3 The growth in support for the Nazis, 1929–32 </w:t>
            </w:r>
          </w:p>
          <w:p w14:paraId="18E30564" w14:textId="77777777" w:rsidR="00807D7A" w:rsidRDefault="00807D7A">
            <w:pPr>
              <w:pStyle w:val="normal0"/>
              <w:widowControl/>
            </w:pPr>
          </w:p>
          <w:p w14:paraId="58528260" w14:textId="77777777" w:rsidR="00807D7A" w:rsidRDefault="00B70F2D">
            <w:pPr>
              <w:pStyle w:val="normal0"/>
              <w:widowControl/>
              <w:rPr>
                <w:b/>
              </w:rPr>
            </w:pPr>
            <w:r>
              <w:rPr>
                <w:b/>
              </w:rPr>
              <w:t>Focus 4 How Hitler became Chancellor, 1932–33</w:t>
            </w:r>
          </w:p>
          <w:p w14:paraId="70608DCA" w14:textId="77777777" w:rsidR="00807D7A" w:rsidRDefault="00807D7A">
            <w:pPr>
              <w:pStyle w:val="normal0"/>
              <w:widowControl/>
            </w:pPr>
          </w:p>
          <w:p w14:paraId="432C7452" w14:textId="77777777" w:rsidR="00807D7A" w:rsidRDefault="00B70F2D">
            <w:pPr>
              <w:pStyle w:val="normal0"/>
              <w:widowControl/>
              <w:rPr>
                <w:sz w:val="36"/>
                <w:szCs w:val="36"/>
              </w:rPr>
            </w:pPr>
            <w:r>
              <w:rPr>
                <w:b/>
              </w:rPr>
              <w:t>Cracking the Puzzle</w:t>
            </w:r>
            <w:r>
              <w:t xml:space="preserve"> – Preparing for assessment.</w:t>
            </w:r>
          </w:p>
        </w:tc>
      </w:tr>
    </w:tbl>
    <w:p w14:paraId="4979C35E" w14:textId="77777777" w:rsidR="00807D7A" w:rsidRDefault="00807D7A">
      <w:pPr>
        <w:pStyle w:val="normal0"/>
        <w:widowControl/>
        <w:rPr>
          <w:b/>
          <w:sz w:val="28"/>
          <w:szCs w:val="28"/>
        </w:rPr>
      </w:pPr>
    </w:p>
    <w:p w14:paraId="5F48CC88" w14:textId="77777777" w:rsidR="00807D7A" w:rsidRDefault="00B70F2D">
      <w:pPr>
        <w:pStyle w:val="normal0"/>
        <w:widowControl/>
        <w:rPr>
          <w:b/>
          <w:sz w:val="28"/>
          <w:szCs w:val="28"/>
        </w:rPr>
      </w:pPr>
      <w:r>
        <w:rPr>
          <w:b/>
          <w:sz w:val="28"/>
          <w:szCs w:val="28"/>
        </w:rPr>
        <w:t>Content</w:t>
      </w:r>
    </w:p>
    <w:p w14:paraId="06DB6004" w14:textId="77777777" w:rsidR="00807D7A" w:rsidRDefault="00B70F2D">
      <w:pPr>
        <w:pStyle w:val="normal0"/>
        <w:widowControl/>
      </w:pPr>
      <w:r>
        <w:rPr>
          <w:b/>
        </w:rPr>
        <w:t>In a Nutshell</w:t>
      </w:r>
      <w:r>
        <w:t xml:space="preserve">: Overview of developments </w:t>
      </w:r>
    </w:p>
    <w:p w14:paraId="28FF2E6E" w14:textId="77777777" w:rsidR="00807D7A" w:rsidRDefault="00B70F2D">
      <w:pPr>
        <w:pStyle w:val="normal0"/>
        <w:widowControl/>
      </w:pPr>
      <w:r>
        <w:t xml:space="preserve"> </w:t>
      </w:r>
    </w:p>
    <w:p w14:paraId="60A4F58B" w14:textId="77777777" w:rsidR="00807D7A" w:rsidRDefault="00B70F2D">
      <w:pPr>
        <w:pStyle w:val="normal0"/>
        <w:widowControl/>
      </w:pPr>
      <w:r>
        <w:rPr>
          <w:b/>
        </w:rPr>
        <w:lastRenderedPageBreak/>
        <w:t>Causes and Analysis includin</w:t>
      </w:r>
      <w:r>
        <w:t>g:</w:t>
      </w:r>
    </w:p>
    <w:p w14:paraId="336CCF8E" w14:textId="77777777" w:rsidR="00807D7A" w:rsidRDefault="00807D7A">
      <w:pPr>
        <w:pStyle w:val="normal0"/>
        <w:widowControl/>
        <w:rPr>
          <w:b/>
        </w:rPr>
      </w:pPr>
    </w:p>
    <w:p w14:paraId="7063504D" w14:textId="77777777" w:rsidR="00807D7A" w:rsidRDefault="00B70F2D">
      <w:pPr>
        <w:pStyle w:val="normal0"/>
        <w:widowControl/>
        <w:rPr>
          <w:b/>
        </w:rPr>
      </w:pPr>
      <w:r>
        <w:rPr>
          <w:b/>
        </w:rPr>
        <w:t>Focus 1 Early development of the Nazi Party, 1920–22</w:t>
      </w:r>
    </w:p>
    <w:p w14:paraId="2D0C9262" w14:textId="77777777" w:rsidR="00807D7A" w:rsidRDefault="00B70F2D">
      <w:pPr>
        <w:pStyle w:val="normal0"/>
        <w:widowControl/>
      </w:pPr>
      <w:r>
        <w:t>Hitler’s early career: joining the German Workers’ Party and setting up the Nazi Party, 1919–20.</w:t>
      </w:r>
    </w:p>
    <w:p w14:paraId="56588F8B" w14:textId="77777777" w:rsidR="00807D7A" w:rsidRDefault="00B70F2D">
      <w:pPr>
        <w:pStyle w:val="normal0"/>
        <w:widowControl/>
      </w:pPr>
      <w:r>
        <w:t>The early growth and features of the Party. The Twenty-Five Point Programme. The role of the SA.</w:t>
      </w:r>
    </w:p>
    <w:p w14:paraId="1E87AE73" w14:textId="77777777" w:rsidR="00807D7A" w:rsidRDefault="00807D7A">
      <w:pPr>
        <w:pStyle w:val="normal0"/>
        <w:widowControl/>
      </w:pPr>
    </w:p>
    <w:p w14:paraId="563C3B48" w14:textId="77777777" w:rsidR="00807D7A" w:rsidRDefault="00B70F2D">
      <w:pPr>
        <w:pStyle w:val="normal0"/>
        <w:widowControl/>
        <w:rPr>
          <w:b/>
        </w:rPr>
      </w:pPr>
      <w:r>
        <w:rPr>
          <w:b/>
        </w:rPr>
        <w:t xml:space="preserve">Focus 2 </w:t>
      </w:r>
      <w:r>
        <w:rPr>
          <w:b/>
        </w:rPr>
        <w:t>The Munich Putsch and the lean years, 1923–29</w:t>
      </w:r>
    </w:p>
    <w:p w14:paraId="5FBB1A43" w14:textId="77777777" w:rsidR="00807D7A" w:rsidRDefault="00B70F2D">
      <w:pPr>
        <w:pStyle w:val="normal0"/>
        <w:widowControl/>
      </w:pPr>
      <w:r>
        <w:t>The reasons for, events and consequences of the Munich Putsch.</w:t>
      </w:r>
    </w:p>
    <w:p w14:paraId="27EB65C4" w14:textId="77777777" w:rsidR="00807D7A" w:rsidRDefault="00B70F2D">
      <w:pPr>
        <w:pStyle w:val="normal0"/>
        <w:widowControl/>
      </w:pPr>
      <w:r>
        <w:t xml:space="preserve">Reasons for limited support for the Nazi Party, 1924–28. Party reorganisation and </w:t>
      </w:r>
      <w:r>
        <w:rPr>
          <w:i/>
        </w:rPr>
        <w:t>Mein Kampf</w:t>
      </w:r>
      <w:r>
        <w:t xml:space="preserve">. The Bamberg Conference of 1926. </w:t>
      </w:r>
    </w:p>
    <w:p w14:paraId="0CABD97D" w14:textId="77777777" w:rsidR="00807D7A" w:rsidRDefault="00807D7A">
      <w:pPr>
        <w:pStyle w:val="normal0"/>
        <w:widowControl/>
      </w:pPr>
    </w:p>
    <w:p w14:paraId="37C33640" w14:textId="77777777" w:rsidR="00807D7A" w:rsidRDefault="00B70F2D">
      <w:pPr>
        <w:pStyle w:val="normal0"/>
        <w:widowControl/>
        <w:rPr>
          <w:b/>
        </w:rPr>
      </w:pPr>
      <w:r>
        <w:rPr>
          <w:b/>
        </w:rPr>
        <w:t xml:space="preserve">Focus 3 The growth </w:t>
      </w:r>
      <w:r>
        <w:rPr>
          <w:b/>
        </w:rPr>
        <w:t xml:space="preserve">in support for the Nazis, 1929–32 </w:t>
      </w:r>
    </w:p>
    <w:p w14:paraId="570504AC" w14:textId="77777777" w:rsidR="00807D7A" w:rsidRDefault="00B70F2D">
      <w:pPr>
        <w:pStyle w:val="normal0"/>
        <w:widowControl/>
      </w:pPr>
      <w:r>
        <w:t>The growth of unemployment – its causes and impact. The failure of successive Weimar governments to deal with unemployment from 1929 to January 1933. The growth of support for the Communist Party.</w:t>
      </w:r>
    </w:p>
    <w:p w14:paraId="76912900" w14:textId="77777777" w:rsidR="00807D7A" w:rsidRDefault="00B70F2D">
      <w:pPr>
        <w:pStyle w:val="normal0"/>
        <w:widowControl/>
      </w:pPr>
      <w:r>
        <w:t>Reasons for the growth i</w:t>
      </w:r>
      <w:r>
        <w:t xml:space="preserve">n support for the Nazi Party, including the appeal of Hitler and the Nazis, the effects of propaganda and the work of the SA. </w:t>
      </w:r>
    </w:p>
    <w:p w14:paraId="39DEE222" w14:textId="77777777" w:rsidR="00807D7A" w:rsidRDefault="00807D7A">
      <w:pPr>
        <w:pStyle w:val="normal0"/>
        <w:widowControl/>
      </w:pPr>
    </w:p>
    <w:p w14:paraId="3695F304" w14:textId="77777777" w:rsidR="00807D7A" w:rsidRDefault="00B70F2D">
      <w:pPr>
        <w:pStyle w:val="normal0"/>
        <w:widowControl/>
        <w:rPr>
          <w:b/>
        </w:rPr>
      </w:pPr>
      <w:r>
        <w:rPr>
          <w:b/>
        </w:rPr>
        <w:t>Focus 4 How Hitler became Chancellor, 1932–33</w:t>
      </w:r>
    </w:p>
    <w:p w14:paraId="3198B0ED" w14:textId="77777777" w:rsidR="00807D7A" w:rsidRDefault="00B70F2D">
      <w:pPr>
        <w:pStyle w:val="normal0"/>
        <w:widowControl/>
      </w:pPr>
      <w:r>
        <w:t>Political developments in 1932. The roles of Hindenburg, Brüning, von Papen and v</w:t>
      </w:r>
      <w:r>
        <w:t>on Schleicher.</w:t>
      </w:r>
    </w:p>
    <w:p w14:paraId="49C85115" w14:textId="77777777" w:rsidR="00807D7A" w:rsidRDefault="00B70F2D">
      <w:pPr>
        <w:pStyle w:val="normal0"/>
        <w:widowControl/>
      </w:pPr>
      <w:r>
        <w:t>The part played by Hindenburg and von Papen in Hitler becoming Chancellor in 1933.</w:t>
      </w:r>
    </w:p>
    <w:p w14:paraId="24DB7C6E" w14:textId="77777777" w:rsidR="00807D7A" w:rsidRDefault="00807D7A">
      <w:pPr>
        <w:pStyle w:val="normal0"/>
        <w:widowControl/>
      </w:pPr>
    </w:p>
    <w:p w14:paraId="13414DB9" w14:textId="77777777" w:rsidR="00807D7A" w:rsidRDefault="00B70F2D">
      <w:pPr>
        <w:pStyle w:val="normal0"/>
        <w:widowControl/>
      </w:pPr>
      <w:r>
        <w:rPr>
          <w:b/>
        </w:rPr>
        <w:t>Thematic Analysis of Wider context through a Mystery game</w:t>
      </w:r>
      <w:r>
        <w:t>;</w:t>
      </w:r>
    </w:p>
    <w:p w14:paraId="4B4F69CE" w14:textId="77777777" w:rsidR="00807D7A" w:rsidRDefault="00B70F2D">
      <w:pPr>
        <w:pStyle w:val="normal0"/>
        <w:widowControl/>
      </w:pPr>
      <w:r>
        <w:t xml:space="preserve">Why did ? </w:t>
      </w:r>
    </w:p>
    <w:p w14:paraId="409AD522" w14:textId="77777777" w:rsidR="00807D7A" w:rsidRDefault="00807D7A">
      <w:pPr>
        <w:pStyle w:val="normal0"/>
        <w:widowControl/>
      </w:pPr>
    </w:p>
    <w:p w14:paraId="0EEF5644" w14:textId="77777777" w:rsidR="00807D7A" w:rsidRDefault="00B70F2D">
      <w:pPr>
        <w:pStyle w:val="normal0"/>
        <w:widowControl/>
        <w:rPr>
          <w:b/>
          <w:sz w:val="36"/>
          <w:szCs w:val="36"/>
          <w:u w:val="single"/>
        </w:rPr>
      </w:pPr>
      <w:r>
        <w:rPr>
          <w:b/>
        </w:rPr>
        <w:t>Cracking the Puzzle</w:t>
      </w:r>
      <w:r>
        <w:t xml:space="preserve"> – Preparing for assessment.</w:t>
      </w:r>
    </w:p>
    <w:p w14:paraId="0ECD2B2C" w14:textId="77777777" w:rsidR="00807D7A" w:rsidRDefault="00807D7A">
      <w:pPr>
        <w:pStyle w:val="normal0"/>
        <w:ind w:left="-540" w:right="-100"/>
        <w:jc w:val="center"/>
        <w:rPr>
          <w:b/>
          <w:sz w:val="28"/>
          <w:szCs w:val="28"/>
        </w:rPr>
      </w:pPr>
    </w:p>
    <w:p w14:paraId="6FFE00DC" w14:textId="77777777" w:rsidR="00807D7A" w:rsidRDefault="00807D7A">
      <w:pPr>
        <w:pStyle w:val="normal0"/>
        <w:ind w:left="-540" w:right="-100"/>
        <w:jc w:val="center"/>
        <w:rPr>
          <w:b/>
          <w:sz w:val="28"/>
          <w:szCs w:val="28"/>
        </w:rPr>
      </w:pPr>
    </w:p>
    <w:p w14:paraId="7E73FBDE" w14:textId="77777777" w:rsidR="00807D7A" w:rsidRDefault="00807D7A">
      <w:pPr>
        <w:pStyle w:val="normal0"/>
        <w:ind w:left="-540" w:right="-100"/>
        <w:jc w:val="center"/>
        <w:rPr>
          <w:b/>
          <w:sz w:val="28"/>
          <w:szCs w:val="28"/>
        </w:rPr>
      </w:pPr>
    </w:p>
    <w:p w14:paraId="42926EE8" w14:textId="77777777" w:rsidR="00807D7A" w:rsidRDefault="00B70F2D">
      <w:pPr>
        <w:pStyle w:val="normal0"/>
      </w:pPr>
      <w:r>
        <w:br w:type="page"/>
      </w:r>
    </w:p>
    <w:p w14:paraId="06B58C7B" w14:textId="77777777" w:rsidR="00807D7A" w:rsidRDefault="00807D7A">
      <w:pPr>
        <w:pStyle w:val="normal0"/>
        <w:ind w:left="-540" w:right="-100"/>
        <w:jc w:val="center"/>
        <w:rPr>
          <w:b/>
          <w:sz w:val="28"/>
          <w:szCs w:val="28"/>
        </w:rPr>
      </w:pPr>
    </w:p>
    <w:p w14:paraId="7DDB081F" w14:textId="77777777" w:rsidR="00807D7A" w:rsidRDefault="00B70F2D">
      <w:pPr>
        <w:pStyle w:val="normal0"/>
        <w:ind w:left="-540" w:right="-100"/>
        <w:jc w:val="center"/>
        <w:rPr>
          <w:b/>
          <w:sz w:val="28"/>
          <w:szCs w:val="28"/>
        </w:rPr>
      </w:pPr>
      <w:r>
        <w:rPr>
          <w:b/>
          <w:sz w:val="28"/>
          <w:szCs w:val="28"/>
        </w:rPr>
        <w:t>Language and Literacy</w:t>
      </w:r>
    </w:p>
    <w:p w14:paraId="56D38B5D" w14:textId="77777777" w:rsidR="00807D7A" w:rsidRDefault="00B70F2D">
      <w:pPr>
        <w:pStyle w:val="normal0"/>
        <w:ind w:left="-540" w:right="-100"/>
        <w:jc w:val="center"/>
        <w:rPr>
          <w:sz w:val="36"/>
          <w:szCs w:val="36"/>
        </w:rPr>
      </w:pPr>
      <w:r>
        <w:rPr>
          <w:b/>
          <w:sz w:val="28"/>
          <w:szCs w:val="28"/>
        </w:rPr>
        <w:t xml:space="preserve"> Key Terms and their meanings in Medicine 1250-1500.</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807D7A" w14:paraId="0DD69B24" w14:textId="77777777">
        <w:tc>
          <w:tcPr>
            <w:tcW w:w="2790" w:type="dxa"/>
            <w:tcMar>
              <w:top w:w="100" w:type="dxa"/>
              <w:left w:w="100" w:type="dxa"/>
              <w:bottom w:w="100" w:type="dxa"/>
              <w:right w:w="100" w:type="dxa"/>
            </w:tcMar>
          </w:tcPr>
          <w:p w14:paraId="0C96639A" w14:textId="77777777" w:rsidR="00807D7A" w:rsidRDefault="00807D7A">
            <w:pPr>
              <w:pStyle w:val="Heading5"/>
              <w:spacing w:before="220" w:after="40"/>
              <w:ind w:left="75" w:right="165"/>
              <w:contextualSpacing w:val="0"/>
              <w:rPr>
                <w:rFonts w:ascii="Arial" w:eastAsia="Arial" w:hAnsi="Arial" w:cs="Arial"/>
                <w:b/>
                <w:color w:val="000000"/>
                <w:sz w:val="16"/>
                <w:szCs w:val="16"/>
              </w:rPr>
            </w:pPr>
            <w:bookmarkStart w:id="0" w:name="_1x0fnnbgsgg5" w:colFirst="0" w:colLast="0"/>
            <w:bookmarkEnd w:id="0"/>
          </w:p>
        </w:tc>
        <w:tc>
          <w:tcPr>
            <w:tcW w:w="6570" w:type="dxa"/>
            <w:tcMar>
              <w:top w:w="100" w:type="dxa"/>
              <w:left w:w="100" w:type="dxa"/>
              <w:bottom w:w="100" w:type="dxa"/>
              <w:right w:w="100" w:type="dxa"/>
            </w:tcMar>
          </w:tcPr>
          <w:p w14:paraId="0077C53E" w14:textId="77777777" w:rsidR="00807D7A" w:rsidRDefault="00807D7A">
            <w:pPr>
              <w:pStyle w:val="normal0"/>
              <w:ind w:left="165" w:right="165"/>
              <w:rPr>
                <w:sz w:val="16"/>
                <w:szCs w:val="16"/>
              </w:rPr>
            </w:pPr>
          </w:p>
        </w:tc>
      </w:tr>
      <w:tr w:rsidR="00807D7A" w14:paraId="301A03B6" w14:textId="77777777">
        <w:tc>
          <w:tcPr>
            <w:tcW w:w="2790" w:type="dxa"/>
            <w:tcMar>
              <w:top w:w="100" w:type="dxa"/>
              <w:left w:w="100" w:type="dxa"/>
              <w:bottom w:w="100" w:type="dxa"/>
              <w:right w:w="100" w:type="dxa"/>
            </w:tcMar>
          </w:tcPr>
          <w:p w14:paraId="7D0A6FB8" w14:textId="77777777" w:rsidR="00807D7A" w:rsidRDefault="00807D7A">
            <w:pPr>
              <w:pStyle w:val="Heading5"/>
              <w:spacing w:before="220" w:after="40"/>
              <w:ind w:left="75" w:right="165"/>
              <w:contextualSpacing w:val="0"/>
              <w:rPr>
                <w:rFonts w:ascii="Arial" w:eastAsia="Arial" w:hAnsi="Arial" w:cs="Arial"/>
                <w:b/>
                <w:color w:val="000000"/>
                <w:sz w:val="16"/>
                <w:szCs w:val="16"/>
              </w:rPr>
            </w:pPr>
            <w:bookmarkStart w:id="1" w:name="_236jdc3rgxq" w:colFirst="0" w:colLast="0"/>
            <w:bookmarkEnd w:id="1"/>
          </w:p>
        </w:tc>
        <w:tc>
          <w:tcPr>
            <w:tcW w:w="6570" w:type="dxa"/>
            <w:tcMar>
              <w:top w:w="100" w:type="dxa"/>
              <w:left w:w="100" w:type="dxa"/>
              <w:bottom w:w="100" w:type="dxa"/>
              <w:right w:w="100" w:type="dxa"/>
            </w:tcMar>
          </w:tcPr>
          <w:p w14:paraId="146CE1AA" w14:textId="77777777" w:rsidR="00807D7A" w:rsidRDefault="00807D7A">
            <w:pPr>
              <w:pStyle w:val="normal0"/>
              <w:ind w:left="165" w:right="165"/>
              <w:rPr>
                <w:sz w:val="16"/>
                <w:szCs w:val="16"/>
              </w:rPr>
            </w:pPr>
          </w:p>
        </w:tc>
      </w:tr>
      <w:tr w:rsidR="00807D7A" w14:paraId="467C33CA" w14:textId="77777777">
        <w:tc>
          <w:tcPr>
            <w:tcW w:w="2790" w:type="dxa"/>
            <w:tcMar>
              <w:top w:w="100" w:type="dxa"/>
              <w:left w:w="100" w:type="dxa"/>
              <w:bottom w:w="100" w:type="dxa"/>
              <w:right w:w="100" w:type="dxa"/>
            </w:tcMar>
          </w:tcPr>
          <w:p w14:paraId="710D257F" w14:textId="77777777" w:rsidR="00807D7A" w:rsidRDefault="00807D7A">
            <w:pPr>
              <w:pStyle w:val="Heading5"/>
              <w:spacing w:before="220" w:after="40"/>
              <w:ind w:left="75" w:right="165"/>
              <w:contextualSpacing w:val="0"/>
              <w:rPr>
                <w:rFonts w:ascii="Arial" w:eastAsia="Arial" w:hAnsi="Arial" w:cs="Arial"/>
                <w:b/>
                <w:color w:val="000000"/>
                <w:sz w:val="16"/>
                <w:szCs w:val="16"/>
              </w:rPr>
            </w:pPr>
            <w:bookmarkStart w:id="2" w:name="_2yxgadfpq5yc" w:colFirst="0" w:colLast="0"/>
            <w:bookmarkEnd w:id="2"/>
          </w:p>
        </w:tc>
        <w:tc>
          <w:tcPr>
            <w:tcW w:w="6570" w:type="dxa"/>
            <w:tcMar>
              <w:top w:w="100" w:type="dxa"/>
              <w:left w:w="100" w:type="dxa"/>
              <w:bottom w:w="100" w:type="dxa"/>
              <w:right w:w="100" w:type="dxa"/>
            </w:tcMar>
          </w:tcPr>
          <w:p w14:paraId="206464D0" w14:textId="77777777" w:rsidR="00807D7A" w:rsidRDefault="00807D7A">
            <w:pPr>
              <w:pStyle w:val="normal0"/>
              <w:ind w:left="165" w:right="165"/>
              <w:rPr>
                <w:sz w:val="16"/>
                <w:szCs w:val="16"/>
              </w:rPr>
            </w:pPr>
          </w:p>
        </w:tc>
      </w:tr>
      <w:tr w:rsidR="00807D7A" w14:paraId="68B32CD2" w14:textId="77777777">
        <w:tc>
          <w:tcPr>
            <w:tcW w:w="2790" w:type="dxa"/>
            <w:tcMar>
              <w:top w:w="100" w:type="dxa"/>
              <w:left w:w="100" w:type="dxa"/>
              <w:bottom w:w="100" w:type="dxa"/>
              <w:right w:w="100" w:type="dxa"/>
            </w:tcMar>
          </w:tcPr>
          <w:p w14:paraId="25DB9703" w14:textId="77777777" w:rsidR="00807D7A" w:rsidRDefault="00807D7A">
            <w:pPr>
              <w:pStyle w:val="Heading5"/>
              <w:spacing w:before="220" w:after="40"/>
              <w:ind w:left="75" w:right="165"/>
              <w:contextualSpacing w:val="0"/>
              <w:rPr>
                <w:rFonts w:ascii="Arial" w:eastAsia="Arial" w:hAnsi="Arial" w:cs="Arial"/>
                <w:b/>
                <w:color w:val="000000"/>
                <w:sz w:val="16"/>
                <w:szCs w:val="16"/>
              </w:rPr>
            </w:pPr>
            <w:bookmarkStart w:id="3" w:name="_d2rcda20jao7" w:colFirst="0" w:colLast="0"/>
            <w:bookmarkEnd w:id="3"/>
          </w:p>
        </w:tc>
        <w:tc>
          <w:tcPr>
            <w:tcW w:w="6570" w:type="dxa"/>
            <w:tcMar>
              <w:top w:w="100" w:type="dxa"/>
              <w:left w:w="100" w:type="dxa"/>
              <w:bottom w:w="100" w:type="dxa"/>
              <w:right w:w="100" w:type="dxa"/>
            </w:tcMar>
          </w:tcPr>
          <w:p w14:paraId="743D24A1" w14:textId="77777777" w:rsidR="00807D7A" w:rsidRDefault="00807D7A">
            <w:pPr>
              <w:pStyle w:val="normal0"/>
              <w:ind w:left="165" w:right="165"/>
              <w:rPr>
                <w:sz w:val="16"/>
                <w:szCs w:val="16"/>
              </w:rPr>
            </w:pPr>
          </w:p>
        </w:tc>
      </w:tr>
      <w:tr w:rsidR="00807D7A" w14:paraId="1EFA798D" w14:textId="77777777">
        <w:tc>
          <w:tcPr>
            <w:tcW w:w="2790" w:type="dxa"/>
            <w:tcMar>
              <w:top w:w="100" w:type="dxa"/>
              <w:left w:w="100" w:type="dxa"/>
              <w:bottom w:w="100" w:type="dxa"/>
              <w:right w:w="100" w:type="dxa"/>
            </w:tcMar>
          </w:tcPr>
          <w:p w14:paraId="3CCB69B4" w14:textId="77777777" w:rsidR="00807D7A" w:rsidRDefault="00807D7A">
            <w:pPr>
              <w:pStyle w:val="Heading5"/>
              <w:spacing w:before="220" w:after="40"/>
              <w:ind w:left="75" w:right="165"/>
              <w:contextualSpacing w:val="0"/>
              <w:rPr>
                <w:rFonts w:ascii="Arial" w:eastAsia="Arial" w:hAnsi="Arial" w:cs="Arial"/>
                <w:b/>
                <w:color w:val="000000"/>
                <w:sz w:val="16"/>
                <w:szCs w:val="16"/>
              </w:rPr>
            </w:pPr>
            <w:bookmarkStart w:id="4" w:name="_y3viu1bc6ms" w:colFirst="0" w:colLast="0"/>
            <w:bookmarkEnd w:id="4"/>
          </w:p>
        </w:tc>
        <w:tc>
          <w:tcPr>
            <w:tcW w:w="6570" w:type="dxa"/>
            <w:tcMar>
              <w:top w:w="100" w:type="dxa"/>
              <w:left w:w="100" w:type="dxa"/>
              <w:bottom w:w="100" w:type="dxa"/>
              <w:right w:w="100" w:type="dxa"/>
            </w:tcMar>
          </w:tcPr>
          <w:p w14:paraId="62A2EA11" w14:textId="77777777" w:rsidR="00807D7A" w:rsidRDefault="00807D7A">
            <w:pPr>
              <w:pStyle w:val="normal0"/>
              <w:ind w:left="165" w:right="165"/>
              <w:rPr>
                <w:sz w:val="16"/>
                <w:szCs w:val="16"/>
              </w:rPr>
            </w:pPr>
          </w:p>
        </w:tc>
      </w:tr>
      <w:tr w:rsidR="00807D7A" w14:paraId="0161B321" w14:textId="77777777">
        <w:tc>
          <w:tcPr>
            <w:tcW w:w="2790" w:type="dxa"/>
            <w:tcMar>
              <w:top w:w="100" w:type="dxa"/>
              <w:left w:w="100" w:type="dxa"/>
              <w:bottom w:w="100" w:type="dxa"/>
              <w:right w:w="100" w:type="dxa"/>
            </w:tcMar>
          </w:tcPr>
          <w:p w14:paraId="0A15D4DE" w14:textId="77777777" w:rsidR="00807D7A" w:rsidRDefault="00807D7A">
            <w:pPr>
              <w:pStyle w:val="Heading5"/>
              <w:spacing w:before="220" w:after="40"/>
              <w:ind w:left="75" w:right="165"/>
              <w:contextualSpacing w:val="0"/>
              <w:rPr>
                <w:rFonts w:ascii="Arial" w:eastAsia="Arial" w:hAnsi="Arial" w:cs="Arial"/>
                <w:b/>
                <w:color w:val="000000"/>
                <w:sz w:val="16"/>
                <w:szCs w:val="16"/>
              </w:rPr>
            </w:pPr>
            <w:bookmarkStart w:id="5" w:name="_4rawasdk34bm" w:colFirst="0" w:colLast="0"/>
            <w:bookmarkEnd w:id="5"/>
          </w:p>
        </w:tc>
        <w:tc>
          <w:tcPr>
            <w:tcW w:w="6570" w:type="dxa"/>
            <w:tcMar>
              <w:top w:w="100" w:type="dxa"/>
              <w:left w:w="100" w:type="dxa"/>
              <w:bottom w:w="100" w:type="dxa"/>
              <w:right w:w="100" w:type="dxa"/>
            </w:tcMar>
          </w:tcPr>
          <w:p w14:paraId="0293F66F" w14:textId="77777777" w:rsidR="00807D7A" w:rsidRDefault="00807D7A">
            <w:pPr>
              <w:pStyle w:val="normal0"/>
              <w:ind w:left="165" w:right="165"/>
              <w:rPr>
                <w:sz w:val="16"/>
                <w:szCs w:val="16"/>
              </w:rPr>
            </w:pPr>
          </w:p>
        </w:tc>
      </w:tr>
      <w:tr w:rsidR="00807D7A" w14:paraId="65485391" w14:textId="77777777">
        <w:tc>
          <w:tcPr>
            <w:tcW w:w="2790" w:type="dxa"/>
            <w:tcMar>
              <w:top w:w="100" w:type="dxa"/>
              <w:left w:w="100" w:type="dxa"/>
              <w:bottom w:w="100" w:type="dxa"/>
              <w:right w:w="100" w:type="dxa"/>
            </w:tcMar>
          </w:tcPr>
          <w:p w14:paraId="1C21B250" w14:textId="77777777" w:rsidR="00807D7A" w:rsidRDefault="00807D7A">
            <w:pPr>
              <w:pStyle w:val="Heading5"/>
              <w:spacing w:before="220" w:after="40"/>
              <w:ind w:left="75" w:right="165"/>
              <w:contextualSpacing w:val="0"/>
              <w:rPr>
                <w:rFonts w:ascii="Arial" w:eastAsia="Arial" w:hAnsi="Arial" w:cs="Arial"/>
                <w:b/>
                <w:color w:val="000000"/>
                <w:sz w:val="16"/>
                <w:szCs w:val="16"/>
              </w:rPr>
            </w:pPr>
          </w:p>
        </w:tc>
        <w:tc>
          <w:tcPr>
            <w:tcW w:w="6570" w:type="dxa"/>
            <w:tcMar>
              <w:top w:w="100" w:type="dxa"/>
              <w:left w:w="100" w:type="dxa"/>
              <w:bottom w:w="100" w:type="dxa"/>
              <w:right w:w="100" w:type="dxa"/>
            </w:tcMar>
          </w:tcPr>
          <w:p w14:paraId="53C26FD0" w14:textId="77777777" w:rsidR="00807D7A" w:rsidRDefault="00807D7A">
            <w:pPr>
              <w:pStyle w:val="normal0"/>
              <w:ind w:left="165" w:right="165"/>
              <w:rPr>
                <w:sz w:val="16"/>
                <w:szCs w:val="16"/>
              </w:rPr>
            </w:pPr>
          </w:p>
        </w:tc>
      </w:tr>
      <w:tr w:rsidR="00807D7A" w14:paraId="28F56D7B" w14:textId="77777777">
        <w:tc>
          <w:tcPr>
            <w:tcW w:w="2790" w:type="dxa"/>
            <w:tcMar>
              <w:top w:w="100" w:type="dxa"/>
              <w:left w:w="100" w:type="dxa"/>
              <w:bottom w:w="100" w:type="dxa"/>
              <w:right w:w="100" w:type="dxa"/>
            </w:tcMar>
          </w:tcPr>
          <w:p w14:paraId="22BAD179" w14:textId="77777777" w:rsidR="00807D7A" w:rsidRDefault="00807D7A">
            <w:pPr>
              <w:pStyle w:val="Heading5"/>
              <w:spacing w:before="220" w:after="40"/>
              <w:ind w:left="75" w:right="165"/>
              <w:contextualSpacing w:val="0"/>
              <w:rPr>
                <w:rFonts w:ascii="Arial" w:eastAsia="Arial" w:hAnsi="Arial" w:cs="Arial"/>
                <w:b/>
                <w:color w:val="000000"/>
                <w:sz w:val="16"/>
                <w:szCs w:val="16"/>
              </w:rPr>
            </w:pPr>
            <w:bookmarkStart w:id="6" w:name="_z035jioagtbh" w:colFirst="0" w:colLast="0"/>
            <w:bookmarkEnd w:id="6"/>
          </w:p>
        </w:tc>
        <w:tc>
          <w:tcPr>
            <w:tcW w:w="6570" w:type="dxa"/>
            <w:tcMar>
              <w:top w:w="100" w:type="dxa"/>
              <w:left w:w="100" w:type="dxa"/>
              <w:bottom w:w="100" w:type="dxa"/>
              <w:right w:w="100" w:type="dxa"/>
            </w:tcMar>
          </w:tcPr>
          <w:p w14:paraId="7402C2BB" w14:textId="77777777" w:rsidR="00807D7A" w:rsidRDefault="00807D7A">
            <w:pPr>
              <w:pStyle w:val="normal0"/>
              <w:ind w:left="165" w:right="165"/>
              <w:rPr>
                <w:sz w:val="16"/>
                <w:szCs w:val="16"/>
              </w:rPr>
            </w:pPr>
          </w:p>
        </w:tc>
      </w:tr>
      <w:tr w:rsidR="00807D7A" w14:paraId="573FE593" w14:textId="77777777">
        <w:tc>
          <w:tcPr>
            <w:tcW w:w="2790" w:type="dxa"/>
            <w:tcMar>
              <w:top w:w="100" w:type="dxa"/>
              <w:left w:w="100" w:type="dxa"/>
              <w:bottom w:w="100" w:type="dxa"/>
              <w:right w:w="100" w:type="dxa"/>
            </w:tcMar>
          </w:tcPr>
          <w:p w14:paraId="6A75D0BD" w14:textId="77777777" w:rsidR="00807D7A" w:rsidRDefault="00807D7A">
            <w:pPr>
              <w:pStyle w:val="Heading5"/>
              <w:spacing w:before="220" w:after="40"/>
              <w:ind w:left="75" w:right="165"/>
              <w:contextualSpacing w:val="0"/>
              <w:rPr>
                <w:rFonts w:ascii="Arial" w:eastAsia="Arial" w:hAnsi="Arial" w:cs="Arial"/>
                <w:b/>
                <w:color w:val="000000"/>
                <w:sz w:val="16"/>
                <w:szCs w:val="16"/>
              </w:rPr>
            </w:pPr>
          </w:p>
        </w:tc>
        <w:tc>
          <w:tcPr>
            <w:tcW w:w="6570" w:type="dxa"/>
            <w:tcMar>
              <w:top w:w="100" w:type="dxa"/>
              <w:left w:w="100" w:type="dxa"/>
              <w:bottom w:w="100" w:type="dxa"/>
              <w:right w:w="100" w:type="dxa"/>
            </w:tcMar>
          </w:tcPr>
          <w:p w14:paraId="44D5C052" w14:textId="77777777" w:rsidR="00807D7A" w:rsidRDefault="00807D7A">
            <w:pPr>
              <w:pStyle w:val="normal0"/>
              <w:ind w:left="165" w:right="165"/>
              <w:rPr>
                <w:sz w:val="16"/>
                <w:szCs w:val="16"/>
              </w:rPr>
            </w:pPr>
          </w:p>
        </w:tc>
      </w:tr>
      <w:tr w:rsidR="00807D7A" w14:paraId="73B59B04" w14:textId="77777777">
        <w:tc>
          <w:tcPr>
            <w:tcW w:w="2790" w:type="dxa"/>
            <w:tcMar>
              <w:top w:w="100" w:type="dxa"/>
              <w:left w:w="100" w:type="dxa"/>
              <w:bottom w:w="100" w:type="dxa"/>
              <w:right w:w="100" w:type="dxa"/>
            </w:tcMar>
          </w:tcPr>
          <w:p w14:paraId="495725CC" w14:textId="77777777" w:rsidR="00807D7A" w:rsidRDefault="00807D7A">
            <w:pPr>
              <w:pStyle w:val="Heading5"/>
              <w:spacing w:before="220" w:after="40"/>
              <w:ind w:left="75" w:right="165"/>
              <w:contextualSpacing w:val="0"/>
              <w:rPr>
                <w:rFonts w:ascii="Arial" w:eastAsia="Arial" w:hAnsi="Arial" w:cs="Arial"/>
                <w:b/>
                <w:color w:val="000000"/>
                <w:sz w:val="16"/>
                <w:szCs w:val="16"/>
              </w:rPr>
            </w:pPr>
            <w:bookmarkStart w:id="7" w:name="_orcnjoia6uft" w:colFirst="0" w:colLast="0"/>
            <w:bookmarkEnd w:id="7"/>
          </w:p>
        </w:tc>
        <w:tc>
          <w:tcPr>
            <w:tcW w:w="6570" w:type="dxa"/>
            <w:tcMar>
              <w:top w:w="100" w:type="dxa"/>
              <w:left w:w="100" w:type="dxa"/>
              <w:bottom w:w="100" w:type="dxa"/>
              <w:right w:w="100" w:type="dxa"/>
            </w:tcMar>
          </w:tcPr>
          <w:p w14:paraId="2F51E471" w14:textId="77777777" w:rsidR="00807D7A" w:rsidRDefault="00807D7A">
            <w:pPr>
              <w:pStyle w:val="normal0"/>
              <w:ind w:left="165" w:right="165"/>
              <w:rPr>
                <w:sz w:val="16"/>
                <w:szCs w:val="16"/>
              </w:rPr>
            </w:pPr>
          </w:p>
        </w:tc>
      </w:tr>
      <w:tr w:rsidR="00807D7A" w14:paraId="28C676DB" w14:textId="77777777">
        <w:tc>
          <w:tcPr>
            <w:tcW w:w="2790" w:type="dxa"/>
            <w:tcMar>
              <w:top w:w="100" w:type="dxa"/>
              <w:left w:w="100" w:type="dxa"/>
              <w:bottom w:w="100" w:type="dxa"/>
              <w:right w:w="100" w:type="dxa"/>
            </w:tcMar>
          </w:tcPr>
          <w:p w14:paraId="1908CBBC" w14:textId="77777777" w:rsidR="00807D7A" w:rsidRDefault="00807D7A">
            <w:pPr>
              <w:pStyle w:val="Heading5"/>
              <w:spacing w:before="220" w:after="40"/>
              <w:ind w:left="75" w:right="165"/>
              <w:contextualSpacing w:val="0"/>
              <w:rPr>
                <w:rFonts w:ascii="Arial" w:eastAsia="Arial" w:hAnsi="Arial" w:cs="Arial"/>
                <w:b/>
                <w:color w:val="000000"/>
                <w:sz w:val="16"/>
                <w:szCs w:val="16"/>
              </w:rPr>
            </w:pPr>
            <w:bookmarkStart w:id="8" w:name="_qmc8pzaueq25" w:colFirst="0" w:colLast="0"/>
            <w:bookmarkEnd w:id="8"/>
          </w:p>
        </w:tc>
        <w:tc>
          <w:tcPr>
            <w:tcW w:w="6570" w:type="dxa"/>
            <w:tcMar>
              <w:top w:w="100" w:type="dxa"/>
              <w:left w:w="100" w:type="dxa"/>
              <w:bottom w:w="100" w:type="dxa"/>
              <w:right w:w="100" w:type="dxa"/>
            </w:tcMar>
          </w:tcPr>
          <w:p w14:paraId="017CB8B4" w14:textId="77777777" w:rsidR="00807D7A" w:rsidRDefault="00807D7A">
            <w:pPr>
              <w:pStyle w:val="normal0"/>
              <w:ind w:left="165" w:right="165"/>
              <w:rPr>
                <w:sz w:val="16"/>
                <w:szCs w:val="16"/>
              </w:rPr>
            </w:pPr>
          </w:p>
        </w:tc>
      </w:tr>
      <w:tr w:rsidR="00807D7A" w14:paraId="3DCFEA21" w14:textId="77777777">
        <w:tc>
          <w:tcPr>
            <w:tcW w:w="2790" w:type="dxa"/>
            <w:tcMar>
              <w:top w:w="100" w:type="dxa"/>
              <w:left w:w="100" w:type="dxa"/>
              <w:bottom w:w="100" w:type="dxa"/>
              <w:right w:w="100" w:type="dxa"/>
            </w:tcMar>
          </w:tcPr>
          <w:p w14:paraId="60CA8281" w14:textId="77777777" w:rsidR="00807D7A" w:rsidRDefault="00807D7A">
            <w:pPr>
              <w:pStyle w:val="Heading5"/>
              <w:spacing w:before="220" w:after="40"/>
              <w:ind w:left="75" w:right="165"/>
              <w:contextualSpacing w:val="0"/>
              <w:rPr>
                <w:rFonts w:ascii="Arial" w:eastAsia="Arial" w:hAnsi="Arial" w:cs="Arial"/>
                <w:b/>
                <w:color w:val="000000"/>
                <w:sz w:val="16"/>
                <w:szCs w:val="16"/>
              </w:rPr>
            </w:pPr>
            <w:bookmarkStart w:id="9" w:name="_d0lqkkki6znk" w:colFirst="0" w:colLast="0"/>
            <w:bookmarkEnd w:id="9"/>
          </w:p>
        </w:tc>
        <w:tc>
          <w:tcPr>
            <w:tcW w:w="6570" w:type="dxa"/>
            <w:tcMar>
              <w:top w:w="100" w:type="dxa"/>
              <w:left w:w="100" w:type="dxa"/>
              <w:bottom w:w="100" w:type="dxa"/>
              <w:right w:w="100" w:type="dxa"/>
            </w:tcMar>
          </w:tcPr>
          <w:p w14:paraId="53FD7720" w14:textId="77777777" w:rsidR="00807D7A" w:rsidRDefault="00807D7A">
            <w:pPr>
              <w:pStyle w:val="normal0"/>
              <w:ind w:left="165" w:right="165"/>
              <w:rPr>
                <w:sz w:val="16"/>
                <w:szCs w:val="16"/>
              </w:rPr>
            </w:pPr>
          </w:p>
        </w:tc>
      </w:tr>
      <w:tr w:rsidR="00807D7A" w14:paraId="3223003B" w14:textId="77777777">
        <w:tc>
          <w:tcPr>
            <w:tcW w:w="2790" w:type="dxa"/>
            <w:tcMar>
              <w:top w:w="100" w:type="dxa"/>
              <w:left w:w="100" w:type="dxa"/>
              <w:bottom w:w="100" w:type="dxa"/>
              <w:right w:w="100" w:type="dxa"/>
            </w:tcMar>
          </w:tcPr>
          <w:p w14:paraId="6C55D638" w14:textId="77777777" w:rsidR="00807D7A" w:rsidRDefault="00807D7A">
            <w:pPr>
              <w:pStyle w:val="Heading5"/>
              <w:spacing w:before="220" w:after="40"/>
              <w:ind w:left="75" w:right="165"/>
              <w:contextualSpacing w:val="0"/>
              <w:rPr>
                <w:rFonts w:ascii="Arial" w:eastAsia="Arial" w:hAnsi="Arial" w:cs="Arial"/>
                <w:b/>
                <w:color w:val="000000"/>
                <w:sz w:val="16"/>
                <w:szCs w:val="16"/>
              </w:rPr>
            </w:pPr>
            <w:bookmarkStart w:id="10" w:name="_ek1mggrzsk" w:colFirst="0" w:colLast="0"/>
            <w:bookmarkEnd w:id="10"/>
          </w:p>
        </w:tc>
        <w:tc>
          <w:tcPr>
            <w:tcW w:w="6570" w:type="dxa"/>
            <w:tcMar>
              <w:top w:w="100" w:type="dxa"/>
              <w:left w:w="100" w:type="dxa"/>
              <w:bottom w:w="100" w:type="dxa"/>
              <w:right w:w="100" w:type="dxa"/>
            </w:tcMar>
          </w:tcPr>
          <w:p w14:paraId="34080134" w14:textId="77777777" w:rsidR="00807D7A" w:rsidRDefault="00807D7A">
            <w:pPr>
              <w:pStyle w:val="normal0"/>
              <w:ind w:left="165" w:right="165"/>
              <w:rPr>
                <w:sz w:val="16"/>
                <w:szCs w:val="16"/>
              </w:rPr>
            </w:pPr>
          </w:p>
        </w:tc>
      </w:tr>
      <w:tr w:rsidR="00807D7A" w14:paraId="19611833" w14:textId="77777777">
        <w:tc>
          <w:tcPr>
            <w:tcW w:w="2790" w:type="dxa"/>
            <w:tcMar>
              <w:top w:w="100" w:type="dxa"/>
              <w:left w:w="100" w:type="dxa"/>
              <w:bottom w:w="100" w:type="dxa"/>
              <w:right w:w="100" w:type="dxa"/>
            </w:tcMar>
          </w:tcPr>
          <w:p w14:paraId="03CCB732" w14:textId="77777777" w:rsidR="00807D7A" w:rsidRDefault="00807D7A">
            <w:pPr>
              <w:pStyle w:val="Heading5"/>
              <w:spacing w:before="220" w:after="40"/>
              <w:ind w:left="75" w:right="165"/>
              <w:contextualSpacing w:val="0"/>
              <w:rPr>
                <w:rFonts w:ascii="Arial" w:eastAsia="Arial" w:hAnsi="Arial" w:cs="Arial"/>
                <w:b/>
                <w:color w:val="000000"/>
                <w:sz w:val="16"/>
                <w:szCs w:val="16"/>
              </w:rPr>
            </w:pPr>
            <w:bookmarkStart w:id="11" w:name="_xhot491ild2a" w:colFirst="0" w:colLast="0"/>
            <w:bookmarkEnd w:id="11"/>
          </w:p>
        </w:tc>
        <w:tc>
          <w:tcPr>
            <w:tcW w:w="6570" w:type="dxa"/>
            <w:tcMar>
              <w:top w:w="100" w:type="dxa"/>
              <w:left w:w="100" w:type="dxa"/>
              <w:bottom w:w="100" w:type="dxa"/>
              <w:right w:w="100" w:type="dxa"/>
            </w:tcMar>
          </w:tcPr>
          <w:p w14:paraId="5F9CB1E2" w14:textId="77777777" w:rsidR="00807D7A" w:rsidRDefault="00807D7A">
            <w:pPr>
              <w:pStyle w:val="normal0"/>
              <w:ind w:left="165" w:right="165"/>
              <w:rPr>
                <w:sz w:val="16"/>
                <w:szCs w:val="16"/>
              </w:rPr>
            </w:pPr>
          </w:p>
        </w:tc>
      </w:tr>
      <w:tr w:rsidR="00807D7A" w14:paraId="4F2E206B" w14:textId="77777777">
        <w:tc>
          <w:tcPr>
            <w:tcW w:w="2790" w:type="dxa"/>
            <w:tcMar>
              <w:top w:w="100" w:type="dxa"/>
              <w:left w:w="100" w:type="dxa"/>
              <w:bottom w:w="100" w:type="dxa"/>
              <w:right w:w="100" w:type="dxa"/>
            </w:tcMar>
          </w:tcPr>
          <w:p w14:paraId="3CEA21FD" w14:textId="77777777" w:rsidR="00807D7A" w:rsidRDefault="00807D7A">
            <w:pPr>
              <w:pStyle w:val="normal0"/>
              <w:ind w:left="75" w:right="165"/>
              <w:rPr>
                <w:sz w:val="16"/>
                <w:szCs w:val="16"/>
              </w:rPr>
            </w:pPr>
          </w:p>
        </w:tc>
        <w:tc>
          <w:tcPr>
            <w:tcW w:w="6570" w:type="dxa"/>
            <w:tcMar>
              <w:top w:w="100" w:type="dxa"/>
              <w:left w:w="100" w:type="dxa"/>
              <w:bottom w:w="100" w:type="dxa"/>
              <w:right w:w="100" w:type="dxa"/>
            </w:tcMar>
          </w:tcPr>
          <w:p w14:paraId="7D26A8FE" w14:textId="77777777" w:rsidR="00807D7A" w:rsidRDefault="00807D7A">
            <w:pPr>
              <w:pStyle w:val="normal0"/>
              <w:ind w:left="165" w:right="165"/>
              <w:rPr>
                <w:sz w:val="16"/>
                <w:szCs w:val="16"/>
              </w:rPr>
            </w:pPr>
          </w:p>
        </w:tc>
      </w:tr>
      <w:tr w:rsidR="00807D7A" w14:paraId="15A0A55F" w14:textId="77777777">
        <w:tc>
          <w:tcPr>
            <w:tcW w:w="2790" w:type="dxa"/>
            <w:tcMar>
              <w:top w:w="100" w:type="dxa"/>
              <w:left w:w="100" w:type="dxa"/>
              <w:bottom w:w="100" w:type="dxa"/>
              <w:right w:w="100" w:type="dxa"/>
            </w:tcMar>
          </w:tcPr>
          <w:p w14:paraId="379E845C" w14:textId="77777777" w:rsidR="00807D7A" w:rsidRDefault="00807D7A">
            <w:pPr>
              <w:pStyle w:val="normal0"/>
              <w:ind w:left="75" w:right="165"/>
              <w:rPr>
                <w:sz w:val="16"/>
                <w:szCs w:val="16"/>
              </w:rPr>
            </w:pPr>
          </w:p>
        </w:tc>
        <w:tc>
          <w:tcPr>
            <w:tcW w:w="6570" w:type="dxa"/>
            <w:tcMar>
              <w:top w:w="100" w:type="dxa"/>
              <w:left w:w="100" w:type="dxa"/>
              <w:bottom w:w="100" w:type="dxa"/>
              <w:right w:w="100" w:type="dxa"/>
            </w:tcMar>
          </w:tcPr>
          <w:p w14:paraId="57488EF1" w14:textId="77777777" w:rsidR="00807D7A" w:rsidRDefault="00807D7A">
            <w:pPr>
              <w:pStyle w:val="normal0"/>
              <w:ind w:left="165" w:right="165"/>
              <w:rPr>
                <w:sz w:val="16"/>
                <w:szCs w:val="16"/>
              </w:rPr>
            </w:pPr>
          </w:p>
        </w:tc>
      </w:tr>
      <w:tr w:rsidR="00807D7A" w14:paraId="09965F71" w14:textId="77777777">
        <w:tc>
          <w:tcPr>
            <w:tcW w:w="2790" w:type="dxa"/>
            <w:tcMar>
              <w:top w:w="100" w:type="dxa"/>
              <w:left w:w="100" w:type="dxa"/>
              <w:bottom w:w="100" w:type="dxa"/>
              <w:right w:w="100" w:type="dxa"/>
            </w:tcMar>
          </w:tcPr>
          <w:p w14:paraId="4EF4DD9D" w14:textId="77777777" w:rsidR="00807D7A" w:rsidRDefault="00807D7A">
            <w:pPr>
              <w:pStyle w:val="normal0"/>
              <w:ind w:left="75" w:right="165"/>
              <w:rPr>
                <w:sz w:val="16"/>
                <w:szCs w:val="16"/>
              </w:rPr>
            </w:pPr>
          </w:p>
        </w:tc>
        <w:tc>
          <w:tcPr>
            <w:tcW w:w="6570" w:type="dxa"/>
            <w:tcMar>
              <w:top w:w="100" w:type="dxa"/>
              <w:left w:w="100" w:type="dxa"/>
              <w:bottom w:w="100" w:type="dxa"/>
              <w:right w:w="100" w:type="dxa"/>
            </w:tcMar>
          </w:tcPr>
          <w:p w14:paraId="22E6C167" w14:textId="77777777" w:rsidR="00807D7A" w:rsidRDefault="00807D7A">
            <w:pPr>
              <w:pStyle w:val="normal0"/>
              <w:ind w:left="165" w:right="165"/>
              <w:rPr>
                <w:sz w:val="16"/>
                <w:szCs w:val="16"/>
              </w:rPr>
            </w:pPr>
          </w:p>
        </w:tc>
      </w:tr>
    </w:tbl>
    <w:p w14:paraId="68D82F6A" w14:textId="77777777" w:rsidR="00807D7A" w:rsidRDefault="00807D7A">
      <w:pPr>
        <w:pStyle w:val="normal0"/>
      </w:pPr>
    </w:p>
    <w:p w14:paraId="489FECA5" w14:textId="77777777" w:rsidR="00807D7A" w:rsidRDefault="00807D7A" w:rsidP="00B70F2D">
      <w:pPr>
        <w:pStyle w:val="normal0"/>
        <w:rPr>
          <w:sz w:val="36"/>
          <w:szCs w:val="36"/>
        </w:rPr>
      </w:pPr>
      <w:bookmarkStart w:id="12" w:name="_GoBack"/>
      <w:bookmarkEnd w:id="12"/>
    </w:p>
    <w:p w14:paraId="3A464870" w14:textId="77777777" w:rsidR="00807D7A" w:rsidRDefault="00B70F2D">
      <w:pPr>
        <w:pStyle w:val="normal0"/>
        <w:ind w:left="-540"/>
        <w:rPr>
          <w:b/>
          <w:sz w:val="28"/>
          <w:szCs w:val="28"/>
        </w:rPr>
      </w:pPr>
      <w:r>
        <w:rPr>
          <w:b/>
          <w:sz w:val="28"/>
          <w:szCs w:val="28"/>
        </w:rPr>
        <w:t>(I) In a Nutshel</w:t>
      </w:r>
      <w:r>
        <w:rPr>
          <w:b/>
        </w:rPr>
        <w:t xml:space="preserve">l: </w:t>
      </w:r>
      <w:r>
        <w:rPr>
          <w:b/>
          <w:sz w:val="28"/>
          <w:szCs w:val="28"/>
        </w:rPr>
        <w:t xml:space="preserve">Overview of Hitler’s rise to power 1918-33. </w:t>
      </w:r>
    </w:p>
    <w:p w14:paraId="3555CA01" w14:textId="77777777" w:rsidR="00807D7A" w:rsidRDefault="00B70F2D">
      <w:pPr>
        <w:pStyle w:val="normal0"/>
        <w:ind w:left="-540"/>
      </w:pPr>
      <w:r>
        <w:rPr>
          <w:b/>
        </w:rPr>
        <w:t>Content overview</w:t>
      </w:r>
    </w:p>
    <w:p w14:paraId="37334F9F" w14:textId="77777777" w:rsidR="00807D7A" w:rsidRDefault="00B70F2D">
      <w:pPr>
        <w:pStyle w:val="normal0"/>
        <w:widowControl/>
        <w:ind w:left="-540"/>
        <w:rPr>
          <w:b/>
        </w:rPr>
      </w:pPr>
      <w:r>
        <w:rPr>
          <w:b/>
        </w:rPr>
        <w:t>Focus 1 Early development of the Nazi Party, 1920–22</w:t>
      </w:r>
    </w:p>
    <w:p w14:paraId="468256A3" w14:textId="77777777" w:rsidR="00807D7A" w:rsidRDefault="00B70F2D">
      <w:pPr>
        <w:pStyle w:val="normal0"/>
        <w:widowControl/>
        <w:ind w:left="-540"/>
      </w:pPr>
      <w:r>
        <w:t>Hitler’s early career: joining the German Workers’ Party and setting up the Nazi Party, 1919–20.</w:t>
      </w:r>
    </w:p>
    <w:p w14:paraId="114276D2" w14:textId="77777777" w:rsidR="00807D7A" w:rsidRDefault="00B70F2D">
      <w:pPr>
        <w:pStyle w:val="normal0"/>
        <w:widowControl/>
        <w:ind w:left="-540"/>
      </w:pPr>
      <w:r>
        <w:t>The early growth and features of the Party. The Twenty-Five Point Programme. The role of the SA.</w:t>
      </w:r>
    </w:p>
    <w:p w14:paraId="3DD51455" w14:textId="77777777" w:rsidR="00807D7A" w:rsidRDefault="00807D7A">
      <w:pPr>
        <w:pStyle w:val="normal0"/>
        <w:widowControl/>
        <w:ind w:left="-540"/>
      </w:pPr>
    </w:p>
    <w:p w14:paraId="3279C3A4" w14:textId="77777777" w:rsidR="00807D7A" w:rsidRDefault="00B70F2D">
      <w:pPr>
        <w:pStyle w:val="normal0"/>
        <w:widowControl/>
        <w:ind w:left="-540"/>
        <w:rPr>
          <w:b/>
        </w:rPr>
      </w:pPr>
      <w:r>
        <w:rPr>
          <w:b/>
        </w:rPr>
        <w:t>Focus 2 The Munich Putsch and the lean years, 1923–29</w:t>
      </w:r>
    </w:p>
    <w:p w14:paraId="04533E5A" w14:textId="77777777" w:rsidR="00807D7A" w:rsidRDefault="00B70F2D">
      <w:pPr>
        <w:pStyle w:val="normal0"/>
        <w:widowControl/>
        <w:ind w:left="-540"/>
      </w:pPr>
      <w:r>
        <w:t>The rea</w:t>
      </w:r>
      <w:r>
        <w:t>sons for, events and consequences of the Munich Putsch.</w:t>
      </w:r>
    </w:p>
    <w:p w14:paraId="088BB906" w14:textId="77777777" w:rsidR="00807D7A" w:rsidRDefault="00B70F2D">
      <w:pPr>
        <w:pStyle w:val="normal0"/>
        <w:widowControl/>
        <w:ind w:left="-540"/>
      </w:pPr>
      <w:r>
        <w:t xml:space="preserve">Reasons for limited support for the Nazi Party, 1924–28. Party reorganisation and </w:t>
      </w:r>
      <w:r>
        <w:rPr>
          <w:i/>
        </w:rPr>
        <w:t>Mein Kampf</w:t>
      </w:r>
      <w:r>
        <w:t xml:space="preserve">. The Bamberg Conference of 1926. </w:t>
      </w:r>
    </w:p>
    <w:p w14:paraId="7345C2BD" w14:textId="77777777" w:rsidR="00807D7A" w:rsidRDefault="00807D7A">
      <w:pPr>
        <w:pStyle w:val="normal0"/>
        <w:widowControl/>
        <w:ind w:left="-540"/>
      </w:pPr>
    </w:p>
    <w:p w14:paraId="564CC944" w14:textId="77777777" w:rsidR="00807D7A" w:rsidRDefault="00B70F2D">
      <w:pPr>
        <w:pStyle w:val="normal0"/>
        <w:widowControl/>
        <w:ind w:left="-540"/>
        <w:rPr>
          <w:b/>
        </w:rPr>
      </w:pPr>
      <w:r>
        <w:rPr>
          <w:b/>
        </w:rPr>
        <w:t xml:space="preserve">Focus 3 The growth in support for the Nazis, 1929–32 </w:t>
      </w:r>
    </w:p>
    <w:p w14:paraId="5AD2123D" w14:textId="77777777" w:rsidR="00807D7A" w:rsidRDefault="00B70F2D">
      <w:pPr>
        <w:pStyle w:val="normal0"/>
        <w:widowControl/>
        <w:ind w:left="-540"/>
      </w:pPr>
      <w:r>
        <w:t>The growth of unem</w:t>
      </w:r>
      <w:r>
        <w:t>ployment – its causes and impact. The failure of successive Weimar governments to deal with unemployment from 1929 to January 1933. The growth of support for the Communist Party.</w:t>
      </w:r>
    </w:p>
    <w:p w14:paraId="48129483" w14:textId="77777777" w:rsidR="00807D7A" w:rsidRDefault="00B70F2D">
      <w:pPr>
        <w:pStyle w:val="normal0"/>
        <w:widowControl/>
        <w:ind w:left="-540"/>
      </w:pPr>
      <w:r>
        <w:t>Reasons for the growth in support for the Nazi Party, including the appeal of</w:t>
      </w:r>
      <w:r>
        <w:t xml:space="preserve"> Hitler and the Nazis, the effects of propaganda and the work of the SA. </w:t>
      </w:r>
    </w:p>
    <w:p w14:paraId="0BD84414" w14:textId="77777777" w:rsidR="00807D7A" w:rsidRDefault="00807D7A">
      <w:pPr>
        <w:pStyle w:val="normal0"/>
        <w:widowControl/>
        <w:ind w:left="-540"/>
      </w:pPr>
    </w:p>
    <w:p w14:paraId="02B8689E" w14:textId="77777777" w:rsidR="00807D7A" w:rsidRDefault="00B70F2D">
      <w:pPr>
        <w:pStyle w:val="normal0"/>
        <w:widowControl/>
        <w:ind w:left="-540"/>
        <w:rPr>
          <w:b/>
        </w:rPr>
      </w:pPr>
      <w:r>
        <w:rPr>
          <w:b/>
        </w:rPr>
        <w:t>Focus 4 How Hitler became Chancellor, 1932–33</w:t>
      </w:r>
    </w:p>
    <w:p w14:paraId="77923576" w14:textId="77777777" w:rsidR="00807D7A" w:rsidRDefault="00B70F2D">
      <w:pPr>
        <w:pStyle w:val="normal0"/>
        <w:widowControl/>
        <w:ind w:left="-540"/>
      </w:pPr>
      <w:r>
        <w:t>Political developments in 1932. The roles of Hindenburg, Brüning, von Papen and von Schleicher.</w:t>
      </w:r>
    </w:p>
    <w:p w14:paraId="3F19D553" w14:textId="77777777" w:rsidR="00807D7A" w:rsidRDefault="00B70F2D">
      <w:pPr>
        <w:pStyle w:val="normal0"/>
        <w:widowControl/>
        <w:ind w:left="-540"/>
      </w:pPr>
      <w:r>
        <w:t xml:space="preserve">The part played by Hindenburg and von </w:t>
      </w:r>
      <w:r>
        <w:t>Papen in Hitler becoming Chancellor in 1933.</w:t>
      </w:r>
    </w:p>
    <w:p w14:paraId="5D199975" w14:textId="77777777" w:rsidR="00807D7A" w:rsidRDefault="00807D7A">
      <w:pPr>
        <w:pStyle w:val="normal0"/>
        <w:ind w:left="-540"/>
        <w:rPr>
          <w:b/>
          <w:sz w:val="24"/>
          <w:szCs w:val="24"/>
        </w:rPr>
      </w:pPr>
    </w:p>
    <w:p w14:paraId="3A210235" w14:textId="77777777" w:rsidR="00807D7A" w:rsidRDefault="00B70F2D">
      <w:pPr>
        <w:pStyle w:val="normal0"/>
        <w:widowControl/>
        <w:ind w:left="-540"/>
        <w:rPr>
          <w:b/>
        </w:rPr>
      </w:pPr>
      <w:r>
        <w:rPr>
          <w:b/>
          <w:sz w:val="28"/>
          <w:szCs w:val="28"/>
        </w:rPr>
        <w:t>(II) Causes and Analysis of developments:</w:t>
      </w:r>
    </w:p>
    <w:p w14:paraId="1F5E89E4" w14:textId="77777777" w:rsidR="00807D7A" w:rsidRDefault="00B70F2D">
      <w:pPr>
        <w:pStyle w:val="normal0"/>
        <w:widowControl/>
        <w:ind w:left="-540"/>
      </w:pPr>
      <w:r>
        <w:rPr>
          <w:b/>
        </w:rPr>
        <w:t>Activity 1</w:t>
      </w:r>
      <w:r>
        <w:t xml:space="preserve"> – On your marks…..</w:t>
      </w:r>
    </w:p>
    <w:p w14:paraId="08DCB31E" w14:textId="77777777" w:rsidR="00807D7A" w:rsidRDefault="00B70F2D">
      <w:pPr>
        <w:pStyle w:val="normal0"/>
        <w:widowControl/>
        <w:ind w:left="-540"/>
      </w:pPr>
      <w:r>
        <w:t>The timeline grid sums up developments between 1919-1933. It covers economic developments, changes for the weimar government, and developm</w:t>
      </w:r>
      <w:r>
        <w:t>ents in the Nazi Party. For each area colour code each box; stable/successful (green), becoming unstable/some difficulties (yellow) or significant problems/unsuccessful (red).</w:t>
      </w:r>
    </w:p>
    <w:p w14:paraId="15D03DB9" w14:textId="77777777" w:rsidR="00807D7A" w:rsidRDefault="00807D7A">
      <w:pPr>
        <w:pStyle w:val="normal0"/>
        <w:widowControl/>
        <w:ind w:left="-540"/>
        <w:rPr>
          <w:b/>
        </w:rPr>
      </w:pPr>
    </w:p>
    <w:p w14:paraId="70DCA20B" w14:textId="77777777" w:rsidR="00807D7A" w:rsidRDefault="00B70F2D">
      <w:pPr>
        <w:pStyle w:val="normal0"/>
        <w:widowControl/>
        <w:ind w:left="-540"/>
      </w:pPr>
      <w:r>
        <w:rPr>
          <w:b/>
        </w:rPr>
        <w:t>Activity 2</w:t>
      </w:r>
      <w:r>
        <w:t xml:space="preserve"> – Get set…..</w:t>
      </w:r>
    </w:p>
    <w:p w14:paraId="5B4176E8" w14:textId="77777777" w:rsidR="00807D7A" w:rsidRDefault="00B70F2D">
      <w:pPr>
        <w:pStyle w:val="normal0"/>
        <w:widowControl/>
        <w:ind w:left="-540"/>
      </w:pPr>
      <w:r>
        <w:t>Your teacher will give you an A3 copy of a concept map.</w:t>
      </w:r>
      <w:r>
        <w:t xml:space="preserve"> Stick it in your book. You will fill sections in at the end of each key focus area. As well as adding information to your concept map you can add a colour scheme to identify key themes.</w:t>
      </w:r>
    </w:p>
    <w:p w14:paraId="797B864F" w14:textId="77777777" w:rsidR="00807D7A" w:rsidRDefault="00807D7A">
      <w:pPr>
        <w:pStyle w:val="normal0"/>
        <w:widowControl/>
        <w:ind w:left="-540"/>
        <w:rPr>
          <w:b/>
        </w:rPr>
      </w:pPr>
    </w:p>
    <w:p w14:paraId="12DC7159" w14:textId="77777777" w:rsidR="00807D7A" w:rsidRDefault="00B70F2D">
      <w:pPr>
        <w:pStyle w:val="normal0"/>
        <w:widowControl/>
        <w:ind w:left="-540"/>
      </w:pPr>
      <w:r>
        <w:rPr>
          <w:b/>
        </w:rPr>
        <w:t>Activity 3</w:t>
      </w:r>
      <w:r>
        <w:t xml:space="preserve"> – Go…..</w:t>
      </w:r>
    </w:p>
    <w:p w14:paraId="2DF5257F" w14:textId="77777777" w:rsidR="00807D7A" w:rsidRDefault="00B70F2D">
      <w:pPr>
        <w:pStyle w:val="normal0"/>
        <w:widowControl/>
        <w:ind w:left="-540"/>
      </w:pPr>
      <w:r>
        <w:t>As well as the lesson work and activities, read your book independently and visit the library. There are also many excellent websites listed in the back of this booklet to check out. Try to develop your own individual interest in this area of focus .</w:t>
      </w:r>
    </w:p>
    <w:p w14:paraId="30AC3B86" w14:textId="77777777" w:rsidR="00807D7A" w:rsidRDefault="00807D7A">
      <w:pPr>
        <w:pStyle w:val="normal0"/>
        <w:ind w:left="-540"/>
        <w:rPr>
          <w:b/>
          <w:sz w:val="28"/>
          <w:szCs w:val="28"/>
        </w:rPr>
      </w:pPr>
    </w:p>
    <w:p w14:paraId="5A745AF8" w14:textId="77777777" w:rsidR="00807D7A" w:rsidRDefault="00B70F2D">
      <w:pPr>
        <w:pStyle w:val="normal0"/>
        <w:widowControl/>
        <w:ind w:left="-540"/>
        <w:rPr>
          <w:b/>
          <w:sz w:val="28"/>
          <w:szCs w:val="28"/>
        </w:rPr>
      </w:pPr>
      <w:r>
        <w:rPr>
          <w:b/>
          <w:sz w:val="28"/>
          <w:szCs w:val="28"/>
        </w:rPr>
        <w:lastRenderedPageBreak/>
        <w:t>Focu</w:t>
      </w:r>
      <w:r>
        <w:rPr>
          <w:b/>
          <w:sz w:val="28"/>
          <w:szCs w:val="28"/>
        </w:rPr>
        <w:t>s 1. Early development of the Nazi Party, 1920–22.</w:t>
      </w:r>
    </w:p>
    <w:p w14:paraId="3CD2CD63" w14:textId="77777777" w:rsidR="00807D7A" w:rsidRDefault="00B70F2D">
      <w:pPr>
        <w:pStyle w:val="normal0"/>
        <w:widowControl/>
        <w:ind w:left="-540"/>
      </w:pPr>
      <w:r>
        <w:t>Hitler’s early career: joining the German Workers’ Party and setting up the Nazi Party, 1919–20.The early growth and features of the Party. The Twenty-Five Point Programme. The role of the SA.</w:t>
      </w:r>
    </w:p>
    <w:p w14:paraId="7E1E1B03" w14:textId="77777777" w:rsidR="00807D7A" w:rsidRDefault="00807D7A">
      <w:pPr>
        <w:pStyle w:val="normal0"/>
        <w:widowControl/>
        <w:ind w:left="-540"/>
        <w:rPr>
          <w:b/>
          <w:sz w:val="28"/>
          <w:szCs w:val="28"/>
        </w:rPr>
      </w:pPr>
    </w:p>
    <w:p w14:paraId="63FF504D" w14:textId="77777777" w:rsidR="00807D7A" w:rsidRDefault="00807D7A">
      <w:pPr>
        <w:pStyle w:val="normal0"/>
        <w:ind w:left="-540" w:right="-760"/>
      </w:pPr>
    </w:p>
    <w:p w14:paraId="54B890E2" w14:textId="77777777" w:rsidR="00807D7A" w:rsidRDefault="00B70F2D">
      <w:pPr>
        <w:pStyle w:val="normal0"/>
        <w:ind w:left="-540"/>
        <w:rPr>
          <w:b/>
          <w:sz w:val="24"/>
          <w:szCs w:val="24"/>
        </w:rPr>
      </w:pPr>
      <w:r>
        <w:rPr>
          <w:b/>
          <w:sz w:val="24"/>
          <w:szCs w:val="24"/>
        </w:rPr>
        <w:t>Activity 1</w:t>
      </w:r>
      <w:r>
        <w:rPr>
          <w:b/>
          <w:sz w:val="24"/>
          <w:szCs w:val="24"/>
        </w:rPr>
        <w:t xml:space="preserve">: </w:t>
      </w:r>
      <w:r>
        <w:rPr>
          <w:noProof/>
          <w:lang w:val="en-US"/>
        </w:rPr>
        <w:drawing>
          <wp:inline distT="114300" distB="114300" distL="114300" distR="114300" wp14:anchorId="03086837" wp14:editId="7492B927">
            <wp:extent cx="2519228" cy="509588"/>
            <wp:effectExtent l="0" t="0" r="0" b="0"/>
            <wp:docPr id="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a:stretch>
                      <a:fillRect/>
                    </a:stretch>
                  </pic:blipFill>
                  <pic:spPr>
                    <a:xfrm>
                      <a:off x="0" y="0"/>
                      <a:ext cx="2519228" cy="509588"/>
                    </a:xfrm>
                    <a:prstGeom prst="rect">
                      <a:avLst/>
                    </a:prstGeom>
                    <a:ln/>
                  </pic:spPr>
                </pic:pic>
              </a:graphicData>
            </a:graphic>
          </wp:inline>
        </w:drawing>
      </w:r>
      <w:r>
        <w:rPr>
          <w:noProof/>
          <w:lang w:val="en-US"/>
        </w:rPr>
        <w:drawing>
          <wp:inline distT="114300" distB="114300" distL="114300" distR="114300" wp14:anchorId="3BD60FB2" wp14:editId="1E24FA41">
            <wp:extent cx="2519732" cy="500063"/>
            <wp:effectExtent l="0" t="0" r="0" b="0"/>
            <wp:docPr id="2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a:srcRect/>
                    <a:stretch>
                      <a:fillRect/>
                    </a:stretch>
                  </pic:blipFill>
                  <pic:spPr>
                    <a:xfrm>
                      <a:off x="0" y="0"/>
                      <a:ext cx="2519732" cy="500063"/>
                    </a:xfrm>
                    <a:prstGeom prst="rect">
                      <a:avLst/>
                    </a:prstGeom>
                    <a:ln/>
                  </pic:spPr>
                </pic:pic>
              </a:graphicData>
            </a:graphic>
          </wp:inline>
        </w:drawing>
      </w:r>
    </w:p>
    <w:p w14:paraId="479B120E" w14:textId="77777777" w:rsidR="00807D7A" w:rsidRDefault="00B70F2D">
      <w:pPr>
        <w:pStyle w:val="normal0"/>
        <w:widowControl/>
        <w:ind w:left="-540"/>
      </w:pPr>
      <w:r>
        <w:t>Hitler’s early career: joining the German Workers’ Party and setting up the Nazi Party, 1919–20.The early growth and features of the Party. The Twenty-Five Point Programme. The role of the SA.</w:t>
      </w:r>
    </w:p>
    <w:p w14:paraId="231088C4" w14:textId="77777777" w:rsidR="00807D7A" w:rsidRDefault="00807D7A">
      <w:pPr>
        <w:pStyle w:val="normal0"/>
        <w:ind w:left="-540"/>
        <w:rPr>
          <w:b/>
          <w:sz w:val="24"/>
          <w:szCs w:val="24"/>
        </w:rPr>
      </w:pPr>
    </w:p>
    <w:tbl>
      <w:tblPr>
        <w:tblStyle w:val="a2"/>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7935"/>
      </w:tblGrid>
      <w:tr w:rsidR="00807D7A" w14:paraId="03895445" w14:textId="77777777">
        <w:tc>
          <w:tcPr>
            <w:tcW w:w="2505" w:type="dxa"/>
            <w:tcMar>
              <w:top w:w="100" w:type="dxa"/>
              <w:left w:w="100" w:type="dxa"/>
              <w:bottom w:w="100" w:type="dxa"/>
              <w:right w:w="100" w:type="dxa"/>
            </w:tcMar>
          </w:tcPr>
          <w:p w14:paraId="4C5B8D56" w14:textId="77777777" w:rsidR="00807D7A" w:rsidRDefault="00807D7A">
            <w:pPr>
              <w:pStyle w:val="normal0"/>
              <w:spacing w:line="240" w:lineRule="auto"/>
              <w:rPr>
                <w:b/>
                <w:sz w:val="24"/>
                <w:szCs w:val="24"/>
              </w:rPr>
            </w:pPr>
          </w:p>
        </w:tc>
        <w:tc>
          <w:tcPr>
            <w:tcW w:w="7935" w:type="dxa"/>
            <w:tcMar>
              <w:top w:w="100" w:type="dxa"/>
              <w:left w:w="100" w:type="dxa"/>
              <w:bottom w:w="100" w:type="dxa"/>
              <w:right w:w="100" w:type="dxa"/>
            </w:tcMar>
          </w:tcPr>
          <w:p w14:paraId="6F49F6AE" w14:textId="77777777" w:rsidR="00807D7A" w:rsidRDefault="00B70F2D">
            <w:pPr>
              <w:pStyle w:val="normal0"/>
              <w:widowControl/>
              <w:ind w:left="90"/>
              <w:rPr>
                <w:b/>
                <w:sz w:val="24"/>
                <w:szCs w:val="24"/>
              </w:rPr>
            </w:pPr>
            <w:r>
              <w:t>Hitler’s early career: joining the German Workers’ Party</w:t>
            </w:r>
            <w:r>
              <w:t xml:space="preserve"> and setting up the Nazi Party, 1919–20.The early growth and features of the Party. The Twenty-Five Point Programme. The role of the SA.</w:t>
            </w:r>
          </w:p>
        </w:tc>
      </w:tr>
      <w:tr w:rsidR="00807D7A" w14:paraId="146C3794" w14:textId="77777777">
        <w:tc>
          <w:tcPr>
            <w:tcW w:w="2505" w:type="dxa"/>
            <w:tcMar>
              <w:top w:w="100" w:type="dxa"/>
              <w:left w:w="100" w:type="dxa"/>
              <w:bottom w:w="100" w:type="dxa"/>
              <w:right w:w="100" w:type="dxa"/>
            </w:tcMar>
          </w:tcPr>
          <w:p w14:paraId="467293A3" w14:textId="77777777" w:rsidR="00807D7A" w:rsidRDefault="00B70F2D">
            <w:pPr>
              <w:pStyle w:val="normal0"/>
              <w:spacing w:line="240" w:lineRule="auto"/>
              <w:rPr>
                <w:b/>
                <w:sz w:val="24"/>
                <w:szCs w:val="24"/>
              </w:rPr>
            </w:pPr>
            <w:r>
              <w:rPr>
                <w:b/>
                <w:sz w:val="24"/>
                <w:szCs w:val="24"/>
              </w:rPr>
              <w:t>Hitler’s early career</w:t>
            </w:r>
          </w:p>
        </w:tc>
        <w:tc>
          <w:tcPr>
            <w:tcW w:w="7935" w:type="dxa"/>
            <w:tcMar>
              <w:top w:w="100" w:type="dxa"/>
              <w:left w:w="100" w:type="dxa"/>
              <w:bottom w:w="100" w:type="dxa"/>
              <w:right w:w="100" w:type="dxa"/>
            </w:tcMar>
          </w:tcPr>
          <w:p w14:paraId="3496B360" w14:textId="77777777" w:rsidR="00807D7A" w:rsidRDefault="00807D7A">
            <w:pPr>
              <w:pStyle w:val="normal0"/>
              <w:spacing w:line="240" w:lineRule="auto"/>
              <w:rPr>
                <w:b/>
                <w:sz w:val="16"/>
                <w:szCs w:val="16"/>
              </w:rPr>
            </w:pPr>
          </w:p>
        </w:tc>
      </w:tr>
      <w:tr w:rsidR="00807D7A" w14:paraId="1EBBC554" w14:textId="77777777">
        <w:tc>
          <w:tcPr>
            <w:tcW w:w="2505" w:type="dxa"/>
            <w:tcMar>
              <w:top w:w="100" w:type="dxa"/>
              <w:left w:w="100" w:type="dxa"/>
              <w:bottom w:w="100" w:type="dxa"/>
              <w:right w:w="100" w:type="dxa"/>
            </w:tcMar>
          </w:tcPr>
          <w:p w14:paraId="169CEA1B" w14:textId="77777777" w:rsidR="00807D7A" w:rsidRDefault="00B70F2D">
            <w:pPr>
              <w:pStyle w:val="normal0"/>
              <w:spacing w:line="240" w:lineRule="auto"/>
              <w:rPr>
                <w:b/>
                <w:sz w:val="24"/>
                <w:szCs w:val="24"/>
              </w:rPr>
            </w:pPr>
            <w:r>
              <w:rPr>
                <w:b/>
                <w:sz w:val="24"/>
                <w:szCs w:val="24"/>
              </w:rPr>
              <w:t>The early growth of the Nazi Party</w:t>
            </w:r>
          </w:p>
        </w:tc>
        <w:tc>
          <w:tcPr>
            <w:tcW w:w="7935" w:type="dxa"/>
            <w:tcMar>
              <w:top w:w="100" w:type="dxa"/>
              <w:left w:w="100" w:type="dxa"/>
              <w:bottom w:w="100" w:type="dxa"/>
              <w:right w:w="100" w:type="dxa"/>
            </w:tcMar>
          </w:tcPr>
          <w:p w14:paraId="1CCDD046" w14:textId="77777777" w:rsidR="00807D7A" w:rsidRDefault="00807D7A">
            <w:pPr>
              <w:pStyle w:val="normal0"/>
              <w:spacing w:line="240" w:lineRule="auto"/>
              <w:rPr>
                <w:b/>
                <w:sz w:val="16"/>
                <w:szCs w:val="16"/>
              </w:rPr>
            </w:pPr>
          </w:p>
        </w:tc>
      </w:tr>
      <w:tr w:rsidR="00807D7A" w14:paraId="405BBC18" w14:textId="77777777">
        <w:tc>
          <w:tcPr>
            <w:tcW w:w="2505" w:type="dxa"/>
            <w:tcMar>
              <w:top w:w="100" w:type="dxa"/>
              <w:left w:w="100" w:type="dxa"/>
              <w:bottom w:w="100" w:type="dxa"/>
              <w:right w:w="100" w:type="dxa"/>
            </w:tcMar>
          </w:tcPr>
          <w:p w14:paraId="248DEE53" w14:textId="77777777" w:rsidR="00807D7A" w:rsidRDefault="00B70F2D">
            <w:pPr>
              <w:pStyle w:val="normal0"/>
              <w:spacing w:line="240" w:lineRule="auto"/>
              <w:rPr>
                <w:b/>
                <w:sz w:val="24"/>
                <w:szCs w:val="24"/>
              </w:rPr>
            </w:pPr>
            <w:r>
              <w:rPr>
                <w:b/>
                <w:sz w:val="24"/>
                <w:szCs w:val="24"/>
              </w:rPr>
              <w:t>Hitler and the German Workers Party</w:t>
            </w:r>
          </w:p>
        </w:tc>
        <w:tc>
          <w:tcPr>
            <w:tcW w:w="7935" w:type="dxa"/>
            <w:tcMar>
              <w:top w:w="100" w:type="dxa"/>
              <w:left w:w="100" w:type="dxa"/>
              <w:bottom w:w="100" w:type="dxa"/>
              <w:right w:w="100" w:type="dxa"/>
            </w:tcMar>
          </w:tcPr>
          <w:p w14:paraId="73FCB294" w14:textId="77777777" w:rsidR="00807D7A" w:rsidRDefault="00807D7A">
            <w:pPr>
              <w:pStyle w:val="normal0"/>
              <w:spacing w:line="240" w:lineRule="auto"/>
              <w:rPr>
                <w:b/>
                <w:sz w:val="16"/>
                <w:szCs w:val="16"/>
              </w:rPr>
            </w:pPr>
          </w:p>
        </w:tc>
      </w:tr>
      <w:tr w:rsidR="00807D7A" w14:paraId="1D7C11E8" w14:textId="77777777">
        <w:tc>
          <w:tcPr>
            <w:tcW w:w="2505" w:type="dxa"/>
            <w:tcMar>
              <w:top w:w="100" w:type="dxa"/>
              <w:left w:w="100" w:type="dxa"/>
              <w:bottom w:w="100" w:type="dxa"/>
              <w:right w:w="100" w:type="dxa"/>
            </w:tcMar>
          </w:tcPr>
          <w:p w14:paraId="1A4BC6F4" w14:textId="77777777" w:rsidR="00807D7A" w:rsidRDefault="00B70F2D">
            <w:pPr>
              <w:pStyle w:val="normal0"/>
              <w:spacing w:line="240" w:lineRule="auto"/>
              <w:rPr>
                <w:b/>
                <w:sz w:val="24"/>
                <w:szCs w:val="24"/>
              </w:rPr>
            </w:pPr>
            <w:r>
              <w:rPr>
                <w:b/>
                <w:sz w:val="24"/>
                <w:szCs w:val="24"/>
              </w:rPr>
              <w:t>The NSDAP 1920-23</w:t>
            </w:r>
          </w:p>
        </w:tc>
        <w:tc>
          <w:tcPr>
            <w:tcW w:w="7935" w:type="dxa"/>
            <w:tcMar>
              <w:top w:w="100" w:type="dxa"/>
              <w:left w:w="100" w:type="dxa"/>
              <w:bottom w:w="100" w:type="dxa"/>
              <w:right w:w="100" w:type="dxa"/>
            </w:tcMar>
          </w:tcPr>
          <w:p w14:paraId="681C3722" w14:textId="77777777" w:rsidR="00807D7A" w:rsidRDefault="00807D7A">
            <w:pPr>
              <w:pStyle w:val="normal0"/>
              <w:spacing w:line="240" w:lineRule="auto"/>
              <w:rPr>
                <w:b/>
                <w:sz w:val="16"/>
                <w:szCs w:val="16"/>
              </w:rPr>
            </w:pPr>
          </w:p>
        </w:tc>
      </w:tr>
      <w:tr w:rsidR="00807D7A" w14:paraId="565BA8E9" w14:textId="77777777">
        <w:tc>
          <w:tcPr>
            <w:tcW w:w="2505" w:type="dxa"/>
            <w:tcMar>
              <w:top w:w="100" w:type="dxa"/>
              <w:left w:w="100" w:type="dxa"/>
              <w:bottom w:w="100" w:type="dxa"/>
              <w:right w:w="100" w:type="dxa"/>
            </w:tcMar>
          </w:tcPr>
          <w:p w14:paraId="3BC7C31B" w14:textId="77777777" w:rsidR="00807D7A" w:rsidRDefault="00B70F2D">
            <w:pPr>
              <w:pStyle w:val="normal0"/>
              <w:spacing w:line="240" w:lineRule="auto"/>
              <w:rPr>
                <w:b/>
                <w:sz w:val="24"/>
                <w:szCs w:val="24"/>
              </w:rPr>
            </w:pPr>
            <w:r>
              <w:rPr>
                <w:b/>
                <w:sz w:val="24"/>
                <w:szCs w:val="24"/>
              </w:rPr>
              <w:t>The role of the Sturmabteilung SA</w:t>
            </w:r>
          </w:p>
        </w:tc>
        <w:tc>
          <w:tcPr>
            <w:tcW w:w="7935" w:type="dxa"/>
            <w:tcMar>
              <w:top w:w="100" w:type="dxa"/>
              <w:left w:w="100" w:type="dxa"/>
              <w:bottom w:w="100" w:type="dxa"/>
              <w:right w:w="100" w:type="dxa"/>
            </w:tcMar>
          </w:tcPr>
          <w:p w14:paraId="7994A3C5" w14:textId="77777777" w:rsidR="00807D7A" w:rsidRDefault="00807D7A">
            <w:pPr>
              <w:pStyle w:val="normal0"/>
              <w:spacing w:line="240" w:lineRule="auto"/>
              <w:rPr>
                <w:b/>
                <w:sz w:val="16"/>
                <w:szCs w:val="16"/>
              </w:rPr>
            </w:pPr>
          </w:p>
        </w:tc>
      </w:tr>
    </w:tbl>
    <w:p w14:paraId="156BE5AA" w14:textId="77777777" w:rsidR="00807D7A" w:rsidRDefault="00807D7A">
      <w:pPr>
        <w:pStyle w:val="normal0"/>
        <w:ind w:left="-540"/>
        <w:rPr>
          <w:b/>
          <w:sz w:val="24"/>
          <w:szCs w:val="24"/>
        </w:rPr>
      </w:pPr>
    </w:p>
    <w:p w14:paraId="67565743" w14:textId="77777777" w:rsidR="00807D7A" w:rsidRDefault="00807D7A">
      <w:pPr>
        <w:pStyle w:val="normal0"/>
        <w:ind w:left="-540"/>
        <w:rPr>
          <w:b/>
          <w:sz w:val="24"/>
          <w:szCs w:val="24"/>
        </w:rPr>
      </w:pPr>
    </w:p>
    <w:p w14:paraId="765EA17E" w14:textId="77777777" w:rsidR="00807D7A" w:rsidRDefault="00B70F2D">
      <w:pPr>
        <w:pStyle w:val="normal0"/>
      </w:pPr>
      <w:r>
        <w:br w:type="page"/>
      </w:r>
    </w:p>
    <w:p w14:paraId="27665E27" w14:textId="77777777" w:rsidR="00807D7A" w:rsidRDefault="00807D7A">
      <w:pPr>
        <w:pStyle w:val="normal0"/>
        <w:ind w:left="-540"/>
        <w:rPr>
          <w:b/>
          <w:sz w:val="24"/>
          <w:szCs w:val="24"/>
        </w:rPr>
      </w:pPr>
    </w:p>
    <w:p w14:paraId="1D36CFEB" w14:textId="77777777" w:rsidR="00807D7A" w:rsidRDefault="00B70F2D">
      <w:pPr>
        <w:pStyle w:val="normal0"/>
        <w:ind w:left="-540"/>
        <w:jc w:val="both"/>
        <w:rPr>
          <w:b/>
          <w:sz w:val="24"/>
          <w:szCs w:val="24"/>
        </w:rPr>
      </w:pPr>
      <w:r>
        <w:rPr>
          <w:b/>
          <w:sz w:val="24"/>
          <w:szCs w:val="24"/>
        </w:rPr>
        <w:t>Exam Practise KT2 F1</w:t>
      </w:r>
    </w:p>
    <w:p w14:paraId="5AD3245D" w14:textId="77777777" w:rsidR="00807D7A" w:rsidRDefault="00B70F2D">
      <w:pPr>
        <w:pStyle w:val="normal0"/>
        <w:widowControl/>
        <w:spacing w:line="240" w:lineRule="auto"/>
        <w:rPr>
          <w:b/>
          <w:highlight w:val="white"/>
        </w:rPr>
      </w:pPr>
      <w:r>
        <w:rPr>
          <w:b/>
          <w:highlight w:val="white"/>
        </w:rPr>
        <w:t>SECTION A</w:t>
      </w:r>
    </w:p>
    <w:p w14:paraId="7126F440" w14:textId="77777777" w:rsidR="00807D7A" w:rsidRDefault="00B70F2D">
      <w:pPr>
        <w:pStyle w:val="normal0"/>
        <w:widowControl/>
        <w:spacing w:line="240" w:lineRule="auto"/>
        <w:rPr>
          <w:b/>
          <w:highlight w:val="white"/>
        </w:rPr>
      </w:pPr>
      <w:r>
        <w:rPr>
          <w:b/>
          <w:highlight w:val="white"/>
        </w:rPr>
        <w:t>Answer both questions.</w:t>
      </w:r>
    </w:p>
    <w:p w14:paraId="7E752DBD" w14:textId="77777777" w:rsidR="00807D7A" w:rsidRDefault="00B70F2D">
      <w:pPr>
        <w:pStyle w:val="normal0"/>
        <w:widowControl/>
        <w:spacing w:line="240" w:lineRule="auto"/>
        <w:rPr>
          <w:b/>
          <w:highlight w:val="white"/>
        </w:rPr>
      </w:pPr>
      <w:r>
        <w:rPr>
          <w:b/>
          <w:highlight w:val="white"/>
        </w:rPr>
        <w:t>Study Source A and then answer Question 1</w:t>
      </w:r>
    </w:p>
    <w:p w14:paraId="70689A7A" w14:textId="77777777" w:rsidR="00807D7A" w:rsidRDefault="00B70F2D">
      <w:pPr>
        <w:pStyle w:val="normal0"/>
        <w:widowControl/>
        <w:spacing w:line="240" w:lineRule="auto"/>
        <w:rPr>
          <w:b/>
          <w:highlight w:val="white"/>
        </w:rPr>
      </w:pPr>
      <w:r>
        <w:rPr>
          <w:b/>
          <w:highlight w:val="white"/>
        </w:rPr>
        <w:t>1 Give two things you can infer from source A about Hitler’s early career. 4 marks</w:t>
      </w:r>
    </w:p>
    <w:p w14:paraId="77FB2D08" w14:textId="77777777" w:rsidR="00807D7A" w:rsidRDefault="00807D7A">
      <w:pPr>
        <w:pStyle w:val="normal0"/>
        <w:widowControl/>
        <w:rPr>
          <w:b/>
          <w:highlight w:val="white"/>
        </w:rPr>
      </w:pPr>
    </w:p>
    <w:tbl>
      <w:tblPr>
        <w:tblStyle w:val="a3"/>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807D7A" w14:paraId="15392BA5" w14:textId="77777777">
        <w:tc>
          <w:tcPr>
            <w:tcW w:w="9900" w:type="dxa"/>
            <w:tcMar>
              <w:top w:w="100" w:type="dxa"/>
              <w:left w:w="100" w:type="dxa"/>
              <w:bottom w:w="100" w:type="dxa"/>
              <w:right w:w="100" w:type="dxa"/>
            </w:tcMar>
          </w:tcPr>
          <w:p w14:paraId="79FB8FB4" w14:textId="77777777" w:rsidR="00807D7A" w:rsidRDefault="00B70F2D">
            <w:pPr>
              <w:pStyle w:val="normal0"/>
              <w:spacing w:line="240" w:lineRule="auto"/>
              <w:rPr>
                <w:b/>
                <w:highlight w:val="white"/>
              </w:rPr>
            </w:pPr>
            <w:r>
              <w:rPr>
                <w:b/>
                <w:highlight w:val="white"/>
              </w:rPr>
              <w:t>Source A Mein Kampf Adolf Hitler 1924. Here he is describing his time in Vienna</w:t>
            </w:r>
          </w:p>
          <w:p w14:paraId="42C4D9B6" w14:textId="77777777" w:rsidR="00807D7A" w:rsidRDefault="00807D7A">
            <w:pPr>
              <w:pStyle w:val="normal0"/>
              <w:spacing w:line="240" w:lineRule="auto"/>
              <w:rPr>
                <w:sz w:val="20"/>
                <w:szCs w:val="20"/>
                <w:highlight w:val="white"/>
              </w:rPr>
            </w:pPr>
          </w:p>
          <w:p w14:paraId="14E0F58F" w14:textId="77777777" w:rsidR="00807D7A" w:rsidRDefault="00B70F2D">
            <w:pPr>
              <w:pStyle w:val="normal0"/>
              <w:spacing w:line="240" w:lineRule="auto"/>
              <w:rPr>
                <w:sz w:val="20"/>
                <w:szCs w:val="20"/>
                <w:highlight w:val="white"/>
              </w:rPr>
            </w:pPr>
            <w:r>
              <w:rPr>
                <w:sz w:val="20"/>
                <w:szCs w:val="20"/>
                <w:highlight w:val="white"/>
              </w:rPr>
              <w:t>My life was a continual struggle with hunger. I had but one pleasure, my books. At that time I read enormously and thoroughly. In this way I forged in a few years time the fou</w:t>
            </w:r>
            <w:r>
              <w:rPr>
                <w:sz w:val="20"/>
                <w:szCs w:val="20"/>
                <w:highlight w:val="white"/>
              </w:rPr>
              <w:t>ndation of my knowledge. From which I still draw nourishment today. In this period there took shape within me a world picture and philosophy which became the granite foundation of all my acts.</w:t>
            </w:r>
          </w:p>
        </w:tc>
      </w:tr>
    </w:tbl>
    <w:p w14:paraId="4D4C115D" w14:textId="77777777" w:rsidR="00807D7A" w:rsidRDefault="00807D7A">
      <w:pPr>
        <w:pStyle w:val="normal0"/>
        <w:widowControl/>
      </w:pPr>
    </w:p>
    <w:p w14:paraId="7A42EE01" w14:textId="77777777" w:rsidR="00807D7A" w:rsidRDefault="00B70F2D">
      <w:pPr>
        <w:pStyle w:val="normal0"/>
        <w:widowControl/>
        <w:rPr>
          <w:b/>
        </w:rPr>
      </w:pPr>
      <w:r>
        <w:rPr>
          <w:b/>
        </w:rPr>
        <w:t>Guidance</w:t>
      </w:r>
    </w:p>
    <w:p w14:paraId="74B198AB" w14:textId="77777777" w:rsidR="00807D7A" w:rsidRDefault="00B70F2D">
      <w:pPr>
        <w:pStyle w:val="normal0"/>
        <w:widowControl/>
        <w:spacing w:line="240" w:lineRule="auto"/>
        <w:rPr>
          <w:sz w:val="20"/>
          <w:szCs w:val="20"/>
        </w:rPr>
      </w:pPr>
      <w:r>
        <w:rPr>
          <w:sz w:val="20"/>
          <w:szCs w:val="20"/>
        </w:rPr>
        <w:t>Source A suggests that</w:t>
      </w:r>
    </w:p>
    <w:p w14:paraId="5C3ABF25" w14:textId="77777777" w:rsidR="00807D7A" w:rsidRDefault="00807D7A">
      <w:pPr>
        <w:pStyle w:val="normal0"/>
        <w:widowControl/>
        <w:spacing w:line="240" w:lineRule="auto"/>
        <w:rPr>
          <w:sz w:val="20"/>
          <w:szCs w:val="20"/>
        </w:rPr>
      </w:pPr>
    </w:p>
    <w:p w14:paraId="54C3E55A" w14:textId="77777777" w:rsidR="00807D7A" w:rsidRDefault="00B70F2D">
      <w:pPr>
        <w:pStyle w:val="normal0"/>
        <w:widowControl/>
        <w:spacing w:line="240" w:lineRule="auto"/>
        <w:rPr>
          <w:sz w:val="20"/>
          <w:szCs w:val="20"/>
        </w:rPr>
      </w:pPr>
      <w:r>
        <w:rPr>
          <w:sz w:val="20"/>
          <w:szCs w:val="20"/>
        </w:rPr>
        <w:t>I know this because the sour</w:t>
      </w:r>
      <w:r>
        <w:rPr>
          <w:sz w:val="20"/>
          <w:szCs w:val="20"/>
        </w:rPr>
        <w:t>ce says that..</w:t>
      </w:r>
    </w:p>
    <w:p w14:paraId="7A4291A5" w14:textId="77777777" w:rsidR="00807D7A" w:rsidRDefault="00807D7A">
      <w:pPr>
        <w:pStyle w:val="normal0"/>
        <w:widowControl/>
        <w:spacing w:line="240" w:lineRule="auto"/>
        <w:rPr>
          <w:sz w:val="20"/>
          <w:szCs w:val="20"/>
        </w:rPr>
      </w:pPr>
    </w:p>
    <w:p w14:paraId="66DA72FB" w14:textId="77777777" w:rsidR="00807D7A" w:rsidRDefault="00B70F2D">
      <w:pPr>
        <w:pStyle w:val="normal0"/>
        <w:widowControl/>
        <w:spacing w:line="240" w:lineRule="auto"/>
        <w:rPr>
          <w:sz w:val="20"/>
          <w:szCs w:val="20"/>
        </w:rPr>
      </w:pPr>
      <w:r>
        <w:rPr>
          <w:sz w:val="20"/>
          <w:szCs w:val="20"/>
        </w:rPr>
        <w:t>Source A also suggests that</w:t>
      </w:r>
    </w:p>
    <w:p w14:paraId="6579F3C1" w14:textId="77777777" w:rsidR="00807D7A" w:rsidRDefault="00807D7A">
      <w:pPr>
        <w:pStyle w:val="normal0"/>
        <w:widowControl/>
        <w:spacing w:line="240" w:lineRule="auto"/>
        <w:rPr>
          <w:sz w:val="20"/>
          <w:szCs w:val="20"/>
        </w:rPr>
      </w:pPr>
    </w:p>
    <w:p w14:paraId="12891486" w14:textId="77777777" w:rsidR="00807D7A" w:rsidRDefault="00B70F2D">
      <w:pPr>
        <w:pStyle w:val="normal0"/>
        <w:widowControl/>
        <w:spacing w:line="240" w:lineRule="auto"/>
        <w:rPr>
          <w:sz w:val="20"/>
          <w:szCs w:val="20"/>
        </w:rPr>
      </w:pPr>
      <w:r>
        <w:rPr>
          <w:sz w:val="20"/>
          <w:szCs w:val="20"/>
        </w:rPr>
        <w:t>I know this because the source says that..</w:t>
      </w:r>
    </w:p>
    <w:p w14:paraId="2FE51140" w14:textId="77777777" w:rsidR="00807D7A" w:rsidRDefault="00807D7A">
      <w:pPr>
        <w:pStyle w:val="normal0"/>
        <w:widowControl/>
        <w:spacing w:line="240" w:lineRule="auto"/>
        <w:rPr>
          <w:highlight w:val="white"/>
        </w:rPr>
      </w:pPr>
    </w:p>
    <w:p w14:paraId="01D3A36A" w14:textId="77777777" w:rsidR="00807D7A" w:rsidRDefault="00B70F2D">
      <w:pPr>
        <w:pStyle w:val="normal0"/>
        <w:widowControl/>
        <w:spacing w:line="240" w:lineRule="auto"/>
        <w:rPr>
          <w:b/>
          <w:highlight w:val="white"/>
        </w:rPr>
      </w:pPr>
      <w:r>
        <w:rPr>
          <w:b/>
          <w:highlight w:val="white"/>
        </w:rPr>
        <w:t>2 Explain why Nazi Party began to attract support in Munich 1919-22.</w:t>
      </w:r>
    </w:p>
    <w:p w14:paraId="2F30C0D9" w14:textId="77777777" w:rsidR="00807D7A" w:rsidRDefault="00B70F2D">
      <w:pPr>
        <w:pStyle w:val="normal0"/>
        <w:widowControl/>
        <w:spacing w:line="240" w:lineRule="auto"/>
        <w:rPr>
          <w:b/>
          <w:highlight w:val="white"/>
        </w:rPr>
      </w:pPr>
      <w:r>
        <w:rPr>
          <w:b/>
          <w:highlight w:val="white"/>
        </w:rPr>
        <w:t>You may use the following in your answer:</w:t>
      </w:r>
    </w:p>
    <w:p w14:paraId="7C63062B" w14:textId="77777777" w:rsidR="00807D7A" w:rsidRDefault="00B70F2D">
      <w:pPr>
        <w:pStyle w:val="normal0"/>
        <w:widowControl/>
        <w:numPr>
          <w:ilvl w:val="0"/>
          <w:numId w:val="2"/>
        </w:numPr>
        <w:spacing w:line="240" w:lineRule="auto"/>
        <w:ind w:hanging="360"/>
        <w:contextualSpacing/>
        <w:rPr>
          <w:b/>
          <w:highlight w:val="white"/>
        </w:rPr>
      </w:pPr>
      <w:r>
        <w:rPr>
          <w:b/>
          <w:highlight w:val="white"/>
        </w:rPr>
        <w:t>The role of Hitler</w:t>
      </w:r>
    </w:p>
    <w:p w14:paraId="7DF09F72" w14:textId="77777777" w:rsidR="00807D7A" w:rsidRDefault="00B70F2D">
      <w:pPr>
        <w:pStyle w:val="normal0"/>
        <w:widowControl/>
        <w:numPr>
          <w:ilvl w:val="0"/>
          <w:numId w:val="2"/>
        </w:numPr>
        <w:spacing w:line="240" w:lineRule="auto"/>
        <w:ind w:hanging="360"/>
        <w:contextualSpacing/>
        <w:rPr>
          <w:b/>
          <w:highlight w:val="white"/>
        </w:rPr>
      </w:pPr>
      <w:r>
        <w:rPr>
          <w:b/>
          <w:highlight w:val="white"/>
        </w:rPr>
        <w:t>The role of the SA</w:t>
      </w:r>
    </w:p>
    <w:p w14:paraId="1321D420" w14:textId="77777777" w:rsidR="00807D7A" w:rsidRDefault="00B70F2D">
      <w:pPr>
        <w:pStyle w:val="normal0"/>
        <w:widowControl/>
        <w:spacing w:line="240" w:lineRule="auto"/>
        <w:rPr>
          <w:b/>
          <w:highlight w:val="white"/>
        </w:rPr>
      </w:pPr>
      <w:r>
        <w:rPr>
          <w:b/>
          <w:highlight w:val="white"/>
        </w:rPr>
        <w:t>You must also use information of your own. 12 marks</w:t>
      </w:r>
    </w:p>
    <w:p w14:paraId="13D37EE8" w14:textId="77777777" w:rsidR="00807D7A" w:rsidRDefault="00807D7A">
      <w:pPr>
        <w:pStyle w:val="normal0"/>
        <w:widowControl/>
        <w:spacing w:line="240" w:lineRule="auto"/>
        <w:rPr>
          <w:highlight w:val="white"/>
        </w:rPr>
      </w:pPr>
    </w:p>
    <w:p w14:paraId="33B8555C" w14:textId="77777777" w:rsidR="00807D7A" w:rsidRDefault="00B70F2D">
      <w:pPr>
        <w:pStyle w:val="normal0"/>
        <w:widowControl/>
        <w:rPr>
          <w:b/>
        </w:rPr>
      </w:pPr>
      <w:r>
        <w:rPr>
          <w:b/>
        </w:rPr>
        <w:t>Guidance</w:t>
      </w:r>
    </w:p>
    <w:p w14:paraId="41AF8469" w14:textId="77777777" w:rsidR="00807D7A" w:rsidRDefault="00B70F2D">
      <w:pPr>
        <w:pStyle w:val="normal0"/>
        <w:widowControl/>
        <w:spacing w:line="240" w:lineRule="auto"/>
        <w:rPr>
          <w:sz w:val="20"/>
          <w:szCs w:val="20"/>
        </w:rPr>
      </w:pPr>
      <w:r>
        <w:rPr>
          <w:sz w:val="20"/>
          <w:szCs w:val="20"/>
        </w:rPr>
        <w:t>There are three main reasons which link together that explain why X occurred including a, b and c.</w:t>
      </w:r>
    </w:p>
    <w:p w14:paraId="05778FC2" w14:textId="77777777" w:rsidR="00807D7A" w:rsidRDefault="00807D7A">
      <w:pPr>
        <w:pStyle w:val="normal0"/>
        <w:widowControl/>
        <w:spacing w:line="240" w:lineRule="auto"/>
        <w:rPr>
          <w:sz w:val="20"/>
          <w:szCs w:val="20"/>
        </w:rPr>
      </w:pPr>
    </w:p>
    <w:p w14:paraId="56D2B042" w14:textId="77777777" w:rsidR="00807D7A" w:rsidRDefault="00B70F2D">
      <w:pPr>
        <w:pStyle w:val="normal0"/>
        <w:widowControl/>
        <w:spacing w:line="240" w:lineRule="auto"/>
        <w:rPr>
          <w:sz w:val="20"/>
          <w:szCs w:val="20"/>
        </w:rPr>
      </w:pPr>
      <w:r>
        <w:rPr>
          <w:b/>
          <w:sz w:val="20"/>
          <w:szCs w:val="20"/>
        </w:rPr>
        <w:t>The first reason is a</w:t>
      </w:r>
      <w:r>
        <w:rPr>
          <w:sz w:val="20"/>
          <w:szCs w:val="20"/>
        </w:rPr>
        <w:t>. Give three points to support the reason.</w:t>
      </w:r>
    </w:p>
    <w:p w14:paraId="6BC0C950" w14:textId="77777777" w:rsidR="00807D7A" w:rsidRDefault="00807D7A">
      <w:pPr>
        <w:pStyle w:val="normal0"/>
        <w:widowControl/>
        <w:spacing w:line="240" w:lineRule="auto"/>
        <w:rPr>
          <w:sz w:val="20"/>
          <w:szCs w:val="20"/>
        </w:rPr>
      </w:pPr>
    </w:p>
    <w:p w14:paraId="5DF7ED22" w14:textId="77777777" w:rsidR="00807D7A" w:rsidRDefault="00B70F2D">
      <w:pPr>
        <w:pStyle w:val="normal0"/>
        <w:widowControl/>
        <w:spacing w:line="240" w:lineRule="auto"/>
        <w:rPr>
          <w:sz w:val="20"/>
          <w:szCs w:val="20"/>
        </w:rPr>
      </w:pPr>
      <w:r>
        <w:rPr>
          <w:b/>
          <w:sz w:val="20"/>
          <w:szCs w:val="20"/>
        </w:rPr>
        <w:t>The second reason is b</w:t>
      </w:r>
      <w:r>
        <w:rPr>
          <w:sz w:val="20"/>
          <w:szCs w:val="20"/>
        </w:rPr>
        <w:t xml:space="preserve">. Give </w:t>
      </w:r>
      <w:r>
        <w:rPr>
          <w:sz w:val="20"/>
          <w:szCs w:val="20"/>
        </w:rPr>
        <w:t>three points to support the reason.</w:t>
      </w:r>
    </w:p>
    <w:p w14:paraId="0B5120EC" w14:textId="77777777" w:rsidR="00807D7A" w:rsidRDefault="00807D7A">
      <w:pPr>
        <w:pStyle w:val="normal0"/>
        <w:widowControl/>
        <w:spacing w:line="240" w:lineRule="auto"/>
        <w:rPr>
          <w:sz w:val="20"/>
          <w:szCs w:val="20"/>
        </w:rPr>
      </w:pPr>
    </w:p>
    <w:p w14:paraId="4268C2F8" w14:textId="77777777" w:rsidR="00807D7A" w:rsidRDefault="00B70F2D">
      <w:pPr>
        <w:pStyle w:val="normal0"/>
        <w:widowControl/>
        <w:spacing w:line="240" w:lineRule="auto"/>
        <w:rPr>
          <w:sz w:val="20"/>
          <w:szCs w:val="20"/>
        </w:rPr>
      </w:pPr>
      <w:r>
        <w:rPr>
          <w:b/>
          <w:sz w:val="20"/>
          <w:szCs w:val="20"/>
        </w:rPr>
        <w:t>The third  reason is c</w:t>
      </w:r>
      <w:r>
        <w:rPr>
          <w:sz w:val="20"/>
          <w:szCs w:val="20"/>
        </w:rPr>
        <w:t>. Give three points to support the reason.</w:t>
      </w:r>
    </w:p>
    <w:p w14:paraId="480C77A3" w14:textId="77777777" w:rsidR="00807D7A" w:rsidRDefault="00807D7A">
      <w:pPr>
        <w:pStyle w:val="normal0"/>
        <w:widowControl/>
        <w:spacing w:line="240" w:lineRule="auto"/>
        <w:rPr>
          <w:sz w:val="20"/>
          <w:szCs w:val="20"/>
        </w:rPr>
      </w:pPr>
    </w:p>
    <w:p w14:paraId="2156965D" w14:textId="77777777" w:rsidR="00807D7A" w:rsidRDefault="00B70F2D">
      <w:pPr>
        <w:pStyle w:val="normal0"/>
        <w:widowControl/>
        <w:spacing w:line="240" w:lineRule="auto"/>
        <w:rPr>
          <w:sz w:val="20"/>
          <w:szCs w:val="20"/>
        </w:rPr>
      </w:pPr>
      <w:r>
        <w:rPr>
          <w:sz w:val="20"/>
          <w:szCs w:val="20"/>
        </w:rPr>
        <w:t>Conclusion. Comment on how the reasons link together</w:t>
      </w:r>
    </w:p>
    <w:p w14:paraId="11D321B7" w14:textId="77777777" w:rsidR="00807D7A" w:rsidRDefault="00807D7A">
      <w:pPr>
        <w:pStyle w:val="normal0"/>
        <w:widowControl/>
        <w:spacing w:line="240" w:lineRule="auto"/>
        <w:rPr>
          <w:b/>
          <w:highlight w:val="white"/>
        </w:rPr>
      </w:pPr>
    </w:p>
    <w:p w14:paraId="6BC1183C" w14:textId="77777777" w:rsidR="00807D7A" w:rsidRDefault="00B70F2D">
      <w:pPr>
        <w:pStyle w:val="normal0"/>
      </w:pPr>
      <w:r>
        <w:br w:type="page"/>
      </w:r>
    </w:p>
    <w:p w14:paraId="69CB9CD2" w14:textId="77777777" w:rsidR="00807D7A" w:rsidRDefault="00807D7A">
      <w:pPr>
        <w:pStyle w:val="normal0"/>
        <w:widowControl/>
        <w:spacing w:line="240" w:lineRule="auto"/>
        <w:rPr>
          <w:b/>
          <w:highlight w:val="white"/>
        </w:rPr>
      </w:pPr>
    </w:p>
    <w:p w14:paraId="434C1B33" w14:textId="77777777" w:rsidR="00807D7A" w:rsidRDefault="00B70F2D">
      <w:pPr>
        <w:pStyle w:val="normal0"/>
        <w:ind w:left="-540"/>
        <w:jc w:val="both"/>
        <w:rPr>
          <w:b/>
          <w:sz w:val="24"/>
          <w:szCs w:val="24"/>
        </w:rPr>
      </w:pPr>
      <w:r>
        <w:rPr>
          <w:b/>
          <w:sz w:val="24"/>
          <w:szCs w:val="24"/>
        </w:rPr>
        <w:t>Exam Practise KT2 F1</w:t>
      </w:r>
    </w:p>
    <w:p w14:paraId="59BC577B" w14:textId="77777777" w:rsidR="00807D7A" w:rsidRDefault="00B70F2D">
      <w:pPr>
        <w:pStyle w:val="normal0"/>
        <w:widowControl/>
        <w:spacing w:line="240" w:lineRule="auto"/>
        <w:rPr>
          <w:b/>
          <w:highlight w:val="white"/>
        </w:rPr>
      </w:pPr>
      <w:r>
        <w:rPr>
          <w:b/>
          <w:highlight w:val="white"/>
        </w:rPr>
        <w:t>SECTION B</w:t>
      </w:r>
    </w:p>
    <w:p w14:paraId="2974EF5D" w14:textId="77777777" w:rsidR="00807D7A" w:rsidRDefault="00B70F2D">
      <w:pPr>
        <w:pStyle w:val="normal0"/>
        <w:widowControl/>
        <w:spacing w:line="240" w:lineRule="auto"/>
        <w:rPr>
          <w:highlight w:val="white"/>
        </w:rPr>
      </w:pPr>
      <w:r>
        <w:rPr>
          <w:highlight w:val="white"/>
        </w:rPr>
        <w:t>For this section, you will need to use the sources and interpretations in the Sources/Interpretations Booklet.</w:t>
      </w:r>
    </w:p>
    <w:p w14:paraId="060F88EC" w14:textId="77777777" w:rsidR="00807D7A" w:rsidRDefault="00807D7A">
      <w:pPr>
        <w:pStyle w:val="normal0"/>
        <w:widowControl/>
        <w:spacing w:line="240" w:lineRule="auto"/>
        <w:rPr>
          <w:highlight w:val="white"/>
        </w:rPr>
      </w:pPr>
    </w:p>
    <w:p w14:paraId="1D0479D0" w14:textId="77777777" w:rsidR="00807D7A" w:rsidRDefault="00B70F2D">
      <w:pPr>
        <w:pStyle w:val="normal0"/>
        <w:widowControl/>
        <w:spacing w:line="240" w:lineRule="auto"/>
        <w:rPr>
          <w:b/>
          <w:highlight w:val="white"/>
        </w:rPr>
      </w:pPr>
      <w:r>
        <w:rPr>
          <w:b/>
          <w:highlight w:val="white"/>
        </w:rPr>
        <w:t>3 (a) Study Sources B and C.</w:t>
      </w:r>
    </w:p>
    <w:p w14:paraId="4FC1DD41" w14:textId="77777777" w:rsidR="00807D7A" w:rsidRDefault="00B70F2D">
      <w:pPr>
        <w:pStyle w:val="normal0"/>
        <w:widowControl/>
        <w:spacing w:line="240" w:lineRule="auto"/>
        <w:rPr>
          <w:b/>
          <w:highlight w:val="white"/>
        </w:rPr>
      </w:pPr>
      <w:r>
        <w:rPr>
          <w:b/>
          <w:highlight w:val="white"/>
        </w:rPr>
        <w:t xml:space="preserve">How useful are Sources B and C for an enquiry into reasons why the Nazi party grew in Munich in the early years to </w:t>
      </w:r>
      <w:r>
        <w:rPr>
          <w:b/>
          <w:highlight w:val="white"/>
        </w:rPr>
        <w:t>1922?</w:t>
      </w:r>
    </w:p>
    <w:p w14:paraId="5B51E565" w14:textId="77777777" w:rsidR="00807D7A" w:rsidRDefault="00B70F2D">
      <w:pPr>
        <w:pStyle w:val="normal0"/>
        <w:widowControl/>
        <w:spacing w:line="240" w:lineRule="auto"/>
        <w:rPr>
          <w:b/>
          <w:highlight w:val="white"/>
        </w:rPr>
      </w:pPr>
      <w:r>
        <w:rPr>
          <w:b/>
          <w:highlight w:val="white"/>
        </w:rPr>
        <w:t>Explain your answer, using Sources B and C and your knowledge of the historical context. 8 marks</w:t>
      </w:r>
    </w:p>
    <w:p w14:paraId="6FDA4B46" w14:textId="77777777" w:rsidR="00807D7A" w:rsidRDefault="00807D7A">
      <w:pPr>
        <w:pStyle w:val="normal0"/>
        <w:widowControl/>
      </w:pPr>
    </w:p>
    <w:tbl>
      <w:tblPr>
        <w:tblStyle w:val="a4"/>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807D7A" w14:paraId="427C3FD6" w14:textId="77777777">
        <w:tc>
          <w:tcPr>
            <w:tcW w:w="4950" w:type="dxa"/>
            <w:tcMar>
              <w:top w:w="100" w:type="dxa"/>
              <w:left w:w="100" w:type="dxa"/>
              <w:bottom w:w="100" w:type="dxa"/>
              <w:right w:w="100" w:type="dxa"/>
            </w:tcMar>
          </w:tcPr>
          <w:p w14:paraId="2486B8BD" w14:textId="77777777" w:rsidR="00807D7A" w:rsidRDefault="00B70F2D">
            <w:pPr>
              <w:pStyle w:val="normal0"/>
              <w:spacing w:line="240" w:lineRule="auto"/>
              <w:rPr>
                <w:b/>
              </w:rPr>
            </w:pPr>
            <w:r>
              <w:rPr>
                <w:b/>
              </w:rPr>
              <w:t>Source B The pledge of loyalty and obedience taken by members of the SA</w:t>
            </w:r>
          </w:p>
          <w:p w14:paraId="5F69EB52" w14:textId="77777777" w:rsidR="00807D7A" w:rsidRDefault="00807D7A">
            <w:pPr>
              <w:pStyle w:val="normal0"/>
              <w:spacing w:line="240" w:lineRule="auto"/>
              <w:rPr>
                <w:sz w:val="20"/>
                <w:szCs w:val="20"/>
                <w:highlight w:val="white"/>
              </w:rPr>
            </w:pPr>
          </w:p>
          <w:p w14:paraId="7D759F9F" w14:textId="77777777" w:rsidR="00807D7A" w:rsidRDefault="00B70F2D">
            <w:pPr>
              <w:pStyle w:val="normal0"/>
              <w:spacing w:line="240" w:lineRule="auto"/>
              <w:rPr>
                <w:sz w:val="20"/>
                <w:szCs w:val="20"/>
                <w:highlight w:val="white"/>
              </w:rPr>
            </w:pPr>
            <w:r>
              <w:rPr>
                <w:sz w:val="20"/>
                <w:szCs w:val="20"/>
                <w:highlight w:val="white"/>
              </w:rPr>
              <w:t>As a member of the NSDAP I pledge myself by its storm flag to;</w:t>
            </w:r>
          </w:p>
          <w:p w14:paraId="24799A1D" w14:textId="77777777" w:rsidR="00807D7A" w:rsidRDefault="00B70F2D">
            <w:pPr>
              <w:pStyle w:val="normal0"/>
              <w:spacing w:line="240" w:lineRule="auto"/>
              <w:rPr>
                <w:sz w:val="20"/>
                <w:szCs w:val="20"/>
                <w:highlight w:val="white"/>
              </w:rPr>
            </w:pPr>
            <w:r>
              <w:rPr>
                <w:sz w:val="20"/>
                <w:szCs w:val="20"/>
                <w:highlight w:val="white"/>
              </w:rPr>
              <w:t>1 be always ready to stake life and limb in the struggle for the aims of the movement.</w:t>
            </w:r>
          </w:p>
          <w:p w14:paraId="681A0E0B" w14:textId="77777777" w:rsidR="00807D7A" w:rsidRDefault="00B70F2D">
            <w:pPr>
              <w:pStyle w:val="normal0"/>
              <w:spacing w:line="240" w:lineRule="auto"/>
              <w:rPr>
                <w:sz w:val="20"/>
                <w:szCs w:val="20"/>
                <w:highlight w:val="white"/>
              </w:rPr>
            </w:pPr>
            <w:r>
              <w:rPr>
                <w:sz w:val="20"/>
                <w:szCs w:val="20"/>
                <w:highlight w:val="white"/>
              </w:rPr>
              <w:t>2 give absolute military obedience to my military superiors and leaders.</w:t>
            </w:r>
          </w:p>
          <w:p w14:paraId="4A99AF16" w14:textId="77777777" w:rsidR="00807D7A" w:rsidRDefault="00B70F2D">
            <w:pPr>
              <w:pStyle w:val="normal0"/>
              <w:spacing w:line="240" w:lineRule="auto"/>
              <w:rPr>
                <w:sz w:val="20"/>
                <w:szCs w:val="20"/>
                <w:highlight w:val="white"/>
              </w:rPr>
            </w:pPr>
            <w:r>
              <w:rPr>
                <w:sz w:val="20"/>
                <w:szCs w:val="20"/>
                <w:highlight w:val="white"/>
              </w:rPr>
              <w:t>3 bear myself honourably in and out of service.</w:t>
            </w:r>
          </w:p>
        </w:tc>
        <w:tc>
          <w:tcPr>
            <w:tcW w:w="4950" w:type="dxa"/>
            <w:tcMar>
              <w:top w:w="100" w:type="dxa"/>
              <w:left w:w="100" w:type="dxa"/>
              <w:bottom w:w="100" w:type="dxa"/>
              <w:right w:w="100" w:type="dxa"/>
            </w:tcMar>
          </w:tcPr>
          <w:p w14:paraId="04DEB8D6" w14:textId="77777777" w:rsidR="00807D7A" w:rsidRDefault="00B70F2D">
            <w:pPr>
              <w:pStyle w:val="normal0"/>
              <w:spacing w:line="240" w:lineRule="auto"/>
              <w:rPr>
                <w:b/>
              </w:rPr>
            </w:pPr>
            <w:r>
              <w:rPr>
                <w:b/>
              </w:rPr>
              <w:t>Source C A member of the Nazi party describing o</w:t>
            </w:r>
            <w:r>
              <w:rPr>
                <w:b/>
              </w:rPr>
              <w:t>ne of Hitler’s speeches in 1922</w:t>
            </w:r>
          </w:p>
          <w:p w14:paraId="6F65950C" w14:textId="77777777" w:rsidR="00807D7A" w:rsidRDefault="00807D7A">
            <w:pPr>
              <w:pStyle w:val="normal0"/>
              <w:spacing w:line="240" w:lineRule="auto"/>
              <w:rPr>
                <w:sz w:val="20"/>
                <w:szCs w:val="20"/>
                <w:highlight w:val="white"/>
              </w:rPr>
            </w:pPr>
          </w:p>
          <w:p w14:paraId="2713ED1D" w14:textId="77777777" w:rsidR="00807D7A" w:rsidRDefault="00B70F2D">
            <w:pPr>
              <w:pStyle w:val="normal0"/>
              <w:spacing w:line="240" w:lineRule="auto"/>
            </w:pPr>
            <w:r>
              <w:rPr>
                <w:sz w:val="20"/>
                <w:szCs w:val="20"/>
                <w:highlight w:val="white"/>
              </w:rPr>
              <w:t xml:space="preserve">My critical faculty was swept away. Leaning forward as if he was trying to force his inner self into the consciousness of al these thousands., he was holding the masses and me with them, under a hypnotic spell by the sheer </w:t>
            </w:r>
            <w:r>
              <w:rPr>
                <w:sz w:val="20"/>
                <w:szCs w:val="20"/>
                <w:highlight w:val="white"/>
              </w:rPr>
              <w:t>force of his belief...I forgot everything but the man. Looking around I saw that this magnetism was similarly holding the masses.</w:t>
            </w:r>
          </w:p>
        </w:tc>
      </w:tr>
    </w:tbl>
    <w:p w14:paraId="33A9C777" w14:textId="77777777" w:rsidR="00807D7A" w:rsidRDefault="00807D7A">
      <w:pPr>
        <w:pStyle w:val="normal0"/>
        <w:widowControl/>
        <w:spacing w:line="240" w:lineRule="auto"/>
        <w:rPr>
          <w:highlight w:val="white"/>
        </w:rPr>
      </w:pPr>
    </w:p>
    <w:p w14:paraId="1355E817" w14:textId="77777777" w:rsidR="00807D7A" w:rsidRDefault="00B70F2D">
      <w:pPr>
        <w:pStyle w:val="normal0"/>
        <w:widowControl/>
        <w:rPr>
          <w:b/>
        </w:rPr>
      </w:pPr>
      <w:r>
        <w:rPr>
          <w:b/>
        </w:rPr>
        <w:t>Guidance</w:t>
      </w:r>
    </w:p>
    <w:p w14:paraId="61B5753F" w14:textId="77777777" w:rsidR="00807D7A" w:rsidRDefault="00B70F2D">
      <w:pPr>
        <w:pStyle w:val="normal0"/>
        <w:widowControl/>
        <w:spacing w:line="240" w:lineRule="auto"/>
        <w:rPr>
          <w:sz w:val="20"/>
          <w:szCs w:val="20"/>
        </w:rPr>
      </w:pPr>
      <w:r>
        <w:rPr>
          <w:sz w:val="20"/>
          <w:szCs w:val="20"/>
        </w:rPr>
        <w:t>The sources B and C  have both strengths and limitations for an enquiry into X</w:t>
      </w:r>
    </w:p>
    <w:p w14:paraId="095FE940" w14:textId="77777777" w:rsidR="00807D7A" w:rsidRDefault="00807D7A">
      <w:pPr>
        <w:pStyle w:val="normal0"/>
        <w:widowControl/>
        <w:spacing w:line="240" w:lineRule="auto"/>
        <w:rPr>
          <w:sz w:val="20"/>
          <w:szCs w:val="20"/>
        </w:rPr>
      </w:pPr>
    </w:p>
    <w:p w14:paraId="3F83FD4A" w14:textId="77777777" w:rsidR="00807D7A" w:rsidRDefault="00B70F2D">
      <w:pPr>
        <w:pStyle w:val="normal0"/>
        <w:widowControl/>
        <w:spacing w:line="240" w:lineRule="auto"/>
        <w:rPr>
          <w:sz w:val="20"/>
          <w:szCs w:val="20"/>
        </w:rPr>
      </w:pPr>
      <w:r>
        <w:rPr>
          <w:b/>
          <w:sz w:val="20"/>
          <w:szCs w:val="20"/>
        </w:rPr>
        <w:t>Source B is useful in its content a</w:t>
      </w:r>
      <w:r>
        <w:rPr>
          <w:b/>
          <w:sz w:val="20"/>
          <w:szCs w:val="20"/>
        </w:rPr>
        <w:t>nd NOP</w:t>
      </w:r>
      <w:r>
        <w:rPr>
          <w:sz w:val="20"/>
          <w:szCs w:val="20"/>
        </w:rPr>
        <w:t>. 3 main points supported by K. However it is limited also because..supported by K.</w:t>
      </w:r>
    </w:p>
    <w:p w14:paraId="4598CCD6" w14:textId="77777777" w:rsidR="00807D7A" w:rsidRDefault="00807D7A">
      <w:pPr>
        <w:pStyle w:val="normal0"/>
        <w:widowControl/>
        <w:spacing w:line="240" w:lineRule="auto"/>
        <w:rPr>
          <w:sz w:val="20"/>
          <w:szCs w:val="20"/>
        </w:rPr>
      </w:pPr>
    </w:p>
    <w:p w14:paraId="11F6F620" w14:textId="77777777" w:rsidR="00807D7A" w:rsidRDefault="00B70F2D">
      <w:pPr>
        <w:pStyle w:val="normal0"/>
        <w:widowControl/>
        <w:spacing w:line="240" w:lineRule="auto"/>
        <w:rPr>
          <w:sz w:val="20"/>
          <w:szCs w:val="20"/>
        </w:rPr>
      </w:pPr>
      <w:r>
        <w:rPr>
          <w:b/>
          <w:sz w:val="20"/>
          <w:szCs w:val="20"/>
        </w:rPr>
        <w:t>Source C is useful in its content and NOP</w:t>
      </w:r>
      <w:r>
        <w:rPr>
          <w:sz w:val="20"/>
          <w:szCs w:val="20"/>
        </w:rPr>
        <w:t xml:space="preserve">. 3  main points supported by K. </w:t>
      </w:r>
    </w:p>
    <w:p w14:paraId="4A4CEEEF" w14:textId="77777777" w:rsidR="00807D7A" w:rsidRDefault="00807D7A">
      <w:pPr>
        <w:pStyle w:val="normal0"/>
        <w:widowControl/>
        <w:spacing w:line="240" w:lineRule="auto"/>
        <w:rPr>
          <w:sz w:val="20"/>
          <w:szCs w:val="20"/>
        </w:rPr>
      </w:pPr>
    </w:p>
    <w:p w14:paraId="04772157" w14:textId="77777777" w:rsidR="00807D7A" w:rsidRDefault="00B70F2D">
      <w:pPr>
        <w:pStyle w:val="normal0"/>
        <w:widowControl/>
        <w:spacing w:line="240" w:lineRule="auto"/>
        <w:rPr>
          <w:sz w:val="20"/>
          <w:szCs w:val="20"/>
        </w:rPr>
      </w:pPr>
      <w:r>
        <w:rPr>
          <w:sz w:val="20"/>
          <w:szCs w:val="20"/>
        </w:rPr>
        <w:t>However it is limited also because.supported by K..</w:t>
      </w:r>
    </w:p>
    <w:p w14:paraId="6946CA43" w14:textId="77777777" w:rsidR="00807D7A" w:rsidRDefault="00807D7A">
      <w:pPr>
        <w:pStyle w:val="normal0"/>
        <w:widowControl/>
        <w:spacing w:line="240" w:lineRule="auto"/>
        <w:rPr>
          <w:sz w:val="20"/>
          <w:szCs w:val="20"/>
        </w:rPr>
      </w:pPr>
    </w:p>
    <w:p w14:paraId="5BCA6D5D" w14:textId="77777777" w:rsidR="00807D7A" w:rsidRDefault="00807D7A">
      <w:pPr>
        <w:pStyle w:val="normal0"/>
        <w:widowControl/>
        <w:spacing w:line="240" w:lineRule="auto"/>
        <w:rPr>
          <w:b/>
          <w:highlight w:val="white"/>
        </w:rPr>
      </w:pPr>
    </w:p>
    <w:p w14:paraId="7FD280BE" w14:textId="77777777" w:rsidR="00807D7A" w:rsidRDefault="00B70F2D">
      <w:pPr>
        <w:pStyle w:val="normal0"/>
      </w:pPr>
      <w:r>
        <w:br w:type="page"/>
      </w:r>
    </w:p>
    <w:p w14:paraId="49A1F1CF" w14:textId="77777777" w:rsidR="00807D7A" w:rsidRDefault="00807D7A">
      <w:pPr>
        <w:pStyle w:val="normal0"/>
        <w:widowControl/>
        <w:spacing w:line="240" w:lineRule="auto"/>
        <w:rPr>
          <w:b/>
          <w:highlight w:val="white"/>
        </w:rPr>
      </w:pPr>
    </w:p>
    <w:p w14:paraId="64C6648B" w14:textId="77777777" w:rsidR="00807D7A" w:rsidRDefault="00B70F2D">
      <w:pPr>
        <w:pStyle w:val="normal0"/>
        <w:widowControl/>
        <w:spacing w:line="240" w:lineRule="auto"/>
        <w:rPr>
          <w:b/>
          <w:highlight w:val="white"/>
        </w:rPr>
      </w:pPr>
      <w:r>
        <w:rPr>
          <w:b/>
          <w:highlight w:val="white"/>
        </w:rPr>
        <w:t xml:space="preserve">3 (b) Study Interpretations 1 and 2. </w:t>
      </w:r>
    </w:p>
    <w:p w14:paraId="2A0C1A3D" w14:textId="77777777" w:rsidR="00807D7A" w:rsidRDefault="00B70F2D">
      <w:pPr>
        <w:pStyle w:val="normal0"/>
        <w:widowControl/>
        <w:spacing w:line="240" w:lineRule="auto"/>
        <w:rPr>
          <w:b/>
          <w:highlight w:val="white"/>
        </w:rPr>
      </w:pPr>
      <w:r>
        <w:rPr>
          <w:b/>
          <w:highlight w:val="white"/>
        </w:rPr>
        <w:t>They give different views about the reasons why the Nazi party grew in Munich in the early years to 1922. What is the main difference between these views? Explain your answer, using details from both interpretations. 4</w:t>
      </w:r>
      <w:r>
        <w:rPr>
          <w:b/>
          <w:highlight w:val="white"/>
        </w:rPr>
        <w:t xml:space="preserve"> marks</w:t>
      </w:r>
    </w:p>
    <w:p w14:paraId="2D5765A9" w14:textId="77777777" w:rsidR="00807D7A" w:rsidRDefault="00807D7A">
      <w:pPr>
        <w:pStyle w:val="normal0"/>
        <w:widowControl/>
        <w:spacing w:line="240" w:lineRule="auto"/>
        <w:rPr>
          <w:highlight w:val="white"/>
        </w:rPr>
      </w:pPr>
    </w:p>
    <w:tbl>
      <w:tblPr>
        <w:tblStyle w:val="a5"/>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807D7A" w14:paraId="17392605" w14:textId="77777777">
        <w:tc>
          <w:tcPr>
            <w:tcW w:w="4950" w:type="dxa"/>
            <w:tcMar>
              <w:top w:w="100" w:type="dxa"/>
              <w:left w:w="100" w:type="dxa"/>
              <w:bottom w:w="100" w:type="dxa"/>
              <w:right w:w="100" w:type="dxa"/>
            </w:tcMar>
          </w:tcPr>
          <w:p w14:paraId="0CE3D386" w14:textId="77777777" w:rsidR="00807D7A" w:rsidRDefault="00B70F2D">
            <w:pPr>
              <w:pStyle w:val="normal0"/>
              <w:spacing w:line="240" w:lineRule="auto"/>
              <w:rPr>
                <w:b/>
                <w:highlight w:val="white"/>
              </w:rPr>
            </w:pPr>
            <w:r>
              <w:rPr>
                <w:b/>
                <w:highlight w:val="white"/>
              </w:rPr>
              <w:t>Interpretation 1 From Weimar and Nazi Germany by Stephen Lee 1996</w:t>
            </w:r>
          </w:p>
          <w:p w14:paraId="1B3667F7" w14:textId="77777777" w:rsidR="00807D7A" w:rsidRDefault="00807D7A">
            <w:pPr>
              <w:pStyle w:val="normal0"/>
              <w:spacing w:line="240" w:lineRule="auto"/>
              <w:rPr>
                <w:sz w:val="20"/>
                <w:szCs w:val="20"/>
                <w:highlight w:val="white"/>
              </w:rPr>
            </w:pPr>
          </w:p>
          <w:p w14:paraId="113F2F9F" w14:textId="77777777" w:rsidR="00807D7A" w:rsidRDefault="00B70F2D">
            <w:pPr>
              <w:pStyle w:val="normal0"/>
              <w:spacing w:line="240" w:lineRule="auto"/>
              <w:rPr>
                <w:highlight w:val="white"/>
              </w:rPr>
            </w:pPr>
            <w:r>
              <w:rPr>
                <w:sz w:val="20"/>
                <w:szCs w:val="20"/>
                <w:highlight w:val="white"/>
              </w:rPr>
              <w:t>The 25 point programme contained policies which maybe described as either nationalist or socialist, or both. The nationalist policies emphasised race, expansion, the army, power and</w:t>
            </w:r>
            <w:r>
              <w:rPr>
                <w:sz w:val="20"/>
                <w:szCs w:val="20"/>
                <w:highlight w:val="white"/>
              </w:rPr>
              <w:t xml:space="preserve"> relations with other countries. The socialist policies were to do with state controls over the living conditions of the people and the economy.</w:t>
            </w:r>
          </w:p>
        </w:tc>
        <w:tc>
          <w:tcPr>
            <w:tcW w:w="4950" w:type="dxa"/>
            <w:tcMar>
              <w:top w:w="100" w:type="dxa"/>
              <w:left w:w="100" w:type="dxa"/>
              <w:bottom w:w="100" w:type="dxa"/>
              <w:right w:w="100" w:type="dxa"/>
            </w:tcMar>
          </w:tcPr>
          <w:p w14:paraId="4012A5C7" w14:textId="77777777" w:rsidR="00807D7A" w:rsidRDefault="00B70F2D">
            <w:pPr>
              <w:pStyle w:val="normal0"/>
              <w:spacing w:line="240" w:lineRule="auto"/>
              <w:rPr>
                <w:b/>
                <w:highlight w:val="white"/>
              </w:rPr>
            </w:pPr>
            <w:r>
              <w:rPr>
                <w:b/>
                <w:highlight w:val="white"/>
              </w:rPr>
              <w:t>Interpretation 2 An extract from the Weimar republic by John Hiden 1996</w:t>
            </w:r>
          </w:p>
          <w:p w14:paraId="266E93EB" w14:textId="77777777" w:rsidR="00807D7A" w:rsidRDefault="00807D7A">
            <w:pPr>
              <w:pStyle w:val="normal0"/>
              <w:spacing w:line="240" w:lineRule="auto"/>
              <w:rPr>
                <w:sz w:val="20"/>
                <w:szCs w:val="20"/>
                <w:highlight w:val="white"/>
              </w:rPr>
            </w:pPr>
          </w:p>
          <w:p w14:paraId="7B2D62ED" w14:textId="77777777" w:rsidR="00807D7A" w:rsidRDefault="00B70F2D">
            <w:pPr>
              <w:pStyle w:val="normal0"/>
              <w:spacing w:line="240" w:lineRule="auto"/>
              <w:rPr>
                <w:highlight w:val="white"/>
              </w:rPr>
            </w:pPr>
            <w:r>
              <w:rPr>
                <w:sz w:val="20"/>
                <w:szCs w:val="20"/>
                <w:highlight w:val="white"/>
              </w:rPr>
              <w:t>The NSDAP was built on protest and resentment. Hitler incorporated in his own person many of the main features on which the movement thrived, the deep sense of frustration, hatred of the Jews and Marxists (Communists) and dislike of parliamentary democracy</w:t>
            </w:r>
            <w:r>
              <w:rPr>
                <w:sz w:val="20"/>
                <w:szCs w:val="20"/>
                <w:highlight w:val="white"/>
              </w:rPr>
              <w:t>. To build up a mass movement from such beginnings and keep it together required unique personal qualities. It was clear that the movement depended heavily on Hitler’s spectacular speaking skills.</w:t>
            </w:r>
          </w:p>
        </w:tc>
      </w:tr>
    </w:tbl>
    <w:p w14:paraId="0674547A" w14:textId="77777777" w:rsidR="00807D7A" w:rsidRDefault="00807D7A">
      <w:pPr>
        <w:pStyle w:val="normal0"/>
        <w:widowControl/>
        <w:spacing w:line="240" w:lineRule="auto"/>
        <w:rPr>
          <w:highlight w:val="white"/>
        </w:rPr>
      </w:pPr>
    </w:p>
    <w:p w14:paraId="37D98AD0" w14:textId="77777777" w:rsidR="00807D7A" w:rsidRDefault="00B70F2D">
      <w:pPr>
        <w:pStyle w:val="normal0"/>
        <w:widowControl/>
        <w:rPr>
          <w:b/>
        </w:rPr>
      </w:pPr>
      <w:r>
        <w:rPr>
          <w:b/>
        </w:rPr>
        <w:t>Guidance</w:t>
      </w:r>
    </w:p>
    <w:p w14:paraId="2FAF13C6" w14:textId="77777777" w:rsidR="00807D7A" w:rsidRDefault="00B70F2D">
      <w:pPr>
        <w:pStyle w:val="normal0"/>
        <w:widowControl/>
        <w:spacing w:line="240" w:lineRule="auto"/>
        <w:rPr>
          <w:sz w:val="20"/>
          <w:szCs w:val="20"/>
        </w:rPr>
      </w:pPr>
      <w:r>
        <w:rPr>
          <w:b/>
          <w:sz w:val="20"/>
          <w:szCs w:val="20"/>
        </w:rPr>
        <w:t xml:space="preserve">Interpretation 1 views </w:t>
      </w:r>
      <w:r>
        <w:rPr>
          <w:sz w:val="20"/>
          <w:szCs w:val="20"/>
        </w:rPr>
        <w:t>the attitudes of X toward</w:t>
      </w:r>
      <w:r>
        <w:rPr>
          <w:sz w:val="20"/>
          <w:szCs w:val="20"/>
        </w:rPr>
        <w:t>s Y as……….. This is supported by the quotes “a” and “b”.</w:t>
      </w:r>
    </w:p>
    <w:p w14:paraId="6A964DF9" w14:textId="77777777" w:rsidR="00807D7A" w:rsidRDefault="00807D7A">
      <w:pPr>
        <w:pStyle w:val="normal0"/>
        <w:widowControl/>
        <w:spacing w:line="240" w:lineRule="auto"/>
        <w:rPr>
          <w:sz w:val="20"/>
          <w:szCs w:val="20"/>
        </w:rPr>
      </w:pPr>
    </w:p>
    <w:p w14:paraId="233A2865" w14:textId="77777777" w:rsidR="00807D7A" w:rsidRDefault="00B70F2D">
      <w:pPr>
        <w:pStyle w:val="normal0"/>
        <w:widowControl/>
        <w:spacing w:line="240" w:lineRule="auto"/>
        <w:rPr>
          <w:sz w:val="20"/>
          <w:szCs w:val="20"/>
        </w:rPr>
      </w:pPr>
      <w:r>
        <w:rPr>
          <w:b/>
          <w:sz w:val="20"/>
          <w:szCs w:val="20"/>
        </w:rPr>
        <w:t xml:space="preserve">On the other hand Interpretation 2 views </w:t>
      </w:r>
      <w:r>
        <w:rPr>
          <w:sz w:val="20"/>
          <w:szCs w:val="20"/>
        </w:rPr>
        <w:t>the attitudes of X towards Y as…… …...This is supported by the quotes “a” and “b”.</w:t>
      </w:r>
    </w:p>
    <w:p w14:paraId="092C637E" w14:textId="77777777" w:rsidR="00807D7A" w:rsidRDefault="00807D7A">
      <w:pPr>
        <w:pStyle w:val="normal0"/>
        <w:widowControl/>
        <w:spacing w:line="240" w:lineRule="auto"/>
        <w:rPr>
          <w:sz w:val="20"/>
          <w:szCs w:val="20"/>
        </w:rPr>
      </w:pPr>
    </w:p>
    <w:p w14:paraId="06F1801D" w14:textId="77777777" w:rsidR="00807D7A" w:rsidRDefault="00807D7A">
      <w:pPr>
        <w:pStyle w:val="normal0"/>
        <w:widowControl/>
        <w:spacing w:line="240" w:lineRule="auto"/>
        <w:rPr>
          <w:b/>
          <w:highlight w:val="white"/>
        </w:rPr>
      </w:pPr>
    </w:p>
    <w:p w14:paraId="79CC99DF" w14:textId="77777777" w:rsidR="00807D7A" w:rsidRDefault="00B70F2D">
      <w:pPr>
        <w:pStyle w:val="normal0"/>
        <w:widowControl/>
        <w:spacing w:line="240" w:lineRule="auto"/>
        <w:rPr>
          <w:b/>
          <w:highlight w:val="white"/>
        </w:rPr>
      </w:pPr>
      <w:r>
        <w:rPr>
          <w:b/>
          <w:highlight w:val="white"/>
        </w:rPr>
        <w:t>3 (c)  Suggest one reason why Interpretations 1 and 2 give different views about the reasons why the Nazi party grew in Munich in the early years to 1922. You may use Sources B and C to help explain your answer. 4 marks</w:t>
      </w:r>
    </w:p>
    <w:p w14:paraId="3937E8D6" w14:textId="77777777" w:rsidR="00807D7A" w:rsidRDefault="00807D7A">
      <w:pPr>
        <w:pStyle w:val="normal0"/>
        <w:widowControl/>
      </w:pPr>
    </w:p>
    <w:p w14:paraId="30EC3814" w14:textId="77777777" w:rsidR="00807D7A" w:rsidRDefault="00B70F2D">
      <w:pPr>
        <w:pStyle w:val="normal0"/>
        <w:widowControl/>
        <w:rPr>
          <w:b/>
        </w:rPr>
      </w:pPr>
      <w:r>
        <w:rPr>
          <w:b/>
        </w:rPr>
        <w:t>Guidance</w:t>
      </w:r>
    </w:p>
    <w:p w14:paraId="7130250A" w14:textId="77777777" w:rsidR="00807D7A" w:rsidRDefault="00B70F2D">
      <w:pPr>
        <w:pStyle w:val="normal0"/>
        <w:widowControl/>
        <w:spacing w:line="240" w:lineRule="auto"/>
        <w:ind w:left="-43"/>
        <w:rPr>
          <w:sz w:val="20"/>
          <w:szCs w:val="20"/>
        </w:rPr>
      </w:pPr>
      <w:r>
        <w:rPr>
          <w:b/>
          <w:sz w:val="20"/>
          <w:szCs w:val="20"/>
        </w:rPr>
        <w:t>Note:</w:t>
      </w:r>
      <w:r>
        <w:rPr>
          <w:sz w:val="20"/>
          <w:szCs w:val="20"/>
        </w:rPr>
        <w:t xml:space="preserve"> There are 2 possible</w:t>
      </w:r>
      <w:r>
        <w:rPr>
          <w:sz w:val="20"/>
          <w:szCs w:val="20"/>
        </w:rPr>
        <w:t xml:space="preserve"> reasons why the Interpretations differ and you only need to explain 1! Use either of the following plans. p38</w:t>
      </w:r>
    </w:p>
    <w:p w14:paraId="5F09DF4D" w14:textId="77777777" w:rsidR="00807D7A" w:rsidRDefault="00807D7A">
      <w:pPr>
        <w:pStyle w:val="normal0"/>
        <w:widowControl/>
        <w:spacing w:line="240" w:lineRule="auto"/>
        <w:ind w:left="-43"/>
        <w:rPr>
          <w:sz w:val="20"/>
          <w:szCs w:val="20"/>
        </w:rPr>
      </w:pPr>
    </w:p>
    <w:p w14:paraId="18C871C1" w14:textId="77777777" w:rsidR="00807D7A" w:rsidRDefault="00B70F2D">
      <w:pPr>
        <w:pStyle w:val="normal0"/>
        <w:widowControl/>
        <w:spacing w:line="240" w:lineRule="auto"/>
        <w:ind w:left="-43"/>
        <w:rPr>
          <w:b/>
          <w:sz w:val="20"/>
          <w:szCs w:val="20"/>
        </w:rPr>
      </w:pPr>
      <w:r>
        <w:rPr>
          <w:b/>
          <w:sz w:val="20"/>
          <w:szCs w:val="20"/>
        </w:rPr>
        <w:t>Reason 1</w:t>
      </w:r>
    </w:p>
    <w:p w14:paraId="5CC0B85A" w14:textId="77777777" w:rsidR="00807D7A" w:rsidRDefault="00B70F2D">
      <w:pPr>
        <w:pStyle w:val="normal0"/>
        <w:widowControl/>
        <w:spacing w:line="240" w:lineRule="auto"/>
        <w:ind w:left="-43"/>
        <w:rPr>
          <w:sz w:val="20"/>
          <w:szCs w:val="20"/>
        </w:rPr>
      </w:pPr>
      <w:r>
        <w:rPr>
          <w:sz w:val="20"/>
          <w:szCs w:val="20"/>
        </w:rPr>
        <w:t>The interpretations differ because they have given different weight to two different sources. Identify the views given in the two sourc</w:t>
      </w:r>
      <w:r>
        <w:rPr>
          <w:sz w:val="20"/>
          <w:szCs w:val="20"/>
        </w:rPr>
        <w:t>es and show how the views match the two interpretations.</w:t>
      </w:r>
    </w:p>
    <w:p w14:paraId="686D3A39" w14:textId="77777777" w:rsidR="00807D7A" w:rsidRDefault="00807D7A">
      <w:pPr>
        <w:pStyle w:val="normal0"/>
        <w:widowControl/>
        <w:spacing w:line="240" w:lineRule="auto"/>
        <w:ind w:left="-43"/>
        <w:rPr>
          <w:sz w:val="20"/>
          <w:szCs w:val="20"/>
        </w:rPr>
      </w:pPr>
    </w:p>
    <w:p w14:paraId="415F7B44" w14:textId="77777777" w:rsidR="00807D7A" w:rsidRDefault="00B70F2D">
      <w:pPr>
        <w:pStyle w:val="normal0"/>
        <w:widowControl/>
        <w:spacing w:line="240" w:lineRule="auto"/>
        <w:ind w:left="-43"/>
        <w:rPr>
          <w:b/>
          <w:sz w:val="20"/>
          <w:szCs w:val="20"/>
        </w:rPr>
      </w:pPr>
      <w:r>
        <w:rPr>
          <w:b/>
          <w:sz w:val="20"/>
          <w:szCs w:val="20"/>
        </w:rPr>
        <w:t>Reason 2</w:t>
      </w:r>
    </w:p>
    <w:p w14:paraId="0708C263" w14:textId="77777777" w:rsidR="00807D7A" w:rsidRDefault="00B70F2D">
      <w:pPr>
        <w:pStyle w:val="normal0"/>
        <w:widowControl/>
        <w:spacing w:line="240" w:lineRule="auto"/>
        <w:ind w:left="-43"/>
      </w:pPr>
      <w:r>
        <w:rPr>
          <w:sz w:val="20"/>
          <w:szCs w:val="20"/>
        </w:rPr>
        <w:t xml:space="preserve">The interpretations may differ because the author emphasises and focuses on different aspects of the problem. Identify the different focuses and emphasis given and show how these match the </w:t>
      </w:r>
      <w:r>
        <w:rPr>
          <w:sz w:val="20"/>
          <w:szCs w:val="20"/>
        </w:rPr>
        <w:t>two sources.</w:t>
      </w:r>
    </w:p>
    <w:p w14:paraId="76160BE8" w14:textId="77777777" w:rsidR="00807D7A" w:rsidRDefault="00807D7A">
      <w:pPr>
        <w:pStyle w:val="normal0"/>
        <w:widowControl/>
        <w:spacing w:line="240" w:lineRule="auto"/>
        <w:rPr>
          <w:highlight w:val="white"/>
        </w:rPr>
      </w:pPr>
    </w:p>
    <w:p w14:paraId="46D3A91C" w14:textId="77777777" w:rsidR="00807D7A" w:rsidRDefault="00807D7A">
      <w:pPr>
        <w:pStyle w:val="normal0"/>
        <w:widowControl/>
        <w:spacing w:line="240" w:lineRule="auto"/>
        <w:rPr>
          <w:b/>
          <w:highlight w:val="white"/>
        </w:rPr>
      </w:pPr>
    </w:p>
    <w:p w14:paraId="410B6B51" w14:textId="77777777" w:rsidR="00807D7A" w:rsidRDefault="00B70F2D">
      <w:pPr>
        <w:pStyle w:val="normal0"/>
      </w:pPr>
      <w:r>
        <w:br w:type="page"/>
      </w:r>
    </w:p>
    <w:p w14:paraId="6E20DB97" w14:textId="77777777" w:rsidR="00807D7A" w:rsidRDefault="00807D7A">
      <w:pPr>
        <w:pStyle w:val="normal0"/>
        <w:widowControl/>
        <w:spacing w:line="240" w:lineRule="auto"/>
        <w:rPr>
          <w:b/>
          <w:highlight w:val="white"/>
        </w:rPr>
      </w:pPr>
    </w:p>
    <w:p w14:paraId="7D950F89" w14:textId="77777777" w:rsidR="00807D7A" w:rsidRDefault="00B70F2D">
      <w:pPr>
        <w:pStyle w:val="normal0"/>
        <w:widowControl/>
        <w:spacing w:line="240" w:lineRule="auto"/>
        <w:rPr>
          <w:b/>
          <w:highlight w:val="white"/>
        </w:rPr>
      </w:pPr>
      <w:r>
        <w:rPr>
          <w:b/>
          <w:highlight w:val="white"/>
        </w:rPr>
        <w:t>3 (d) How far do you agree with Interpretation 2 about thereasons why the Nazi party grew in Munich in the early years to 1922?</w:t>
      </w:r>
    </w:p>
    <w:p w14:paraId="5A81F952" w14:textId="77777777" w:rsidR="00807D7A" w:rsidRDefault="00B70F2D">
      <w:pPr>
        <w:pStyle w:val="normal0"/>
        <w:widowControl/>
        <w:spacing w:line="240" w:lineRule="auto"/>
        <w:rPr>
          <w:b/>
          <w:highlight w:val="white"/>
        </w:rPr>
      </w:pPr>
      <w:r>
        <w:rPr>
          <w:b/>
          <w:highlight w:val="white"/>
        </w:rPr>
        <w:t>Explain your answer, using both interpretations and your knowledge of the historical context. 20 marks</w:t>
      </w:r>
    </w:p>
    <w:p w14:paraId="4746B70D" w14:textId="77777777" w:rsidR="00807D7A" w:rsidRDefault="00807D7A">
      <w:pPr>
        <w:pStyle w:val="normal0"/>
        <w:widowControl/>
        <w:spacing w:line="240" w:lineRule="auto"/>
        <w:rPr>
          <w:highlight w:val="white"/>
        </w:rPr>
      </w:pPr>
    </w:p>
    <w:p w14:paraId="7EE935A6" w14:textId="77777777" w:rsidR="00807D7A" w:rsidRDefault="00B70F2D">
      <w:pPr>
        <w:pStyle w:val="normal0"/>
        <w:widowControl/>
        <w:spacing w:line="240" w:lineRule="auto"/>
        <w:rPr>
          <w:highlight w:val="white"/>
        </w:rPr>
      </w:pPr>
      <w:r>
        <w:rPr>
          <w:highlight w:val="white"/>
        </w:rPr>
        <w:t xml:space="preserve">Up to </w:t>
      </w:r>
      <w:r>
        <w:rPr>
          <w:highlight w:val="white"/>
        </w:rPr>
        <w:t>4 marks of the total for part (d) will be awarded for spelling, punctuation, grammar and use of specialist terminology.</w:t>
      </w:r>
    </w:p>
    <w:p w14:paraId="53BC2FE4" w14:textId="77777777" w:rsidR="00807D7A" w:rsidRDefault="00807D7A">
      <w:pPr>
        <w:pStyle w:val="normal0"/>
        <w:widowControl/>
        <w:spacing w:line="240" w:lineRule="auto"/>
        <w:rPr>
          <w:highlight w:val="white"/>
        </w:rPr>
      </w:pPr>
    </w:p>
    <w:p w14:paraId="75863124" w14:textId="77777777" w:rsidR="00807D7A" w:rsidRDefault="00B70F2D">
      <w:pPr>
        <w:pStyle w:val="normal0"/>
        <w:widowControl/>
        <w:rPr>
          <w:b/>
        </w:rPr>
      </w:pPr>
      <w:r>
        <w:rPr>
          <w:b/>
        </w:rPr>
        <w:t>Guidance</w:t>
      </w:r>
    </w:p>
    <w:p w14:paraId="381820D3" w14:textId="77777777" w:rsidR="00807D7A" w:rsidRDefault="00B70F2D">
      <w:pPr>
        <w:pStyle w:val="normal0"/>
        <w:widowControl/>
        <w:spacing w:line="240" w:lineRule="auto"/>
        <w:ind w:left="-43"/>
        <w:rPr>
          <w:sz w:val="20"/>
          <w:szCs w:val="20"/>
        </w:rPr>
      </w:pPr>
      <w:r>
        <w:rPr>
          <w:sz w:val="20"/>
          <w:szCs w:val="20"/>
        </w:rPr>
        <w:t>I mainly agree/disagree with the view given in interpretation 2 which supports the view  that</w:t>
      </w:r>
    </w:p>
    <w:p w14:paraId="10B0041D" w14:textId="77777777" w:rsidR="00807D7A" w:rsidRDefault="00807D7A">
      <w:pPr>
        <w:pStyle w:val="normal0"/>
        <w:widowControl/>
        <w:spacing w:line="240" w:lineRule="auto"/>
        <w:ind w:left="-43"/>
        <w:rPr>
          <w:b/>
          <w:sz w:val="20"/>
          <w:szCs w:val="20"/>
        </w:rPr>
      </w:pPr>
    </w:p>
    <w:p w14:paraId="4B9A8E9F" w14:textId="77777777" w:rsidR="00807D7A" w:rsidRDefault="00B70F2D">
      <w:pPr>
        <w:pStyle w:val="normal0"/>
        <w:widowControl/>
        <w:spacing w:line="240" w:lineRule="auto"/>
        <w:ind w:left="-43"/>
        <w:rPr>
          <w:b/>
          <w:sz w:val="20"/>
          <w:szCs w:val="20"/>
        </w:rPr>
      </w:pPr>
      <w:r>
        <w:rPr>
          <w:b/>
          <w:sz w:val="20"/>
          <w:szCs w:val="20"/>
        </w:rPr>
        <w:t>Part 1</w:t>
      </w:r>
    </w:p>
    <w:p w14:paraId="035E4B8C" w14:textId="77777777" w:rsidR="00807D7A" w:rsidRDefault="00B70F2D">
      <w:pPr>
        <w:pStyle w:val="normal0"/>
        <w:widowControl/>
        <w:spacing w:line="240" w:lineRule="auto"/>
        <w:ind w:left="-43"/>
        <w:rPr>
          <w:sz w:val="20"/>
          <w:szCs w:val="20"/>
        </w:rPr>
      </w:pPr>
      <w:r>
        <w:rPr>
          <w:sz w:val="20"/>
          <w:szCs w:val="20"/>
        </w:rPr>
        <w:t>There is evidence to sup</w:t>
      </w:r>
      <w:r>
        <w:rPr>
          <w:sz w:val="20"/>
          <w:szCs w:val="20"/>
        </w:rPr>
        <w:t>port Interpretation 2. Expand the paragraph using 3 main points from your own Knowledge.</w:t>
      </w:r>
    </w:p>
    <w:p w14:paraId="5384EEE8" w14:textId="77777777" w:rsidR="00807D7A" w:rsidRDefault="00807D7A">
      <w:pPr>
        <w:pStyle w:val="normal0"/>
        <w:widowControl/>
        <w:spacing w:line="240" w:lineRule="auto"/>
        <w:ind w:left="-43"/>
        <w:rPr>
          <w:b/>
          <w:sz w:val="20"/>
          <w:szCs w:val="20"/>
        </w:rPr>
      </w:pPr>
    </w:p>
    <w:p w14:paraId="2DCE2B33" w14:textId="77777777" w:rsidR="00807D7A" w:rsidRDefault="00B70F2D">
      <w:pPr>
        <w:pStyle w:val="normal0"/>
        <w:widowControl/>
        <w:spacing w:line="240" w:lineRule="auto"/>
        <w:ind w:left="-43"/>
        <w:rPr>
          <w:b/>
          <w:sz w:val="20"/>
          <w:szCs w:val="20"/>
        </w:rPr>
      </w:pPr>
      <w:r>
        <w:rPr>
          <w:b/>
          <w:sz w:val="20"/>
          <w:szCs w:val="20"/>
        </w:rPr>
        <w:t>Part 2</w:t>
      </w:r>
    </w:p>
    <w:p w14:paraId="595C131A" w14:textId="77777777" w:rsidR="00807D7A" w:rsidRDefault="00B70F2D">
      <w:pPr>
        <w:pStyle w:val="normal0"/>
        <w:widowControl/>
        <w:spacing w:line="240" w:lineRule="auto"/>
        <w:ind w:left="-43"/>
        <w:rPr>
          <w:sz w:val="20"/>
          <w:szCs w:val="20"/>
        </w:rPr>
      </w:pPr>
      <w:r>
        <w:rPr>
          <w:sz w:val="20"/>
          <w:szCs w:val="20"/>
        </w:rPr>
        <w:t>However Interpretation 1 challenges this view because it suggests that….Expand the paragraph using 3 main points from Interpretation 1.</w:t>
      </w:r>
    </w:p>
    <w:p w14:paraId="3C55A28A" w14:textId="77777777" w:rsidR="00807D7A" w:rsidRDefault="00807D7A">
      <w:pPr>
        <w:pStyle w:val="normal0"/>
        <w:widowControl/>
        <w:spacing w:line="240" w:lineRule="auto"/>
        <w:ind w:left="-43"/>
        <w:rPr>
          <w:b/>
          <w:sz w:val="20"/>
          <w:szCs w:val="20"/>
        </w:rPr>
      </w:pPr>
    </w:p>
    <w:p w14:paraId="3C4956A9" w14:textId="77777777" w:rsidR="00807D7A" w:rsidRDefault="00B70F2D">
      <w:pPr>
        <w:pStyle w:val="normal0"/>
        <w:widowControl/>
        <w:spacing w:line="240" w:lineRule="auto"/>
        <w:ind w:left="-43"/>
        <w:rPr>
          <w:b/>
          <w:sz w:val="20"/>
          <w:szCs w:val="20"/>
        </w:rPr>
      </w:pPr>
      <w:r>
        <w:rPr>
          <w:b/>
          <w:sz w:val="20"/>
          <w:szCs w:val="20"/>
        </w:rPr>
        <w:t>Part 3</w:t>
      </w:r>
    </w:p>
    <w:p w14:paraId="648E52A8" w14:textId="77777777" w:rsidR="00807D7A" w:rsidRDefault="00B70F2D">
      <w:pPr>
        <w:pStyle w:val="normal0"/>
        <w:widowControl/>
        <w:spacing w:line="240" w:lineRule="auto"/>
        <w:ind w:left="-43"/>
        <w:rPr>
          <w:sz w:val="20"/>
          <w:szCs w:val="20"/>
        </w:rPr>
      </w:pPr>
      <w:r>
        <w:rPr>
          <w:sz w:val="20"/>
          <w:szCs w:val="20"/>
        </w:rPr>
        <w:t>Furthermore Interpretation 2 does not take account of other factors involved. Expand the paragraph using 3 main points from your own Knowledge.</w:t>
      </w:r>
    </w:p>
    <w:p w14:paraId="4305D8E3" w14:textId="77777777" w:rsidR="00807D7A" w:rsidRDefault="00807D7A">
      <w:pPr>
        <w:pStyle w:val="normal0"/>
        <w:widowControl/>
        <w:spacing w:line="240" w:lineRule="auto"/>
        <w:ind w:left="-43"/>
        <w:rPr>
          <w:b/>
          <w:sz w:val="20"/>
          <w:szCs w:val="20"/>
        </w:rPr>
      </w:pPr>
    </w:p>
    <w:p w14:paraId="525E5ED8" w14:textId="77777777" w:rsidR="00807D7A" w:rsidRDefault="00B70F2D">
      <w:pPr>
        <w:pStyle w:val="normal0"/>
        <w:widowControl/>
        <w:spacing w:line="240" w:lineRule="auto"/>
        <w:ind w:left="-43"/>
        <w:rPr>
          <w:b/>
          <w:sz w:val="24"/>
          <w:szCs w:val="24"/>
        </w:rPr>
      </w:pPr>
      <w:r>
        <w:rPr>
          <w:b/>
          <w:sz w:val="20"/>
          <w:szCs w:val="20"/>
        </w:rPr>
        <w:t>Overall</w:t>
      </w:r>
      <w:r>
        <w:rPr>
          <w:sz w:val="20"/>
          <w:szCs w:val="20"/>
        </w:rPr>
        <w:t xml:space="preserve"> I mainly agree/disagree primarily because the evidence which supports/challenges it is more convincing.</w:t>
      </w:r>
      <w:r>
        <w:rPr>
          <w:sz w:val="20"/>
          <w:szCs w:val="20"/>
        </w:rPr>
        <w:t xml:space="preserve"> I think this because</w:t>
      </w:r>
    </w:p>
    <w:p w14:paraId="09697145" w14:textId="77777777" w:rsidR="00807D7A" w:rsidRDefault="00B70F2D">
      <w:pPr>
        <w:pStyle w:val="normal0"/>
      </w:pPr>
      <w:r>
        <w:br w:type="page"/>
      </w:r>
    </w:p>
    <w:p w14:paraId="2D2B0DA7" w14:textId="77777777" w:rsidR="00807D7A" w:rsidRDefault="00807D7A">
      <w:pPr>
        <w:pStyle w:val="normal0"/>
        <w:ind w:left="-540" w:right="-760"/>
        <w:rPr>
          <w:b/>
          <w:sz w:val="28"/>
          <w:szCs w:val="28"/>
        </w:rPr>
      </w:pPr>
    </w:p>
    <w:p w14:paraId="67B7923D" w14:textId="77777777" w:rsidR="00807D7A" w:rsidRDefault="00B70F2D">
      <w:pPr>
        <w:pStyle w:val="normal0"/>
        <w:widowControl/>
        <w:ind w:left="-540"/>
        <w:rPr>
          <w:b/>
          <w:sz w:val="28"/>
          <w:szCs w:val="28"/>
        </w:rPr>
      </w:pPr>
      <w:r>
        <w:rPr>
          <w:b/>
          <w:sz w:val="28"/>
          <w:szCs w:val="28"/>
        </w:rPr>
        <w:t>Focus 2. The Munich Putsch and the lean years, 1923–29.</w:t>
      </w:r>
    </w:p>
    <w:p w14:paraId="08720E72" w14:textId="77777777" w:rsidR="00807D7A" w:rsidRDefault="00B70F2D">
      <w:pPr>
        <w:pStyle w:val="normal0"/>
        <w:widowControl/>
        <w:ind w:left="-540"/>
        <w:rPr>
          <w:b/>
          <w:sz w:val="28"/>
          <w:szCs w:val="28"/>
        </w:rPr>
      </w:pPr>
      <w:r>
        <w:t xml:space="preserve">The reasons for, events and consequences of the Munich Putsch.Reasons for limited support for the Nazi Party, 1924–28. Party reorganisation and </w:t>
      </w:r>
      <w:r>
        <w:rPr>
          <w:i/>
        </w:rPr>
        <w:t>Mein Kampf</w:t>
      </w:r>
      <w:r>
        <w:t xml:space="preserve">. The Bamberg Conference of 1926. </w:t>
      </w:r>
    </w:p>
    <w:p w14:paraId="1AA0EE8D" w14:textId="77777777" w:rsidR="00807D7A" w:rsidRDefault="00807D7A">
      <w:pPr>
        <w:pStyle w:val="normal0"/>
        <w:ind w:left="-540" w:right="-760"/>
        <w:rPr>
          <w:b/>
          <w:sz w:val="28"/>
          <w:szCs w:val="28"/>
        </w:rPr>
      </w:pPr>
    </w:p>
    <w:p w14:paraId="2AEC6779" w14:textId="77777777" w:rsidR="00807D7A" w:rsidRDefault="00B70F2D">
      <w:pPr>
        <w:pStyle w:val="normal0"/>
        <w:ind w:left="-540"/>
        <w:rPr>
          <w:b/>
          <w:sz w:val="24"/>
          <w:szCs w:val="24"/>
        </w:rPr>
      </w:pPr>
      <w:r>
        <w:rPr>
          <w:b/>
          <w:sz w:val="24"/>
          <w:szCs w:val="24"/>
        </w:rPr>
        <w:t xml:space="preserve">Activity 1: </w:t>
      </w:r>
      <w:r>
        <w:rPr>
          <w:noProof/>
          <w:lang w:val="en-US"/>
        </w:rPr>
        <w:drawing>
          <wp:inline distT="114300" distB="114300" distL="114300" distR="114300" wp14:anchorId="0BA15A3F" wp14:editId="480FD311">
            <wp:extent cx="2519228" cy="509588"/>
            <wp:effectExtent l="0" t="0" r="0" b="0"/>
            <wp:docPr id="1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a:srcRect/>
                    <a:stretch>
                      <a:fillRect/>
                    </a:stretch>
                  </pic:blipFill>
                  <pic:spPr>
                    <a:xfrm>
                      <a:off x="0" y="0"/>
                      <a:ext cx="2519228" cy="509588"/>
                    </a:xfrm>
                    <a:prstGeom prst="rect">
                      <a:avLst/>
                    </a:prstGeom>
                    <a:ln/>
                  </pic:spPr>
                </pic:pic>
              </a:graphicData>
            </a:graphic>
          </wp:inline>
        </w:drawing>
      </w:r>
      <w:r>
        <w:rPr>
          <w:noProof/>
          <w:lang w:val="en-US"/>
        </w:rPr>
        <w:drawing>
          <wp:inline distT="114300" distB="114300" distL="114300" distR="114300" wp14:anchorId="22210526" wp14:editId="67CF51B4">
            <wp:extent cx="2519732" cy="500063"/>
            <wp:effectExtent l="0" t="0" r="0" b="0"/>
            <wp:docPr id="2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0"/>
                    <a:srcRect/>
                    <a:stretch>
                      <a:fillRect/>
                    </a:stretch>
                  </pic:blipFill>
                  <pic:spPr>
                    <a:xfrm>
                      <a:off x="0" y="0"/>
                      <a:ext cx="2519732" cy="500063"/>
                    </a:xfrm>
                    <a:prstGeom prst="rect">
                      <a:avLst/>
                    </a:prstGeom>
                    <a:ln/>
                  </pic:spPr>
                </pic:pic>
              </a:graphicData>
            </a:graphic>
          </wp:inline>
        </w:drawing>
      </w:r>
    </w:p>
    <w:p w14:paraId="4A4A550A" w14:textId="77777777" w:rsidR="00807D7A" w:rsidRDefault="00B70F2D">
      <w:pPr>
        <w:pStyle w:val="normal0"/>
        <w:widowControl/>
        <w:ind w:left="-540"/>
        <w:rPr>
          <w:b/>
          <w:sz w:val="28"/>
          <w:szCs w:val="28"/>
        </w:rPr>
      </w:pPr>
      <w:r>
        <w:t xml:space="preserve">The reasons for, events and consequences of the Munich Putsch.Reasons for limited support for the Nazi Party, 1924–28. Party reorganisation and </w:t>
      </w:r>
      <w:r>
        <w:rPr>
          <w:i/>
        </w:rPr>
        <w:t>Mein Kampf</w:t>
      </w:r>
      <w:r>
        <w:t xml:space="preserve">. The Bamberg Conference of 1926. </w:t>
      </w:r>
    </w:p>
    <w:p w14:paraId="20AD306F" w14:textId="77777777" w:rsidR="00807D7A" w:rsidRDefault="00807D7A">
      <w:pPr>
        <w:pStyle w:val="normal0"/>
        <w:ind w:left="-540"/>
        <w:rPr>
          <w:b/>
          <w:sz w:val="24"/>
          <w:szCs w:val="24"/>
        </w:rPr>
      </w:pPr>
    </w:p>
    <w:tbl>
      <w:tblPr>
        <w:tblStyle w:val="a6"/>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7935"/>
      </w:tblGrid>
      <w:tr w:rsidR="00807D7A" w14:paraId="7306ECCA" w14:textId="77777777">
        <w:tc>
          <w:tcPr>
            <w:tcW w:w="2505" w:type="dxa"/>
            <w:tcMar>
              <w:top w:w="100" w:type="dxa"/>
              <w:left w:w="100" w:type="dxa"/>
              <w:bottom w:w="100" w:type="dxa"/>
              <w:right w:w="100" w:type="dxa"/>
            </w:tcMar>
          </w:tcPr>
          <w:p w14:paraId="2F27D6F6" w14:textId="77777777" w:rsidR="00807D7A" w:rsidRDefault="00807D7A">
            <w:pPr>
              <w:pStyle w:val="normal0"/>
              <w:spacing w:line="240" w:lineRule="auto"/>
              <w:rPr>
                <w:b/>
                <w:sz w:val="24"/>
                <w:szCs w:val="24"/>
              </w:rPr>
            </w:pPr>
          </w:p>
        </w:tc>
        <w:tc>
          <w:tcPr>
            <w:tcW w:w="7935" w:type="dxa"/>
            <w:tcMar>
              <w:top w:w="100" w:type="dxa"/>
              <w:left w:w="100" w:type="dxa"/>
              <w:bottom w:w="100" w:type="dxa"/>
              <w:right w:w="100" w:type="dxa"/>
            </w:tcMar>
          </w:tcPr>
          <w:p w14:paraId="266E5D88" w14:textId="77777777" w:rsidR="00807D7A" w:rsidRDefault="00B70F2D">
            <w:pPr>
              <w:pStyle w:val="normal0"/>
              <w:widowControl/>
              <w:ind w:left="90"/>
              <w:rPr>
                <w:b/>
                <w:sz w:val="24"/>
                <w:szCs w:val="24"/>
              </w:rPr>
            </w:pPr>
            <w:r>
              <w:t>The reasons fo</w:t>
            </w:r>
            <w:r>
              <w:t xml:space="preserve">r, events and consequences of the Munich Putsch.Reasons for limited support for the Nazi Party, 1924–28. Party reorganisation and </w:t>
            </w:r>
            <w:r>
              <w:rPr>
                <w:i/>
              </w:rPr>
              <w:t>Mein Kampf</w:t>
            </w:r>
            <w:r>
              <w:t xml:space="preserve">. The Bamberg Conference of 1926. </w:t>
            </w:r>
          </w:p>
        </w:tc>
      </w:tr>
      <w:tr w:rsidR="00807D7A" w14:paraId="7C43594F" w14:textId="77777777">
        <w:tc>
          <w:tcPr>
            <w:tcW w:w="2505" w:type="dxa"/>
            <w:tcMar>
              <w:top w:w="100" w:type="dxa"/>
              <w:left w:w="100" w:type="dxa"/>
              <w:bottom w:w="100" w:type="dxa"/>
              <w:right w:w="100" w:type="dxa"/>
            </w:tcMar>
          </w:tcPr>
          <w:p w14:paraId="6BB6FF09" w14:textId="77777777" w:rsidR="00807D7A" w:rsidRDefault="00B70F2D">
            <w:pPr>
              <w:pStyle w:val="normal0"/>
              <w:spacing w:line="240" w:lineRule="auto"/>
              <w:rPr>
                <w:b/>
                <w:sz w:val="24"/>
                <w:szCs w:val="24"/>
              </w:rPr>
            </w:pPr>
            <w:r>
              <w:rPr>
                <w:b/>
                <w:sz w:val="24"/>
                <w:szCs w:val="24"/>
              </w:rPr>
              <w:t>The Munich Putsch</w:t>
            </w:r>
          </w:p>
        </w:tc>
        <w:tc>
          <w:tcPr>
            <w:tcW w:w="7935" w:type="dxa"/>
            <w:tcMar>
              <w:top w:w="100" w:type="dxa"/>
              <w:left w:w="100" w:type="dxa"/>
              <w:bottom w:w="100" w:type="dxa"/>
              <w:right w:w="100" w:type="dxa"/>
            </w:tcMar>
          </w:tcPr>
          <w:p w14:paraId="6662EDA2" w14:textId="77777777" w:rsidR="00807D7A" w:rsidRDefault="00807D7A">
            <w:pPr>
              <w:pStyle w:val="normal0"/>
              <w:spacing w:line="240" w:lineRule="auto"/>
              <w:rPr>
                <w:b/>
                <w:sz w:val="16"/>
                <w:szCs w:val="16"/>
              </w:rPr>
            </w:pPr>
          </w:p>
        </w:tc>
      </w:tr>
      <w:tr w:rsidR="00807D7A" w14:paraId="113ED9A1" w14:textId="77777777">
        <w:tc>
          <w:tcPr>
            <w:tcW w:w="2505" w:type="dxa"/>
            <w:tcMar>
              <w:top w:w="100" w:type="dxa"/>
              <w:left w:w="100" w:type="dxa"/>
              <w:bottom w:w="100" w:type="dxa"/>
              <w:right w:w="100" w:type="dxa"/>
            </w:tcMar>
          </w:tcPr>
          <w:p w14:paraId="3EC61666" w14:textId="77777777" w:rsidR="00807D7A" w:rsidRDefault="00B70F2D">
            <w:pPr>
              <w:pStyle w:val="normal0"/>
              <w:spacing w:line="240" w:lineRule="auto"/>
              <w:rPr>
                <w:b/>
                <w:sz w:val="24"/>
                <w:szCs w:val="24"/>
              </w:rPr>
            </w:pPr>
            <w:r>
              <w:rPr>
                <w:b/>
                <w:sz w:val="24"/>
                <w:szCs w:val="24"/>
              </w:rPr>
              <w:t>Key features of the Munich Putsch</w:t>
            </w:r>
          </w:p>
        </w:tc>
        <w:tc>
          <w:tcPr>
            <w:tcW w:w="7935" w:type="dxa"/>
            <w:tcMar>
              <w:top w:w="100" w:type="dxa"/>
              <w:left w:w="100" w:type="dxa"/>
              <w:bottom w:w="100" w:type="dxa"/>
              <w:right w:w="100" w:type="dxa"/>
            </w:tcMar>
          </w:tcPr>
          <w:p w14:paraId="505613B5" w14:textId="77777777" w:rsidR="00807D7A" w:rsidRDefault="00807D7A">
            <w:pPr>
              <w:pStyle w:val="normal0"/>
              <w:spacing w:line="240" w:lineRule="auto"/>
              <w:rPr>
                <w:b/>
                <w:sz w:val="16"/>
                <w:szCs w:val="16"/>
              </w:rPr>
            </w:pPr>
          </w:p>
        </w:tc>
      </w:tr>
      <w:tr w:rsidR="00807D7A" w14:paraId="566D3BB6" w14:textId="77777777">
        <w:tc>
          <w:tcPr>
            <w:tcW w:w="2505" w:type="dxa"/>
            <w:tcMar>
              <w:top w:w="100" w:type="dxa"/>
              <w:left w:w="100" w:type="dxa"/>
              <w:bottom w:w="100" w:type="dxa"/>
              <w:right w:w="100" w:type="dxa"/>
            </w:tcMar>
          </w:tcPr>
          <w:p w14:paraId="332FA4EB" w14:textId="77777777" w:rsidR="00807D7A" w:rsidRDefault="00B70F2D">
            <w:pPr>
              <w:pStyle w:val="normal0"/>
              <w:spacing w:line="240" w:lineRule="auto"/>
              <w:rPr>
                <w:b/>
                <w:sz w:val="24"/>
                <w:szCs w:val="24"/>
              </w:rPr>
            </w:pPr>
            <w:r>
              <w:rPr>
                <w:b/>
                <w:sz w:val="24"/>
                <w:szCs w:val="24"/>
              </w:rPr>
              <w:t>The importance of the Munich Putsch</w:t>
            </w:r>
          </w:p>
        </w:tc>
        <w:tc>
          <w:tcPr>
            <w:tcW w:w="7935" w:type="dxa"/>
            <w:tcMar>
              <w:top w:w="100" w:type="dxa"/>
              <w:left w:w="100" w:type="dxa"/>
              <w:bottom w:w="100" w:type="dxa"/>
              <w:right w:w="100" w:type="dxa"/>
            </w:tcMar>
          </w:tcPr>
          <w:p w14:paraId="45D6A463" w14:textId="77777777" w:rsidR="00807D7A" w:rsidRDefault="00807D7A">
            <w:pPr>
              <w:pStyle w:val="normal0"/>
              <w:spacing w:line="240" w:lineRule="auto"/>
              <w:rPr>
                <w:b/>
                <w:sz w:val="16"/>
                <w:szCs w:val="16"/>
              </w:rPr>
            </w:pPr>
          </w:p>
        </w:tc>
      </w:tr>
      <w:tr w:rsidR="00807D7A" w14:paraId="09E0A8BA" w14:textId="77777777">
        <w:tc>
          <w:tcPr>
            <w:tcW w:w="2505" w:type="dxa"/>
            <w:tcMar>
              <w:top w:w="100" w:type="dxa"/>
              <w:left w:w="100" w:type="dxa"/>
              <w:bottom w:w="100" w:type="dxa"/>
              <w:right w:w="100" w:type="dxa"/>
            </w:tcMar>
          </w:tcPr>
          <w:p w14:paraId="3798957A" w14:textId="77777777" w:rsidR="00807D7A" w:rsidRDefault="00B70F2D">
            <w:pPr>
              <w:pStyle w:val="normal0"/>
              <w:spacing w:line="240" w:lineRule="auto"/>
              <w:rPr>
                <w:b/>
                <w:sz w:val="24"/>
                <w:szCs w:val="24"/>
              </w:rPr>
            </w:pPr>
            <w:r>
              <w:rPr>
                <w:b/>
                <w:sz w:val="24"/>
                <w:szCs w:val="24"/>
              </w:rPr>
              <w:t>The impact of the Putsch on the Nazi Party</w:t>
            </w:r>
          </w:p>
        </w:tc>
        <w:tc>
          <w:tcPr>
            <w:tcW w:w="7935" w:type="dxa"/>
            <w:tcMar>
              <w:top w:w="100" w:type="dxa"/>
              <w:left w:w="100" w:type="dxa"/>
              <w:bottom w:w="100" w:type="dxa"/>
              <w:right w:w="100" w:type="dxa"/>
            </w:tcMar>
          </w:tcPr>
          <w:p w14:paraId="73AB336C" w14:textId="77777777" w:rsidR="00807D7A" w:rsidRDefault="00807D7A">
            <w:pPr>
              <w:pStyle w:val="normal0"/>
              <w:spacing w:line="240" w:lineRule="auto"/>
              <w:rPr>
                <w:b/>
                <w:sz w:val="16"/>
                <w:szCs w:val="16"/>
              </w:rPr>
            </w:pPr>
          </w:p>
        </w:tc>
      </w:tr>
      <w:tr w:rsidR="00807D7A" w14:paraId="58DAF6AE" w14:textId="77777777">
        <w:tc>
          <w:tcPr>
            <w:tcW w:w="2505" w:type="dxa"/>
            <w:tcMar>
              <w:top w:w="100" w:type="dxa"/>
              <w:left w:w="100" w:type="dxa"/>
              <w:bottom w:w="100" w:type="dxa"/>
              <w:right w:w="100" w:type="dxa"/>
            </w:tcMar>
          </w:tcPr>
          <w:p w14:paraId="0AB5B008" w14:textId="77777777" w:rsidR="00807D7A" w:rsidRDefault="00B70F2D">
            <w:pPr>
              <w:pStyle w:val="normal0"/>
              <w:spacing w:line="240" w:lineRule="auto"/>
              <w:rPr>
                <w:b/>
                <w:sz w:val="24"/>
                <w:szCs w:val="24"/>
              </w:rPr>
            </w:pPr>
            <w:r>
              <w:rPr>
                <w:b/>
                <w:sz w:val="24"/>
                <w:szCs w:val="24"/>
              </w:rPr>
              <w:t>Reorganisation of the Nazi Party</w:t>
            </w:r>
          </w:p>
        </w:tc>
        <w:tc>
          <w:tcPr>
            <w:tcW w:w="7935" w:type="dxa"/>
            <w:tcMar>
              <w:top w:w="100" w:type="dxa"/>
              <w:left w:w="100" w:type="dxa"/>
              <w:bottom w:w="100" w:type="dxa"/>
              <w:right w:w="100" w:type="dxa"/>
            </w:tcMar>
          </w:tcPr>
          <w:p w14:paraId="772EC8D1" w14:textId="77777777" w:rsidR="00807D7A" w:rsidRDefault="00807D7A">
            <w:pPr>
              <w:pStyle w:val="normal0"/>
              <w:spacing w:line="240" w:lineRule="auto"/>
              <w:rPr>
                <w:b/>
                <w:sz w:val="16"/>
                <w:szCs w:val="16"/>
              </w:rPr>
            </w:pPr>
          </w:p>
        </w:tc>
      </w:tr>
      <w:tr w:rsidR="00807D7A" w14:paraId="31A0E6CF" w14:textId="77777777">
        <w:tc>
          <w:tcPr>
            <w:tcW w:w="2505" w:type="dxa"/>
            <w:tcMar>
              <w:top w:w="100" w:type="dxa"/>
              <w:left w:w="100" w:type="dxa"/>
              <w:bottom w:w="100" w:type="dxa"/>
              <w:right w:w="100" w:type="dxa"/>
            </w:tcMar>
          </w:tcPr>
          <w:p w14:paraId="63365BAF" w14:textId="77777777" w:rsidR="00807D7A" w:rsidRDefault="00B70F2D">
            <w:pPr>
              <w:pStyle w:val="normal0"/>
              <w:spacing w:line="240" w:lineRule="auto"/>
              <w:rPr>
                <w:b/>
                <w:sz w:val="24"/>
                <w:szCs w:val="24"/>
              </w:rPr>
            </w:pPr>
            <w:r>
              <w:rPr>
                <w:b/>
                <w:sz w:val="24"/>
                <w:szCs w:val="24"/>
              </w:rPr>
              <w:t>Progress</w:t>
            </w:r>
          </w:p>
        </w:tc>
        <w:tc>
          <w:tcPr>
            <w:tcW w:w="7935" w:type="dxa"/>
            <w:tcMar>
              <w:top w:w="100" w:type="dxa"/>
              <w:left w:w="100" w:type="dxa"/>
              <w:bottom w:w="100" w:type="dxa"/>
              <w:right w:w="100" w:type="dxa"/>
            </w:tcMar>
          </w:tcPr>
          <w:p w14:paraId="376826AF" w14:textId="77777777" w:rsidR="00807D7A" w:rsidRDefault="00807D7A">
            <w:pPr>
              <w:pStyle w:val="normal0"/>
              <w:spacing w:line="240" w:lineRule="auto"/>
              <w:rPr>
                <w:b/>
                <w:sz w:val="16"/>
                <w:szCs w:val="16"/>
              </w:rPr>
            </w:pPr>
          </w:p>
        </w:tc>
      </w:tr>
    </w:tbl>
    <w:p w14:paraId="04C367DF" w14:textId="77777777" w:rsidR="00807D7A" w:rsidRDefault="00807D7A">
      <w:pPr>
        <w:pStyle w:val="normal0"/>
        <w:ind w:left="-540"/>
        <w:rPr>
          <w:b/>
          <w:sz w:val="24"/>
          <w:szCs w:val="24"/>
        </w:rPr>
      </w:pPr>
    </w:p>
    <w:p w14:paraId="5774933A" w14:textId="77777777" w:rsidR="00807D7A" w:rsidRDefault="00B70F2D">
      <w:pPr>
        <w:pStyle w:val="normal0"/>
      </w:pPr>
      <w:r>
        <w:br w:type="page"/>
      </w:r>
    </w:p>
    <w:p w14:paraId="2E410145" w14:textId="77777777" w:rsidR="00807D7A" w:rsidRDefault="00807D7A">
      <w:pPr>
        <w:pStyle w:val="normal0"/>
        <w:ind w:left="-540"/>
        <w:rPr>
          <w:b/>
          <w:sz w:val="24"/>
          <w:szCs w:val="24"/>
        </w:rPr>
      </w:pPr>
    </w:p>
    <w:p w14:paraId="0EDA8ECF" w14:textId="77777777" w:rsidR="00807D7A" w:rsidRDefault="00B70F2D">
      <w:pPr>
        <w:pStyle w:val="normal0"/>
        <w:ind w:left="-540"/>
        <w:jc w:val="both"/>
        <w:rPr>
          <w:b/>
          <w:sz w:val="24"/>
          <w:szCs w:val="24"/>
        </w:rPr>
      </w:pPr>
      <w:r>
        <w:rPr>
          <w:b/>
          <w:sz w:val="24"/>
          <w:szCs w:val="24"/>
        </w:rPr>
        <w:t>Exam Practise KT2 F2</w:t>
      </w:r>
    </w:p>
    <w:p w14:paraId="71A54D66" w14:textId="77777777" w:rsidR="00807D7A" w:rsidRDefault="00B70F2D">
      <w:pPr>
        <w:pStyle w:val="normal0"/>
        <w:widowControl/>
        <w:spacing w:line="240" w:lineRule="auto"/>
        <w:rPr>
          <w:b/>
          <w:highlight w:val="white"/>
        </w:rPr>
      </w:pPr>
      <w:r>
        <w:rPr>
          <w:b/>
          <w:highlight w:val="white"/>
        </w:rPr>
        <w:t>SECTION A</w:t>
      </w:r>
    </w:p>
    <w:p w14:paraId="6D9736B7" w14:textId="77777777" w:rsidR="00807D7A" w:rsidRDefault="00B70F2D">
      <w:pPr>
        <w:pStyle w:val="normal0"/>
        <w:widowControl/>
        <w:spacing w:line="240" w:lineRule="auto"/>
        <w:rPr>
          <w:b/>
          <w:highlight w:val="white"/>
        </w:rPr>
      </w:pPr>
      <w:r>
        <w:rPr>
          <w:b/>
          <w:highlight w:val="white"/>
        </w:rPr>
        <w:t>Answer both questions.</w:t>
      </w:r>
    </w:p>
    <w:p w14:paraId="5D1B03A3" w14:textId="77777777" w:rsidR="00807D7A" w:rsidRDefault="00B70F2D">
      <w:pPr>
        <w:pStyle w:val="normal0"/>
        <w:widowControl/>
        <w:spacing w:line="240" w:lineRule="auto"/>
        <w:rPr>
          <w:b/>
          <w:highlight w:val="white"/>
        </w:rPr>
      </w:pPr>
      <w:r>
        <w:rPr>
          <w:b/>
          <w:highlight w:val="white"/>
        </w:rPr>
        <w:t>Study Source A and then answer Question 1</w:t>
      </w:r>
    </w:p>
    <w:p w14:paraId="7067797A" w14:textId="77777777" w:rsidR="00807D7A" w:rsidRDefault="00B70F2D">
      <w:pPr>
        <w:pStyle w:val="normal0"/>
        <w:widowControl/>
        <w:spacing w:line="240" w:lineRule="auto"/>
        <w:rPr>
          <w:b/>
          <w:highlight w:val="white"/>
        </w:rPr>
      </w:pPr>
      <w:r>
        <w:rPr>
          <w:b/>
          <w:highlight w:val="white"/>
        </w:rPr>
        <w:t>1 Give two things you can infer from source A about Hitler’s views on politics. 4 marks</w:t>
      </w:r>
    </w:p>
    <w:p w14:paraId="4CAC216D" w14:textId="77777777" w:rsidR="00807D7A" w:rsidRDefault="00807D7A">
      <w:pPr>
        <w:pStyle w:val="normal0"/>
        <w:widowControl/>
        <w:rPr>
          <w:b/>
          <w:highlight w:val="white"/>
        </w:rPr>
      </w:pPr>
    </w:p>
    <w:tbl>
      <w:tblPr>
        <w:tblStyle w:val="a7"/>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807D7A" w14:paraId="53D80EBA" w14:textId="77777777">
        <w:tc>
          <w:tcPr>
            <w:tcW w:w="9900" w:type="dxa"/>
            <w:tcMar>
              <w:top w:w="100" w:type="dxa"/>
              <w:left w:w="100" w:type="dxa"/>
              <w:bottom w:w="100" w:type="dxa"/>
              <w:right w:w="100" w:type="dxa"/>
            </w:tcMar>
          </w:tcPr>
          <w:p w14:paraId="028B1FDA" w14:textId="77777777" w:rsidR="00807D7A" w:rsidRDefault="00B70F2D">
            <w:pPr>
              <w:pStyle w:val="normal0"/>
              <w:spacing w:line="240" w:lineRule="auto"/>
              <w:rPr>
                <w:b/>
                <w:highlight w:val="white"/>
              </w:rPr>
            </w:pPr>
            <w:r>
              <w:rPr>
                <w:b/>
                <w:highlight w:val="white"/>
              </w:rPr>
              <w:t>Source A Comments made by Hitler in Landsberg prison 1924. He was speaking to a fellow Nazi inmate.</w:t>
            </w:r>
          </w:p>
          <w:p w14:paraId="2E51AC16" w14:textId="77777777" w:rsidR="00807D7A" w:rsidRDefault="00807D7A">
            <w:pPr>
              <w:pStyle w:val="normal0"/>
              <w:spacing w:line="240" w:lineRule="auto"/>
              <w:rPr>
                <w:sz w:val="20"/>
                <w:szCs w:val="20"/>
                <w:highlight w:val="white"/>
              </w:rPr>
            </w:pPr>
          </w:p>
          <w:p w14:paraId="0E43A330" w14:textId="77777777" w:rsidR="00807D7A" w:rsidRDefault="00B70F2D">
            <w:pPr>
              <w:pStyle w:val="normal0"/>
              <w:spacing w:line="240" w:lineRule="auto"/>
              <w:rPr>
                <w:sz w:val="20"/>
                <w:szCs w:val="20"/>
                <w:highlight w:val="white"/>
              </w:rPr>
            </w:pPr>
            <w:r>
              <w:rPr>
                <w:sz w:val="20"/>
                <w:szCs w:val="20"/>
                <w:highlight w:val="white"/>
              </w:rPr>
              <w:t>When I resume active work, it will be necessary to follow a new po</w:t>
            </w:r>
            <w:r>
              <w:rPr>
                <w:sz w:val="20"/>
                <w:szCs w:val="20"/>
                <w:highlight w:val="white"/>
              </w:rPr>
              <w:t>licy. Instead of working to achieve power by armed conspiracy, we shall have to hold our noses and enter the parliament against the Catholic and Communist members. If outvoting them takes longer than outshooting them, at least the results will be guarantee</w:t>
            </w:r>
            <w:r>
              <w:rPr>
                <w:sz w:val="20"/>
                <w:szCs w:val="20"/>
                <w:highlight w:val="white"/>
              </w:rPr>
              <w:t>d by their own constitution. Sooner or later we shall have a majority in parliament.</w:t>
            </w:r>
          </w:p>
        </w:tc>
      </w:tr>
    </w:tbl>
    <w:p w14:paraId="22B9C871" w14:textId="77777777" w:rsidR="00807D7A" w:rsidRDefault="00807D7A">
      <w:pPr>
        <w:pStyle w:val="normal0"/>
        <w:widowControl/>
      </w:pPr>
    </w:p>
    <w:p w14:paraId="4C4B6CD8" w14:textId="77777777" w:rsidR="00807D7A" w:rsidRDefault="00B70F2D">
      <w:pPr>
        <w:pStyle w:val="normal0"/>
        <w:widowControl/>
        <w:rPr>
          <w:b/>
        </w:rPr>
      </w:pPr>
      <w:r>
        <w:rPr>
          <w:b/>
        </w:rPr>
        <w:t>Guidance</w:t>
      </w:r>
    </w:p>
    <w:p w14:paraId="049B737D" w14:textId="77777777" w:rsidR="00807D7A" w:rsidRDefault="00B70F2D">
      <w:pPr>
        <w:pStyle w:val="normal0"/>
        <w:widowControl/>
        <w:spacing w:line="240" w:lineRule="auto"/>
        <w:rPr>
          <w:sz w:val="20"/>
          <w:szCs w:val="20"/>
        </w:rPr>
      </w:pPr>
      <w:r>
        <w:rPr>
          <w:sz w:val="20"/>
          <w:szCs w:val="20"/>
        </w:rPr>
        <w:t>Source A suggests that</w:t>
      </w:r>
    </w:p>
    <w:p w14:paraId="5AAA2DCB" w14:textId="77777777" w:rsidR="00807D7A" w:rsidRDefault="00807D7A">
      <w:pPr>
        <w:pStyle w:val="normal0"/>
        <w:widowControl/>
        <w:spacing w:line="240" w:lineRule="auto"/>
        <w:rPr>
          <w:sz w:val="20"/>
          <w:szCs w:val="20"/>
        </w:rPr>
      </w:pPr>
    </w:p>
    <w:p w14:paraId="4DABA51A" w14:textId="77777777" w:rsidR="00807D7A" w:rsidRDefault="00B70F2D">
      <w:pPr>
        <w:pStyle w:val="normal0"/>
        <w:widowControl/>
        <w:spacing w:line="240" w:lineRule="auto"/>
        <w:rPr>
          <w:sz w:val="20"/>
          <w:szCs w:val="20"/>
        </w:rPr>
      </w:pPr>
      <w:r>
        <w:rPr>
          <w:sz w:val="20"/>
          <w:szCs w:val="20"/>
        </w:rPr>
        <w:t>I know this because the source says that..</w:t>
      </w:r>
    </w:p>
    <w:p w14:paraId="4CE9C6EA" w14:textId="77777777" w:rsidR="00807D7A" w:rsidRDefault="00807D7A">
      <w:pPr>
        <w:pStyle w:val="normal0"/>
        <w:widowControl/>
        <w:spacing w:line="240" w:lineRule="auto"/>
        <w:rPr>
          <w:sz w:val="20"/>
          <w:szCs w:val="20"/>
        </w:rPr>
      </w:pPr>
    </w:p>
    <w:p w14:paraId="3F80CB23" w14:textId="77777777" w:rsidR="00807D7A" w:rsidRDefault="00B70F2D">
      <w:pPr>
        <w:pStyle w:val="normal0"/>
        <w:widowControl/>
        <w:spacing w:line="240" w:lineRule="auto"/>
        <w:rPr>
          <w:sz w:val="20"/>
          <w:szCs w:val="20"/>
        </w:rPr>
      </w:pPr>
      <w:r>
        <w:rPr>
          <w:sz w:val="20"/>
          <w:szCs w:val="20"/>
        </w:rPr>
        <w:t>Source A also suggests that</w:t>
      </w:r>
    </w:p>
    <w:p w14:paraId="4AFDC62C" w14:textId="77777777" w:rsidR="00807D7A" w:rsidRDefault="00807D7A">
      <w:pPr>
        <w:pStyle w:val="normal0"/>
        <w:widowControl/>
        <w:spacing w:line="240" w:lineRule="auto"/>
        <w:rPr>
          <w:sz w:val="20"/>
          <w:szCs w:val="20"/>
        </w:rPr>
      </w:pPr>
    </w:p>
    <w:p w14:paraId="04A85244" w14:textId="77777777" w:rsidR="00807D7A" w:rsidRDefault="00B70F2D">
      <w:pPr>
        <w:pStyle w:val="normal0"/>
        <w:widowControl/>
        <w:spacing w:line="240" w:lineRule="auto"/>
        <w:rPr>
          <w:sz w:val="20"/>
          <w:szCs w:val="20"/>
        </w:rPr>
      </w:pPr>
      <w:r>
        <w:rPr>
          <w:sz w:val="20"/>
          <w:szCs w:val="20"/>
        </w:rPr>
        <w:t>I know this because the source says that..</w:t>
      </w:r>
    </w:p>
    <w:p w14:paraId="4868AABB" w14:textId="77777777" w:rsidR="00807D7A" w:rsidRDefault="00807D7A">
      <w:pPr>
        <w:pStyle w:val="normal0"/>
        <w:widowControl/>
        <w:spacing w:line="240" w:lineRule="auto"/>
        <w:rPr>
          <w:highlight w:val="white"/>
        </w:rPr>
      </w:pPr>
    </w:p>
    <w:p w14:paraId="726AB254" w14:textId="77777777" w:rsidR="00807D7A" w:rsidRDefault="00B70F2D">
      <w:pPr>
        <w:pStyle w:val="normal0"/>
        <w:widowControl/>
        <w:spacing w:line="240" w:lineRule="auto"/>
        <w:rPr>
          <w:b/>
          <w:highlight w:val="white"/>
        </w:rPr>
      </w:pPr>
      <w:r>
        <w:rPr>
          <w:b/>
          <w:highlight w:val="white"/>
        </w:rPr>
        <w:t>2 Explain why Hitler carried out the Munich Putsch.</w:t>
      </w:r>
    </w:p>
    <w:p w14:paraId="02483E06" w14:textId="77777777" w:rsidR="00807D7A" w:rsidRDefault="00B70F2D">
      <w:pPr>
        <w:pStyle w:val="normal0"/>
        <w:widowControl/>
        <w:spacing w:line="240" w:lineRule="auto"/>
        <w:rPr>
          <w:b/>
          <w:highlight w:val="white"/>
        </w:rPr>
      </w:pPr>
      <w:r>
        <w:rPr>
          <w:b/>
          <w:highlight w:val="white"/>
        </w:rPr>
        <w:t>You may use the following in your answer:</w:t>
      </w:r>
    </w:p>
    <w:p w14:paraId="2880293F" w14:textId="77777777" w:rsidR="00807D7A" w:rsidRDefault="00B70F2D">
      <w:pPr>
        <w:pStyle w:val="normal0"/>
        <w:widowControl/>
        <w:numPr>
          <w:ilvl w:val="0"/>
          <w:numId w:val="4"/>
        </w:numPr>
        <w:spacing w:line="240" w:lineRule="auto"/>
        <w:ind w:hanging="360"/>
        <w:contextualSpacing/>
        <w:rPr>
          <w:b/>
          <w:highlight w:val="white"/>
        </w:rPr>
      </w:pPr>
      <w:r>
        <w:rPr>
          <w:b/>
          <w:highlight w:val="white"/>
        </w:rPr>
        <w:t>Ludendorff</w:t>
      </w:r>
    </w:p>
    <w:p w14:paraId="57BB3127" w14:textId="77777777" w:rsidR="00807D7A" w:rsidRDefault="00B70F2D">
      <w:pPr>
        <w:pStyle w:val="normal0"/>
        <w:widowControl/>
        <w:numPr>
          <w:ilvl w:val="0"/>
          <w:numId w:val="4"/>
        </w:numPr>
        <w:spacing w:line="240" w:lineRule="auto"/>
        <w:ind w:hanging="360"/>
        <w:contextualSpacing/>
        <w:rPr>
          <w:b/>
          <w:highlight w:val="white"/>
        </w:rPr>
      </w:pPr>
      <w:r>
        <w:rPr>
          <w:b/>
          <w:highlight w:val="white"/>
        </w:rPr>
        <w:t>French occupation of the Ruhr</w:t>
      </w:r>
    </w:p>
    <w:p w14:paraId="435978CA" w14:textId="77777777" w:rsidR="00807D7A" w:rsidRDefault="00B70F2D">
      <w:pPr>
        <w:pStyle w:val="normal0"/>
        <w:widowControl/>
        <w:spacing w:line="240" w:lineRule="auto"/>
        <w:rPr>
          <w:b/>
          <w:highlight w:val="white"/>
        </w:rPr>
      </w:pPr>
      <w:r>
        <w:rPr>
          <w:b/>
          <w:highlight w:val="white"/>
        </w:rPr>
        <w:t>You must also use information of your own. 12 marks</w:t>
      </w:r>
    </w:p>
    <w:p w14:paraId="5A7BAC22" w14:textId="77777777" w:rsidR="00807D7A" w:rsidRDefault="00807D7A">
      <w:pPr>
        <w:pStyle w:val="normal0"/>
        <w:widowControl/>
        <w:spacing w:line="240" w:lineRule="auto"/>
        <w:rPr>
          <w:highlight w:val="white"/>
        </w:rPr>
      </w:pPr>
    </w:p>
    <w:p w14:paraId="55876A85" w14:textId="77777777" w:rsidR="00807D7A" w:rsidRDefault="00B70F2D">
      <w:pPr>
        <w:pStyle w:val="normal0"/>
        <w:widowControl/>
        <w:rPr>
          <w:b/>
        </w:rPr>
      </w:pPr>
      <w:r>
        <w:rPr>
          <w:b/>
        </w:rPr>
        <w:t>Guidance</w:t>
      </w:r>
    </w:p>
    <w:p w14:paraId="470E45CF" w14:textId="77777777" w:rsidR="00807D7A" w:rsidRDefault="00B70F2D">
      <w:pPr>
        <w:pStyle w:val="normal0"/>
        <w:widowControl/>
        <w:spacing w:line="240" w:lineRule="auto"/>
        <w:rPr>
          <w:sz w:val="20"/>
          <w:szCs w:val="20"/>
        </w:rPr>
      </w:pPr>
      <w:r>
        <w:rPr>
          <w:sz w:val="20"/>
          <w:szCs w:val="20"/>
        </w:rPr>
        <w:t>There are three main reasons which link together that expla</w:t>
      </w:r>
      <w:r>
        <w:rPr>
          <w:sz w:val="20"/>
          <w:szCs w:val="20"/>
        </w:rPr>
        <w:t>in why X occurred including a, b and c.</w:t>
      </w:r>
    </w:p>
    <w:p w14:paraId="0998F9B5" w14:textId="77777777" w:rsidR="00807D7A" w:rsidRDefault="00807D7A">
      <w:pPr>
        <w:pStyle w:val="normal0"/>
        <w:widowControl/>
        <w:spacing w:line="240" w:lineRule="auto"/>
        <w:rPr>
          <w:sz w:val="20"/>
          <w:szCs w:val="20"/>
        </w:rPr>
      </w:pPr>
    </w:p>
    <w:p w14:paraId="4CB0509F" w14:textId="77777777" w:rsidR="00807D7A" w:rsidRDefault="00B70F2D">
      <w:pPr>
        <w:pStyle w:val="normal0"/>
        <w:widowControl/>
        <w:spacing w:line="240" w:lineRule="auto"/>
        <w:rPr>
          <w:sz w:val="20"/>
          <w:szCs w:val="20"/>
        </w:rPr>
      </w:pPr>
      <w:r>
        <w:rPr>
          <w:b/>
          <w:sz w:val="20"/>
          <w:szCs w:val="20"/>
        </w:rPr>
        <w:t>The first reason is a</w:t>
      </w:r>
      <w:r>
        <w:rPr>
          <w:sz w:val="20"/>
          <w:szCs w:val="20"/>
        </w:rPr>
        <w:t>. Give three points to support the reason.</w:t>
      </w:r>
    </w:p>
    <w:p w14:paraId="2311C29F" w14:textId="77777777" w:rsidR="00807D7A" w:rsidRDefault="00807D7A">
      <w:pPr>
        <w:pStyle w:val="normal0"/>
        <w:widowControl/>
        <w:spacing w:line="240" w:lineRule="auto"/>
        <w:rPr>
          <w:sz w:val="20"/>
          <w:szCs w:val="20"/>
        </w:rPr>
      </w:pPr>
    </w:p>
    <w:p w14:paraId="7B6425F3" w14:textId="77777777" w:rsidR="00807D7A" w:rsidRDefault="00B70F2D">
      <w:pPr>
        <w:pStyle w:val="normal0"/>
        <w:widowControl/>
        <w:spacing w:line="240" w:lineRule="auto"/>
        <w:rPr>
          <w:sz w:val="20"/>
          <w:szCs w:val="20"/>
        </w:rPr>
      </w:pPr>
      <w:r>
        <w:rPr>
          <w:b/>
          <w:sz w:val="20"/>
          <w:szCs w:val="20"/>
        </w:rPr>
        <w:t>The second reason is b</w:t>
      </w:r>
      <w:r>
        <w:rPr>
          <w:sz w:val="20"/>
          <w:szCs w:val="20"/>
        </w:rPr>
        <w:t>. Give three points to support the reason.</w:t>
      </w:r>
    </w:p>
    <w:p w14:paraId="4C10D376" w14:textId="77777777" w:rsidR="00807D7A" w:rsidRDefault="00807D7A">
      <w:pPr>
        <w:pStyle w:val="normal0"/>
        <w:widowControl/>
        <w:spacing w:line="240" w:lineRule="auto"/>
        <w:rPr>
          <w:sz w:val="20"/>
          <w:szCs w:val="20"/>
        </w:rPr>
      </w:pPr>
    </w:p>
    <w:p w14:paraId="3C8D3D32" w14:textId="77777777" w:rsidR="00807D7A" w:rsidRDefault="00B70F2D">
      <w:pPr>
        <w:pStyle w:val="normal0"/>
        <w:widowControl/>
        <w:spacing w:line="240" w:lineRule="auto"/>
        <w:rPr>
          <w:sz w:val="20"/>
          <w:szCs w:val="20"/>
        </w:rPr>
      </w:pPr>
      <w:r>
        <w:rPr>
          <w:b/>
          <w:sz w:val="20"/>
          <w:szCs w:val="20"/>
        </w:rPr>
        <w:t>The third  reason is c</w:t>
      </w:r>
      <w:r>
        <w:rPr>
          <w:sz w:val="20"/>
          <w:szCs w:val="20"/>
        </w:rPr>
        <w:t>. Give three points to support the reason.</w:t>
      </w:r>
    </w:p>
    <w:p w14:paraId="11716D26" w14:textId="77777777" w:rsidR="00807D7A" w:rsidRDefault="00807D7A">
      <w:pPr>
        <w:pStyle w:val="normal0"/>
        <w:widowControl/>
        <w:spacing w:line="240" w:lineRule="auto"/>
        <w:rPr>
          <w:sz w:val="20"/>
          <w:szCs w:val="20"/>
        </w:rPr>
      </w:pPr>
    </w:p>
    <w:p w14:paraId="4775174E" w14:textId="77777777" w:rsidR="00807D7A" w:rsidRDefault="00B70F2D">
      <w:pPr>
        <w:pStyle w:val="normal0"/>
        <w:widowControl/>
        <w:spacing w:line="240" w:lineRule="auto"/>
        <w:rPr>
          <w:sz w:val="20"/>
          <w:szCs w:val="20"/>
        </w:rPr>
      </w:pPr>
      <w:r>
        <w:rPr>
          <w:sz w:val="20"/>
          <w:szCs w:val="20"/>
        </w:rPr>
        <w:t>Conclusion. Commen</w:t>
      </w:r>
      <w:r>
        <w:rPr>
          <w:sz w:val="20"/>
          <w:szCs w:val="20"/>
        </w:rPr>
        <w:t>t on how the reasons link together</w:t>
      </w:r>
    </w:p>
    <w:p w14:paraId="720BF6A1" w14:textId="77777777" w:rsidR="00807D7A" w:rsidRDefault="00807D7A">
      <w:pPr>
        <w:pStyle w:val="normal0"/>
        <w:widowControl/>
        <w:spacing w:line="240" w:lineRule="auto"/>
        <w:rPr>
          <w:b/>
          <w:highlight w:val="white"/>
        </w:rPr>
      </w:pPr>
    </w:p>
    <w:p w14:paraId="500182E3" w14:textId="77777777" w:rsidR="00807D7A" w:rsidRDefault="00B70F2D">
      <w:pPr>
        <w:pStyle w:val="normal0"/>
      </w:pPr>
      <w:r>
        <w:br w:type="page"/>
      </w:r>
    </w:p>
    <w:p w14:paraId="650716CE" w14:textId="77777777" w:rsidR="00807D7A" w:rsidRDefault="00807D7A">
      <w:pPr>
        <w:pStyle w:val="normal0"/>
        <w:widowControl/>
        <w:spacing w:line="240" w:lineRule="auto"/>
        <w:rPr>
          <w:b/>
          <w:highlight w:val="white"/>
        </w:rPr>
      </w:pPr>
    </w:p>
    <w:p w14:paraId="5C02BC98" w14:textId="77777777" w:rsidR="00807D7A" w:rsidRDefault="00B70F2D">
      <w:pPr>
        <w:pStyle w:val="normal0"/>
        <w:ind w:left="-540"/>
        <w:jc w:val="both"/>
        <w:rPr>
          <w:b/>
          <w:sz w:val="24"/>
          <w:szCs w:val="24"/>
        </w:rPr>
      </w:pPr>
      <w:r>
        <w:rPr>
          <w:b/>
          <w:sz w:val="24"/>
          <w:szCs w:val="24"/>
        </w:rPr>
        <w:t>Exam Practise KT2 F2</w:t>
      </w:r>
    </w:p>
    <w:p w14:paraId="7009F24D" w14:textId="77777777" w:rsidR="00807D7A" w:rsidRDefault="00B70F2D">
      <w:pPr>
        <w:pStyle w:val="normal0"/>
        <w:widowControl/>
        <w:spacing w:line="240" w:lineRule="auto"/>
        <w:rPr>
          <w:b/>
          <w:highlight w:val="white"/>
        </w:rPr>
      </w:pPr>
      <w:r>
        <w:rPr>
          <w:b/>
          <w:highlight w:val="white"/>
        </w:rPr>
        <w:t>SECTION B</w:t>
      </w:r>
    </w:p>
    <w:p w14:paraId="48A16111" w14:textId="77777777" w:rsidR="00807D7A" w:rsidRDefault="00B70F2D">
      <w:pPr>
        <w:pStyle w:val="normal0"/>
        <w:widowControl/>
        <w:spacing w:line="240" w:lineRule="auto"/>
        <w:rPr>
          <w:highlight w:val="white"/>
        </w:rPr>
      </w:pPr>
      <w:r>
        <w:rPr>
          <w:highlight w:val="white"/>
        </w:rPr>
        <w:t>For this section, you will need to use the sources and interpretations in the Sources/Interpretations Booklet.</w:t>
      </w:r>
    </w:p>
    <w:p w14:paraId="7215B4FF" w14:textId="77777777" w:rsidR="00807D7A" w:rsidRDefault="00807D7A">
      <w:pPr>
        <w:pStyle w:val="normal0"/>
        <w:widowControl/>
        <w:spacing w:line="240" w:lineRule="auto"/>
        <w:rPr>
          <w:highlight w:val="white"/>
        </w:rPr>
      </w:pPr>
    </w:p>
    <w:p w14:paraId="45CD8316" w14:textId="77777777" w:rsidR="00807D7A" w:rsidRDefault="00B70F2D">
      <w:pPr>
        <w:pStyle w:val="normal0"/>
        <w:widowControl/>
        <w:spacing w:line="240" w:lineRule="auto"/>
        <w:rPr>
          <w:b/>
          <w:highlight w:val="white"/>
        </w:rPr>
      </w:pPr>
      <w:r>
        <w:rPr>
          <w:b/>
          <w:highlight w:val="white"/>
        </w:rPr>
        <w:t>3 (a) Study Sources B and C.</w:t>
      </w:r>
    </w:p>
    <w:p w14:paraId="782AC4EC" w14:textId="77777777" w:rsidR="00807D7A" w:rsidRDefault="00B70F2D">
      <w:pPr>
        <w:pStyle w:val="normal0"/>
        <w:widowControl/>
        <w:spacing w:line="240" w:lineRule="auto"/>
        <w:rPr>
          <w:b/>
          <w:highlight w:val="white"/>
        </w:rPr>
      </w:pPr>
      <w:r>
        <w:rPr>
          <w:b/>
          <w:highlight w:val="white"/>
        </w:rPr>
        <w:t>How useful are Sources B and C for an enquiry into the the development of the Nazi Party 1924-29?</w:t>
      </w:r>
    </w:p>
    <w:p w14:paraId="1BD17B16" w14:textId="77777777" w:rsidR="00807D7A" w:rsidRDefault="00B70F2D">
      <w:pPr>
        <w:pStyle w:val="normal0"/>
        <w:widowControl/>
        <w:spacing w:line="240" w:lineRule="auto"/>
        <w:rPr>
          <w:b/>
          <w:highlight w:val="white"/>
        </w:rPr>
      </w:pPr>
      <w:r>
        <w:rPr>
          <w:b/>
          <w:highlight w:val="white"/>
        </w:rPr>
        <w:t>Explain your answer, using Sources B and C and your knowledge of the historical context. 8 marks</w:t>
      </w:r>
    </w:p>
    <w:p w14:paraId="4E6BBD74" w14:textId="77777777" w:rsidR="00807D7A" w:rsidRDefault="00807D7A">
      <w:pPr>
        <w:pStyle w:val="normal0"/>
        <w:widowControl/>
      </w:pPr>
    </w:p>
    <w:tbl>
      <w:tblPr>
        <w:tblStyle w:val="a8"/>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807D7A" w14:paraId="0BCE6590" w14:textId="77777777">
        <w:tc>
          <w:tcPr>
            <w:tcW w:w="4950" w:type="dxa"/>
            <w:tcMar>
              <w:top w:w="100" w:type="dxa"/>
              <w:left w:w="100" w:type="dxa"/>
              <w:bottom w:w="100" w:type="dxa"/>
              <w:right w:w="100" w:type="dxa"/>
            </w:tcMar>
          </w:tcPr>
          <w:p w14:paraId="164FE967" w14:textId="77777777" w:rsidR="00807D7A" w:rsidRDefault="00B70F2D">
            <w:pPr>
              <w:pStyle w:val="normal0"/>
              <w:spacing w:line="240" w:lineRule="auto"/>
              <w:rPr>
                <w:b/>
                <w:highlight w:val="white"/>
              </w:rPr>
            </w:pPr>
            <w:r>
              <w:rPr>
                <w:b/>
              </w:rPr>
              <w:t xml:space="preserve">Source B </w:t>
            </w:r>
            <w:r>
              <w:rPr>
                <w:b/>
                <w:highlight w:val="white"/>
              </w:rPr>
              <w:t>Comments made by Hitler in Landsberg prison 1924. H</w:t>
            </w:r>
            <w:r>
              <w:rPr>
                <w:b/>
                <w:highlight w:val="white"/>
              </w:rPr>
              <w:t>e was speaking to a fellow Nazi inmate.</w:t>
            </w:r>
          </w:p>
          <w:p w14:paraId="12B9DB3A" w14:textId="77777777" w:rsidR="00807D7A" w:rsidRDefault="00807D7A">
            <w:pPr>
              <w:pStyle w:val="normal0"/>
              <w:spacing w:line="240" w:lineRule="auto"/>
              <w:rPr>
                <w:sz w:val="20"/>
                <w:szCs w:val="20"/>
                <w:highlight w:val="white"/>
              </w:rPr>
            </w:pPr>
          </w:p>
          <w:p w14:paraId="7F1C0C7E" w14:textId="77777777" w:rsidR="00807D7A" w:rsidRDefault="00807D7A">
            <w:pPr>
              <w:pStyle w:val="normal0"/>
              <w:spacing w:line="240" w:lineRule="auto"/>
              <w:rPr>
                <w:sz w:val="20"/>
                <w:szCs w:val="20"/>
                <w:highlight w:val="white"/>
              </w:rPr>
            </w:pPr>
          </w:p>
          <w:p w14:paraId="72184877" w14:textId="77777777" w:rsidR="00807D7A" w:rsidRDefault="00807D7A">
            <w:pPr>
              <w:pStyle w:val="normal0"/>
              <w:spacing w:line="240" w:lineRule="auto"/>
              <w:rPr>
                <w:sz w:val="20"/>
                <w:szCs w:val="20"/>
                <w:highlight w:val="white"/>
              </w:rPr>
            </w:pPr>
          </w:p>
          <w:p w14:paraId="28A0DF77" w14:textId="77777777" w:rsidR="00807D7A" w:rsidRDefault="00B70F2D">
            <w:pPr>
              <w:pStyle w:val="normal0"/>
              <w:spacing w:line="240" w:lineRule="auto"/>
              <w:rPr>
                <w:sz w:val="20"/>
                <w:szCs w:val="20"/>
                <w:highlight w:val="white"/>
              </w:rPr>
            </w:pPr>
            <w:r>
              <w:rPr>
                <w:sz w:val="20"/>
                <w:szCs w:val="20"/>
                <w:highlight w:val="white"/>
              </w:rPr>
              <w:t>When I resume active work, it will be necessary to follow a new policy. Instead of working to achieve power by armed conspiracy, we shall have to hold our noses and enter the parliament against the Catholic and Co</w:t>
            </w:r>
            <w:r>
              <w:rPr>
                <w:sz w:val="20"/>
                <w:szCs w:val="20"/>
                <w:highlight w:val="white"/>
              </w:rPr>
              <w:t>mmunist members. If outvoting them takes longer than outshooting them, at least the results will be guaranteed by their own constitution. Sooner or later we shall have a majority in parliament.</w:t>
            </w:r>
          </w:p>
          <w:p w14:paraId="3EA990CD" w14:textId="77777777" w:rsidR="00807D7A" w:rsidRDefault="00807D7A">
            <w:pPr>
              <w:pStyle w:val="normal0"/>
              <w:spacing w:line="240" w:lineRule="auto"/>
              <w:rPr>
                <w:b/>
              </w:rPr>
            </w:pPr>
          </w:p>
          <w:p w14:paraId="0A24E7A3" w14:textId="77777777" w:rsidR="00807D7A" w:rsidRDefault="00807D7A">
            <w:pPr>
              <w:pStyle w:val="normal0"/>
              <w:spacing w:line="240" w:lineRule="auto"/>
            </w:pPr>
          </w:p>
        </w:tc>
        <w:tc>
          <w:tcPr>
            <w:tcW w:w="4950" w:type="dxa"/>
            <w:tcMar>
              <w:top w:w="100" w:type="dxa"/>
              <w:left w:w="100" w:type="dxa"/>
              <w:bottom w:w="100" w:type="dxa"/>
              <w:right w:w="100" w:type="dxa"/>
            </w:tcMar>
          </w:tcPr>
          <w:p w14:paraId="44D6FF8D" w14:textId="77777777" w:rsidR="00807D7A" w:rsidRDefault="00B70F2D">
            <w:pPr>
              <w:pStyle w:val="normal0"/>
              <w:spacing w:line="240" w:lineRule="auto"/>
              <w:rPr>
                <w:b/>
              </w:rPr>
            </w:pPr>
            <w:r>
              <w:rPr>
                <w:b/>
              </w:rPr>
              <w:t>Source C Hitler with members of the SA at a Nazi Party rally</w:t>
            </w:r>
            <w:r>
              <w:rPr>
                <w:b/>
              </w:rPr>
              <w:t xml:space="preserve"> in Nuremberg 1927. The SA were a Nazi paramilitary body used for his protection and to intimidate and use violence against his opponents.</w:t>
            </w:r>
          </w:p>
          <w:p w14:paraId="0716ABED" w14:textId="77777777" w:rsidR="00807D7A" w:rsidRDefault="00B70F2D">
            <w:pPr>
              <w:pStyle w:val="normal0"/>
              <w:spacing w:line="240" w:lineRule="auto"/>
              <w:jc w:val="center"/>
            </w:pPr>
            <w:r>
              <w:rPr>
                <w:noProof/>
                <w:lang w:val="en-US"/>
              </w:rPr>
              <w:drawing>
                <wp:inline distT="114300" distB="114300" distL="114300" distR="114300" wp14:anchorId="177E4A7F" wp14:editId="62FCB763">
                  <wp:extent cx="1366838" cy="1963197"/>
                  <wp:effectExtent l="0" t="0" r="0" b="0"/>
                  <wp:docPr id="23"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1"/>
                          <a:srcRect/>
                          <a:stretch>
                            <a:fillRect/>
                          </a:stretch>
                        </pic:blipFill>
                        <pic:spPr>
                          <a:xfrm>
                            <a:off x="0" y="0"/>
                            <a:ext cx="1366838" cy="1963197"/>
                          </a:xfrm>
                          <a:prstGeom prst="rect">
                            <a:avLst/>
                          </a:prstGeom>
                          <a:ln/>
                        </pic:spPr>
                      </pic:pic>
                    </a:graphicData>
                  </a:graphic>
                </wp:inline>
              </w:drawing>
            </w:r>
          </w:p>
        </w:tc>
      </w:tr>
    </w:tbl>
    <w:p w14:paraId="081AFD36" w14:textId="77777777" w:rsidR="00807D7A" w:rsidRDefault="00807D7A">
      <w:pPr>
        <w:pStyle w:val="normal0"/>
        <w:widowControl/>
        <w:spacing w:line="240" w:lineRule="auto"/>
        <w:rPr>
          <w:highlight w:val="white"/>
        </w:rPr>
      </w:pPr>
    </w:p>
    <w:p w14:paraId="0E70C76E" w14:textId="77777777" w:rsidR="00807D7A" w:rsidRDefault="00B70F2D">
      <w:pPr>
        <w:pStyle w:val="normal0"/>
        <w:widowControl/>
        <w:rPr>
          <w:b/>
        </w:rPr>
      </w:pPr>
      <w:r>
        <w:rPr>
          <w:b/>
        </w:rPr>
        <w:t>Guidance</w:t>
      </w:r>
    </w:p>
    <w:p w14:paraId="179F6D07" w14:textId="77777777" w:rsidR="00807D7A" w:rsidRDefault="00B70F2D">
      <w:pPr>
        <w:pStyle w:val="normal0"/>
        <w:widowControl/>
        <w:spacing w:line="240" w:lineRule="auto"/>
        <w:rPr>
          <w:sz w:val="20"/>
          <w:szCs w:val="20"/>
        </w:rPr>
      </w:pPr>
      <w:r>
        <w:rPr>
          <w:sz w:val="20"/>
          <w:szCs w:val="20"/>
        </w:rPr>
        <w:t>The sources B and C  have both strengths and limitations for an enquiry into X</w:t>
      </w:r>
    </w:p>
    <w:p w14:paraId="5A266382" w14:textId="77777777" w:rsidR="00807D7A" w:rsidRDefault="00807D7A">
      <w:pPr>
        <w:pStyle w:val="normal0"/>
        <w:widowControl/>
        <w:spacing w:line="240" w:lineRule="auto"/>
        <w:rPr>
          <w:sz w:val="20"/>
          <w:szCs w:val="20"/>
        </w:rPr>
      </w:pPr>
    </w:p>
    <w:p w14:paraId="0DC45463" w14:textId="77777777" w:rsidR="00807D7A" w:rsidRDefault="00B70F2D">
      <w:pPr>
        <w:pStyle w:val="normal0"/>
        <w:widowControl/>
        <w:spacing w:line="240" w:lineRule="auto"/>
        <w:rPr>
          <w:sz w:val="20"/>
          <w:szCs w:val="20"/>
        </w:rPr>
      </w:pPr>
      <w:r>
        <w:rPr>
          <w:b/>
          <w:sz w:val="20"/>
          <w:szCs w:val="20"/>
        </w:rPr>
        <w:t>Source B is useful in its content and NOP</w:t>
      </w:r>
      <w:r>
        <w:rPr>
          <w:sz w:val="20"/>
          <w:szCs w:val="20"/>
        </w:rPr>
        <w:t>. 3 main points supported by K. However it is limited also because..supported by K.</w:t>
      </w:r>
    </w:p>
    <w:p w14:paraId="3FE60B7E" w14:textId="77777777" w:rsidR="00807D7A" w:rsidRDefault="00807D7A">
      <w:pPr>
        <w:pStyle w:val="normal0"/>
        <w:widowControl/>
        <w:spacing w:line="240" w:lineRule="auto"/>
        <w:rPr>
          <w:sz w:val="20"/>
          <w:szCs w:val="20"/>
        </w:rPr>
      </w:pPr>
    </w:p>
    <w:p w14:paraId="7753BD15" w14:textId="77777777" w:rsidR="00807D7A" w:rsidRDefault="00B70F2D">
      <w:pPr>
        <w:pStyle w:val="normal0"/>
        <w:widowControl/>
        <w:spacing w:line="240" w:lineRule="auto"/>
        <w:rPr>
          <w:sz w:val="20"/>
          <w:szCs w:val="20"/>
        </w:rPr>
      </w:pPr>
      <w:r>
        <w:rPr>
          <w:b/>
          <w:sz w:val="20"/>
          <w:szCs w:val="20"/>
        </w:rPr>
        <w:t>Source C is useful in its content and NOP</w:t>
      </w:r>
      <w:r>
        <w:rPr>
          <w:sz w:val="20"/>
          <w:szCs w:val="20"/>
        </w:rPr>
        <w:t xml:space="preserve">. 3  main points supported by K. </w:t>
      </w:r>
    </w:p>
    <w:p w14:paraId="6289C670" w14:textId="77777777" w:rsidR="00807D7A" w:rsidRDefault="00807D7A">
      <w:pPr>
        <w:pStyle w:val="normal0"/>
        <w:widowControl/>
        <w:spacing w:line="240" w:lineRule="auto"/>
        <w:rPr>
          <w:sz w:val="20"/>
          <w:szCs w:val="20"/>
        </w:rPr>
      </w:pPr>
    </w:p>
    <w:p w14:paraId="5A8EA19C" w14:textId="77777777" w:rsidR="00807D7A" w:rsidRDefault="00B70F2D">
      <w:pPr>
        <w:pStyle w:val="normal0"/>
        <w:widowControl/>
        <w:spacing w:line="240" w:lineRule="auto"/>
        <w:rPr>
          <w:sz w:val="20"/>
          <w:szCs w:val="20"/>
        </w:rPr>
      </w:pPr>
      <w:r>
        <w:rPr>
          <w:sz w:val="20"/>
          <w:szCs w:val="20"/>
        </w:rPr>
        <w:t>However it is limited also because.supported by K..</w:t>
      </w:r>
    </w:p>
    <w:p w14:paraId="2CDABF3B" w14:textId="77777777" w:rsidR="00807D7A" w:rsidRDefault="00807D7A">
      <w:pPr>
        <w:pStyle w:val="normal0"/>
        <w:widowControl/>
        <w:spacing w:line="240" w:lineRule="auto"/>
        <w:rPr>
          <w:sz w:val="20"/>
          <w:szCs w:val="20"/>
        </w:rPr>
      </w:pPr>
    </w:p>
    <w:p w14:paraId="5EE700F1" w14:textId="77777777" w:rsidR="00807D7A" w:rsidRDefault="00807D7A">
      <w:pPr>
        <w:pStyle w:val="normal0"/>
        <w:widowControl/>
        <w:spacing w:line="240" w:lineRule="auto"/>
        <w:rPr>
          <w:b/>
          <w:highlight w:val="white"/>
        </w:rPr>
      </w:pPr>
    </w:p>
    <w:p w14:paraId="5F1BF477" w14:textId="77777777" w:rsidR="00807D7A" w:rsidRDefault="00B70F2D">
      <w:pPr>
        <w:pStyle w:val="normal0"/>
      </w:pPr>
      <w:r>
        <w:br w:type="page"/>
      </w:r>
    </w:p>
    <w:p w14:paraId="4E7E6E0B" w14:textId="77777777" w:rsidR="00807D7A" w:rsidRDefault="00807D7A">
      <w:pPr>
        <w:pStyle w:val="normal0"/>
        <w:widowControl/>
        <w:spacing w:line="240" w:lineRule="auto"/>
        <w:rPr>
          <w:b/>
          <w:highlight w:val="white"/>
        </w:rPr>
      </w:pPr>
    </w:p>
    <w:p w14:paraId="63507CA7" w14:textId="77777777" w:rsidR="00807D7A" w:rsidRDefault="00B70F2D">
      <w:pPr>
        <w:pStyle w:val="normal0"/>
        <w:widowControl/>
        <w:spacing w:line="240" w:lineRule="auto"/>
        <w:rPr>
          <w:b/>
          <w:highlight w:val="white"/>
        </w:rPr>
      </w:pPr>
      <w:r>
        <w:rPr>
          <w:b/>
          <w:highlight w:val="white"/>
        </w:rPr>
        <w:t xml:space="preserve">3 (b) Study Interpretations 1 and 2. </w:t>
      </w:r>
    </w:p>
    <w:p w14:paraId="21CAF8A6" w14:textId="77777777" w:rsidR="00807D7A" w:rsidRDefault="00B70F2D">
      <w:pPr>
        <w:pStyle w:val="normal0"/>
        <w:widowControl/>
        <w:spacing w:line="240" w:lineRule="auto"/>
        <w:rPr>
          <w:b/>
          <w:highlight w:val="white"/>
        </w:rPr>
      </w:pPr>
      <w:r>
        <w:rPr>
          <w:b/>
          <w:highlight w:val="white"/>
        </w:rPr>
        <w:t>They give different views about the the development of the Nazi Party 1924-29. What is the main difference between these views? Explain your answer, using details from both interpretations. 4 marks</w:t>
      </w:r>
    </w:p>
    <w:p w14:paraId="02B1B3F4" w14:textId="77777777" w:rsidR="00807D7A" w:rsidRDefault="00807D7A">
      <w:pPr>
        <w:pStyle w:val="normal0"/>
        <w:widowControl/>
        <w:spacing w:line="240" w:lineRule="auto"/>
        <w:rPr>
          <w:highlight w:val="white"/>
        </w:rPr>
      </w:pPr>
    </w:p>
    <w:tbl>
      <w:tblPr>
        <w:tblStyle w:val="a9"/>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807D7A" w14:paraId="41B5BB15" w14:textId="77777777">
        <w:tc>
          <w:tcPr>
            <w:tcW w:w="4950" w:type="dxa"/>
            <w:tcMar>
              <w:top w:w="100" w:type="dxa"/>
              <w:left w:w="100" w:type="dxa"/>
              <w:bottom w:w="100" w:type="dxa"/>
              <w:right w:w="100" w:type="dxa"/>
            </w:tcMar>
          </w:tcPr>
          <w:p w14:paraId="76513B3B" w14:textId="77777777" w:rsidR="00807D7A" w:rsidRDefault="00B70F2D">
            <w:pPr>
              <w:pStyle w:val="normal0"/>
              <w:spacing w:line="240" w:lineRule="auto"/>
              <w:rPr>
                <w:b/>
                <w:highlight w:val="white"/>
              </w:rPr>
            </w:pPr>
            <w:r>
              <w:rPr>
                <w:b/>
                <w:highlight w:val="white"/>
              </w:rPr>
              <w:t>Interpretation 1</w:t>
            </w:r>
            <w:r>
              <w:rPr>
                <w:b/>
                <w:highlight w:val="white"/>
              </w:rPr>
              <w:t xml:space="preserve"> Heather Odd 2017</w:t>
            </w:r>
          </w:p>
          <w:p w14:paraId="255A2AFE" w14:textId="77777777" w:rsidR="00807D7A" w:rsidRDefault="00807D7A">
            <w:pPr>
              <w:pStyle w:val="normal0"/>
              <w:spacing w:line="240" w:lineRule="auto"/>
              <w:rPr>
                <w:sz w:val="20"/>
                <w:szCs w:val="20"/>
                <w:highlight w:val="white"/>
              </w:rPr>
            </w:pPr>
          </w:p>
          <w:p w14:paraId="0F3013B0" w14:textId="77777777" w:rsidR="00807D7A" w:rsidRDefault="00B70F2D">
            <w:pPr>
              <w:pStyle w:val="normal0"/>
              <w:spacing w:line="240" w:lineRule="auto"/>
              <w:rPr>
                <w:sz w:val="20"/>
                <w:szCs w:val="20"/>
                <w:highlight w:val="white"/>
              </w:rPr>
            </w:pPr>
            <w:r>
              <w:rPr>
                <w:sz w:val="20"/>
                <w:szCs w:val="20"/>
                <w:highlight w:val="white"/>
              </w:rPr>
              <w:t>From 1925 Hitler began the process of making the NSDAP a much better organised political party. He reorganised Nazi Party headquaters in Munich to resemble the organisation of a government, appointed a local Nazi Party leader divided  in</w:t>
            </w:r>
            <w:r>
              <w:rPr>
                <w:sz w:val="20"/>
                <w:szCs w:val="20"/>
                <w:highlight w:val="white"/>
              </w:rPr>
              <w:t xml:space="preserve"> each of Germany’s 35 regions called Gaue and paid for this by raising money from wealthy industrialists who shared some of his nationalist views. In this way Hitler began to prepare his Party to engage in the democratic process in order to win power in th</w:t>
            </w:r>
            <w:r>
              <w:rPr>
                <w:sz w:val="20"/>
                <w:szCs w:val="20"/>
                <w:highlight w:val="white"/>
              </w:rPr>
              <w:t>e Reichstag through participation in elections. Although the strategy was largely unsuccessful by 1928, it meant his Party were much better able of take advantage of the economic crises of 1929-32. His route to power was primarily through winning support i</w:t>
            </w:r>
            <w:r>
              <w:rPr>
                <w:sz w:val="20"/>
                <w:szCs w:val="20"/>
                <w:highlight w:val="white"/>
              </w:rPr>
              <w:t>n elections, a strategy that was planned through Party reorganisation 1924-29.</w:t>
            </w:r>
          </w:p>
        </w:tc>
        <w:tc>
          <w:tcPr>
            <w:tcW w:w="4950" w:type="dxa"/>
            <w:tcMar>
              <w:top w:w="100" w:type="dxa"/>
              <w:left w:w="100" w:type="dxa"/>
              <w:bottom w:w="100" w:type="dxa"/>
              <w:right w:w="100" w:type="dxa"/>
            </w:tcMar>
          </w:tcPr>
          <w:p w14:paraId="4270105E" w14:textId="77777777" w:rsidR="00807D7A" w:rsidRDefault="00B70F2D">
            <w:pPr>
              <w:pStyle w:val="normal0"/>
              <w:spacing w:line="240" w:lineRule="auto"/>
              <w:rPr>
                <w:b/>
                <w:highlight w:val="white"/>
              </w:rPr>
            </w:pPr>
            <w:r>
              <w:rPr>
                <w:b/>
                <w:highlight w:val="white"/>
              </w:rPr>
              <w:t>Interpretation 2 Nikki Collins 2017</w:t>
            </w:r>
          </w:p>
          <w:p w14:paraId="6030C049" w14:textId="77777777" w:rsidR="00807D7A" w:rsidRDefault="00807D7A">
            <w:pPr>
              <w:pStyle w:val="normal0"/>
              <w:spacing w:line="240" w:lineRule="auto"/>
              <w:rPr>
                <w:sz w:val="20"/>
                <w:szCs w:val="20"/>
                <w:highlight w:val="white"/>
              </w:rPr>
            </w:pPr>
          </w:p>
          <w:p w14:paraId="494D9E10" w14:textId="77777777" w:rsidR="00807D7A" w:rsidRDefault="00B70F2D">
            <w:pPr>
              <w:pStyle w:val="normal0"/>
              <w:spacing w:line="240" w:lineRule="auto"/>
              <w:rPr>
                <w:sz w:val="20"/>
                <w:szCs w:val="20"/>
                <w:highlight w:val="white"/>
              </w:rPr>
            </w:pPr>
            <w:r>
              <w:rPr>
                <w:sz w:val="20"/>
                <w:szCs w:val="20"/>
                <w:highlight w:val="white"/>
              </w:rPr>
              <w:t>In 1924 Hitler had attempted to win power via an armed coup using his SA paramilitary organisation. Although he engaged in the democratic pa</w:t>
            </w:r>
            <w:r>
              <w:rPr>
                <w:sz w:val="20"/>
                <w:szCs w:val="20"/>
                <w:highlight w:val="white"/>
              </w:rPr>
              <w:t xml:space="preserve">th to power after his release from prison ne was still committed to using his SA as an instrument of political intimidation and violence in order to defeat his opponents. Furthermore he set up a special SS unit in 1925 to act as his personal bodyguard. By </w:t>
            </w:r>
            <w:r>
              <w:rPr>
                <w:sz w:val="20"/>
                <w:szCs w:val="20"/>
                <w:highlight w:val="white"/>
              </w:rPr>
              <w:t>1930 the SS had 3,000 members and the SA had 400,000 members routinely prepared to take the law into their own hands. This introduced great political instability in which Hitler and the NSDAP were to claim that only their Party could provide a stable futur</w:t>
            </w:r>
            <w:r>
              <w:rPr>
                <w:sz w:val="20"/>
                <w:szCs w:val="20"/>
                <w:highlight w:val="white"/>
              </w:rPr>
              <w:t>e for Germany. His route to power was primarily through violence and intimidation through the expansion of his paramilitary organisations 1924-29.</w:t>
            </w:r>
          </w:p>
        </w:tc>
      </w:tr>
    </w:tbl>
    <w:p w14:paraId="73D6E45A" w14:textId="77777777" w:rsidR="00807D7A" w:rsidRDefault="00807D7A">
      <w:pPr>
        <w:pStyle w:val="normal0"/>
        <w:widowControl/>
        <w:spacing w:line="240" w:lineRule="auto"/>
        <w:rPr>
          <w:highlight w:val="white"/>
        </w:rPr>
      </w:pPr>
    </w:p>
    <w:p w14:paraId="160334BA" w14:textId="77777777" w:rsidR="00807D7A" w:rsidRDefault="00B70F2D">
      <w:pPr>
        <w:pStyle w:val="normal0"/>
        <w:widowControl/>
        <w:rPr>
          <w:b/>
        </w:rPr>
      </w:pPr>
      <w:r>
        <w:rPr>
          <w:b/>
        </w:rPr>
        <w:t>Guidance</w:t>
      </w:r>
    </w:p>
    <w:p w14:paraId="140A89EE" w14:textId="77777777" w:rsidR="00807D7A" w:rsidRDefault="00B70F2D">
      <w:pPr>
        <w:pStyle w:val="normal0"/>
        <w:widowControl/>
        <w:spacing w:line="240" w:lineRule="auto"/>
        <w:rPr>
          <w:sz w:val="20"/>
          <w:szCs w:val="20"/>
        </w:rPr>
      </w:pPr>
      <w:r>
        <w:rPr>
          <w:b/>
          <w:sz w:val="20"/>
          <w:szCs w:val="20"/>
        </w:rPr>
        <w:t xml:space="preserve">Interpretation 1 views </w:t>
      </w:r>
      <w:r>
        <w:rPr>
          <w:sz w:val="20"/>
          <w:szCs w:val="20"/>
        </w:rPr>
        <w:t>the attitudes of X towards Y as……….. This is supported by the quotes “a” and “b”.</w:t>
      </w:r>
    </w:p>
    <w:p w14:paraId="735A3870" w14:textId="77777777" w:rsidR="00807D7A" w:rsidRDefault="00807D7A">
      <w:pPr>
        <w:pStyle w:val="normal0"/>
        <w:widowControl/>
        <w:spacing w:line="240" w:lineRule="auto"/>
        <w:rPr>
          <w:sz w:val="20"/>
          <w:szCs w:val="20"/>
        </w:rPr>
      </w:pPr>
    </w:p>
    <w:p w14:paraId="67341DBE" w14:textId="77777777" w:rsidR="00807D7A" w:rsidRDefault="00B70F2D">
      <w:pPr>
        <w:pStyle w:val="normal0"/>
        <w:widowControl/>
        <w:spacing w:line="240" w:lineRule="auto"/>
        <w:rPr>
          <w:sz w:val="20"/>
          <w:szCs w:val="20"/>
        </w:rPr>
      </w:pPr>
      <w:r>
        <w:rPr>
          <w:b/>
          <w:sz w:val="20"/>
          <w:szCs w:val="20"/>
        </w:rPr>
        <w:t xml:space="preserve">On the other hand Interpretation 2 views </w:t>
      </w:r>
      <w:r>
        <w:rPr>
          <w:sz w:val="20"/>
          <w:szCs w:val="20"/>
        </w:rPr>
        <w:t>the attitudes of X towards Y as…… …...This is supported by the quotes “a” and “b”.</w:t>
      </w:r>
    </w:p>
    <w:p w14:paraId="5565E201" w14:textId="77777777" w:rsidR="00807D7A" w:rsidRDefault="00807D7A">
      <w:pPr>
        <w:pStyle w:val="normal0"/>
        <w:widowControl/>
        <w:spacing w:line="240" w:lineRule="auto"/>
        <w:rPr>
          <w:sz w:val="20"/>
          <w:szCs w:val="20"/>
        </w:rPr>
      </w:pPr>
    </w:p>
    <w:p w14:paraId="409C345A" w14:textId="77777777" w:rsidR="00807D7A" w:rsidRDefault="00B70F2D">
      <w:pPr>
        <w:pStyle w:val="normal0"/>
        <w:widowControl/>
        <w:spacing w:line="240" w:lineRule="auto"/>
        <w:rPr>
          <w:b/>
          <w:highlight w:val="white"/>
        </w:rPr>
      </w:pPr>
      <w:r>
        <w:rPr>
          <w:b/>
          <w:highlight w:val="white"/>
        </w:rPr>
        <w:t xml:space="preserve">3 (c)  Suggest one reason why Interpretations 1 </w:t>
      </w:r>
      <w:r>
        <w:rPr>
          <w:b/>
          <w:highlight w:val="white"/>
        </w:rPr>
        <w:t>and 2 give different views about the development of the Nazi Party 1924-29. You may use Sources B and C to help explain your answer. 4 marks</w:t>
      </w:r>
    </w:p>
    <w:p w14:paraId="4391416E" w14:textId="77777777" w:rsidR="00807D7A" w:rsidRDefault="00807D7A">
      <w:pPr>
        <w:pStyle w:val="normal0"/>
        <w:widowControl/>
      </w:pPr>
    </w:p>
    <w:p w14:paraId="3687DF8B" w14:textId="77777777" w:rsidR="00807D7A" w:rsidRDefault="00B70F2D">
      <w:pPr>
        <w:pStyle w:val="normal0"/>
        <w:widowControl/>
        <w:rPr>
          <w:b/>
        </w:rPr>
      </w:pPr>
      <w:r>
        <w:rPr>
          <w:b/>
        </w:rPr>
        <w:t>Guidance</w:t>
      </w:r>
    </w:p>
    <w:p w14:paraId="1597B562" w14:textId="77777777" w:rsidR="00807D7A" w:rsidRDefault="00B70F2D">
      <w:pPr>
        <w:pStyle w:val="normal0"/>
        <w:widowControl/>
        <w:spacing w:line="240" w:lineRule="auto"/>
        <w:ind w:left="-43"/>
        <w:rPr>
          <w:sz w:val="20"/>
          <w:szCs w:val="20"/>
        </w:rPr>
      </w:pPr>
      <w:r>
        <w:rPr>
          <w:b/>
          <w:sz w:val="20"/>
          <w:szCs w:val="20"/>
        </w:rPr>
        <w:t>Note:</w:t>
      </w:r>
      <w:r>
        <w:rPr>
          <w:sz w:val="20"/>
          <w:szCs w:val="20"/>
        </w:rPr>
        <w:t xml:space="preserve"> There are 2 possible reasons why the Interpretations differ and you only need to explain 1! Use eit</w:t>
      </w:r>
      <w:r>
        <w:rPr>
          <w:sz w:val="20"/>
          <w:szCs w:val="20"/>
        </w:rPr>
        <w:t>her of the following plans. p38</w:t>
      </w:r>
    </w:p>
    <w:p w14:paraId="78163AED" w14:textId="77777777" w:rsidR="00807D7A" w:rsidRDefault="00807D7A">
      <w:pPr>
        <w:pStyle w:val="normal0"/>
        <w:widowControl/>
        <w:spacing w:line="240" w:lineRule="auto"/>
        <w:ind w:left="-43"/>
        <w:rPr>
          <w:sz w:val="20"/>
          <w:szCs w:val="20"/>
        </w:rPr>
      </w:pPr>
    </w:p>
    <w:p w14:paraId="07DF9D7F" w14:textId="77777777" w:rsidR="00807D7A" w:rsidRDefault="00B70F2D">
      <w:pPr>
        <w:pStyle w:val="normal0"/>
        <w:widowControl/>
        <w:spacing w:line="240" w:lineRule="auto"/>
        <w:ind w:left="-43"/>
        <w:rPr>
          <w:b/>
          <w:sz w:val="20"/>
          <w:szCs w:val="20"/>
        </w:rPr>
      </w:pPr>
      <w:r>
        <w:rPr>
          <w:b/>
          <w:sz w:val="20"/>
          <w:szCs w:val="20"/>
        </w:rPr>
        <w:t>Reason 1</w:t>
      </w:r>
    </w:p>
    <w:p w14:paraId="28A9CD4E" w14:textId="77777777" w:rsidR="00807D7A" w:rsidRDefault="00B70F2D">
      <w:pPr>
        <w:pStyle w:val="normal0"/>
        <w:widowControl/>
        <w:spacing w:line="240" w:lineRule="auto"/>
        <w:ind w:left="-43"/>
        <w:rPr>
          <w:sz w:val="20"/>
          <w:szCs w:val="20"/>
        </w:rPr>
      </w:pPr>
      <w:r>
        <w:rPr>
          <w:sz w:val="20"/>
          <w:szCs w:val="20"/>
        </w:rPr>
        <w:t>The interpretations differ because they have given different weight to two different sources. Identify the views given in the two sources and show how the views match the two interpretations.</w:t>
      </w:r>
    </w:p>
    <w:p w14:paraId="1535FDB5" w14:textId="77777777" w:rsidR="00807D7A" w:rsidRDefault="00807D7A">
      <w:pPr>
        <w:pStyle w:val="normal0"/>
        <w:widowControl/>
        <w:spacing w:line="240" w:lineRule="auto"/>
        <w:ind w:left="-43"/>
        <w:rPr>
          <w:sz w:val="20"/>
          <w:szCs w:val="20"/>
        </w:rPr>
      </w:pPr>
    </w:p>
    <w:p w14:paraId="5352D076" w14:textId="77777777" w:rsidR="00807D7A" w:rsidRDefault="00B70F2D">
      <w:pPr>
        <w:pStyle w:val="normal0"/>
        <w:widowControl/>
        <w:spacing w:line="240" w:lineRule="auto"/>
        <w:ind w:left="-43"/>
        <w:rPr>
          <w:b/>
          <w:sz w:val="20"/>
          <w:szCs w:val="20"/>
        </w:rPr>
      </w:pPr>
      <w:r>
        <w:rPr>
          <w:b/>
          <w:sz w:val="20"/>
          <w:szCs w:val="20"/>
        </w:rPr>
        <w:t>Reason 2</w:t>
      </w:r>
    </w:p>
    <w:p w14:paraId="2B141230" w14:textId="77777777" w:rsidR="00807D7A" w:rsidRDefault="00B70F2D">
      <w:pPr>
        <w:pStyle w:val="normal0"/>
        <w:widowControl/>
        <w:spacing w:line="240" w:lineRule="auto"/>
        <w:ind w:left="-43"/>
      </w:pPr>
      <w:r>
        <w:rPr>
          <w:sz w:val="20"/>
          <w:szCs w:val="20"/>
        </w:rPr>
        <w:t>The interpre</w:t>
      </w:r>
      <w:r>
        <w:rPr>
          <w:sz w:val="20"/>
          <w:szCs w:val="20"/>
        </w:rPr>
        <w:t>tations may differ because the author emphasises and focuses on different aspects of the problem. Identify the different focuses and emphasis given and show how these match the two sources.</w:t>
      </w:r>
    </w:p>
    <w:p w14:paraId="3C0A94AD" w14:textId="77777777" w:rsidR="00807D7A" w:rsidRDefault="00807D7A">
      <w:pPr>
        <w:pStyle w:val="normal0"/>
        <w:widowControl/>
        <w:spacing w:line="240" w:lineRule="auto"/>
        <w:rPr>
          <w:highlight w:val="white"/>
        </w:rPr>
      </w:pPr>
    </w:p>
    <w:p w14:paraId="7CF6977F" w14:textId="77777777" w:rsidR="00807D7A" w:rsidRDefault="00B70F2D">
      <w:pPr>
        <w:pStyle w:val="normal0"/>
        <w:widowControl/>
        <w:spacing w:line="240" w:lineRule="auto"/>
        <w:rPr>
          <w:b/>
          <w:highlight w:val="white"/>
        </w:rPr>
      </w:pPr>
      <w:r>
        <w:rPr>
          <w:b/>
          <w:highlight w:val="white"/>
        </w:rPr>
        <w:lastRenderedPageBreak/>
        <w:t>3 (d) How far do you agree with Interpretation 2 about the develo</w:t>
      </w:r>
      <w:r>
        <w:rPr>
          <w:b/>
          <w:highlight w:val="white"/>
        </w:rPr>
        <w:t>pment of the Nazi Party 1924-29?</w:t>
      </w:r>
    </w:p>
    <w:p w14:paraId="1B1EDD7F" w14:textId="77777777" w:rsidR="00807D7A" w:rsidRDefault="00B70F2D">
      <w:pPr>
        <w:pStyle w:val="normal0"/>
        <w:widowControl/>
        <w:spacing w:line="240" w:lineRule="auto"/>
        <w:rPr>
          <w:b/>
          <w:highlight w:val="white"/>
        </w:rPr>
      </w:pPr>
      <w:r>
        <w:rPr>
          <w:b/>
          <w:highlight w:val="white"/>
        </w:rPr>
        <w:t>Explain your answer, using both interpretations and your knowledge of the historical context. 20 marks</w:t>
      </w:r>
    </w:p>
    <w:p w14:paraId="0A241C71" w14:textId="77777777" w:rsidR="00807D7A" w:rsidRDefault="00807D7A">
      <w:pPr>
        <w:pStyle w:val="normal0"/>
        <w:widowControl/>
        <w:spacing w:line="240" w:lineRule="auto"/>
        <w:rPr>
          <w:highlight w:val="white"/>
        </w:rPr>
      </w:pPr>
    </w:p>
    <w:p w14:paraId="2663E395" w14:textId="77777777" w:rsidR="00807D7A" w:rsidRDefault="00B70F2D">
      <w:pPr>
        <w:pStyle w:val="normal0"/>
        <w:widowControl/>
        <w:spacing w:line="240" w:lineRule="auto"/>
        <w:rPr>
          <w:highlight w:val="white"/>
        </w:rPr>
      </w:pPr>
      <w:r>
        <w:rPr>
          <w:highlight w:val="white"/>
        </w:rPr>
        <w:t>Up to 4 marks of the total for part (d) will be awarded for spelling, punctuation, grammar and use of specialist terminology.</w:t>
      </w:r>
    </w:p>
    <w:p w14:paraId="611E9E5F" w14:textId="77777777" w:rsidR="00807D7A" w:rsidRDefault="00807D7A">
      <w:pPr>
        <w:pStyle w:val="normal0"/>
        <w:widowControl/>
        <w:spacing w:line="240" w:lineRule="auto"/>
        <w:rPr>
          <w:highlight w:val="white"/>
        </w:rPr>
      </w:pPr>
    </w:p>
    <w:p w14:paraId="6EAE9B25" w14:textId="77777777" w:rsidR="00807D7A" w:rsidRDefault="00B70F2D">
      <w:pPr>
        <w:pStyle w:val="normal0"/>
        <w:widowControl/>
        <w:rPr>
          <w:b/>
        </w:rPr>
      </w:pPr>
      <w:r>
        <w:rPr>
          <w:b/>
        </w:rPr>
        <w:t>Guidance</w:t>
      </w:r>
    </w:p>
    <w:p w14:paraId="3B82C537" w14:textId="77777777" w:rsidR="00807D7A" w:rsidRDefault="00B70F2D">
      <w:pPr>
        <w:pStyle w:val="normal0"/>
        <w:widowControl/>
        <w:spacing w:line="240" w:lineRule="auto"/>
        <w:ind w:left="-43"/>
        <w:rPr>
          <w:sz w:val="20"/>
          <w:szCs w:val="20"/>
        </w:rPr>
      </w:pPr>
      <w:r>
        <w:rPr>
          <w:sz w:val="20"/>
          <w:szCs w:val="20"/>
        </w:rPr>
        <w:t>I mainly agree/disagree with the view given in interpretation 2 which supports the view  that</w:t>
      </w:r>
    </w:p>
    <w:p w14:paraId="22D4A2AD" w14:textId="77777777" w:rsidR="00807D7A" w:rsidRDefault="00807D7A">
      <w:pPr>
        <w:pStyle w:val="normal0"/>
        <w:widowControl/>
        <w:spacing w:line="240" w:lineRule="auto"/>
        <w:ind w:left="-43"/>
        <w:rPr>
          <w:b/>
          <w:sz w:val="20"/>
          <w:szCs w:val="20"/>
        </w:rPr>
      </w:pPr>
    </w:p>
    <w:p w14:paraId="52719C91" w14:textId="77777777" w:rsidR="00807D7A" w:rsidRDefault="00B70F2D">
      <w:pPr>
        <w:pStyle w:val="normal0"/>
        <w:widowControl/>
        <w:spacing w:line="240" w:lineRule="auto"/>
        <w:ind w:left="-43"/>
        <w:rPr>
          <w:b/>
          <w:sz w:val="20"/>
          <w:szCs w:val="20"/>
        </w:rPr>
      </w:pPr>
      <w:r>
        <w:rPr>
          <w:b/>
          <w:sz w:val="20"/>
          <w:szCs w:val="20"/>
        </w:rPr>
        <w:t>Part 1</w:t>
      </w:r>
    </w:p>
    <w:p w14:paraId="6B9038B8" w14:textId="77777777" w:rsidR="00807D7A" w:rsidRDefault="00B70F2D">
      <w:pPr>
        <w:pStyle w:val="normal0"/>
        <w:widowControl/>
        <w:spacing w:line="240" w:lineRule="auto"/>
        <w:ind w:left="-43"/>
        <w:rPr>
          <w:sz w:val="20"/>
          <w:szCs w:val="20"/>
        </w:rPr>
      </w:pPr>
      <w:r>
        <w:rPr>
          <w:sz w:val="20"/>
          <w:szCs w:val="20"/>
        </w:rPr>
        <w:t xml:space="preserve">There is evidence </w:t>
      </w:r>
      <w:r>
        <w:rPr>
          <w:sz w:val="20"/>
          <w:szCs w:val="20"/>
        </w:rPr>
        <w:t>to support Interpretation 2. Expand the paragraph using 3 main points from your own Knowledge.</w:t>
      </w:r>
    </w:p>
    <w:p w14:paraId="16DCE714" w14:textId="77777777" w:rsidR="00807D7A" w:rsidRDefault="00807D7A">
      <w:pPr>
        <w:pStyle w:val="normal0"/>
        <w:widowControl/>
        <w:spacing w:line="240" w:lineRule="auto"/>
        <w:ind w:left="-43"/>
        <w:rPr>
          <w:b/>
          <w:sz w:val="20"/>
          <w:szCs w:val="20"/>
        </w:rPr>
      </w:pPr>
    </w:p>
    <w:p w14:paraId="3399A409" w14:textId="77777777" w:rsidR="00807D7A" w:rsidRDefault="00B70F2D">
      <w:pPr>
        <w:pStyle w:val="normal0"/>
        <w:widowControl/>
        <w:spacing w:line="240" w:lineRule="auto"/>
        <w:ind w:left="-43"/>
        <w:rPr>
          <w:b/>
          <w:sz w:val="20"/>
          <w:szCs w:val="20"/>
        </w:rPr>
      </w:pPr>
      <w:r>
        <w:rPr>
          <w:b/>
          <w:sz w:val="20"/>
          <w:szCs w:val="20"/>
        </w:rPr>
        <w:t>Part 2</w:t>
      </w:r>
    </w:p>
    <w:p w14:paraId="2836C8D5" w14:textId="77777777" w:rsidR="00807D7A" w:rsidRDefault="00B70F2D">
      <w:pPr>
        <w:pStyle w:val="normal0"/>
        <w:widowControl/>
        <w:spacing w:line="240" w:lineRule="auto"/>
        <w:ind w:left="-43"/>
        <w:rPr>
          <w:sz w:val="20"/>
          <w:szCs w:val="20"/>
        </w:rPr>
      </w:pPr>
      <w:r>
        <w:rPr>
          <w:sz w:val="20"/>
          <w:szCs w:val="20"/>
        </w:rPr>
        <w:t>However Interpretation 1 challenges this view because it suggests that….Expand the paragraph using 3 main points from Interpretation 1.</w:t>
      </w:r>
    </w:p>
    <w:p w14:paraId="58C36BDE" w14:textId="77777777" w:rsidR="00807D7A" w:rsidRDefault="00807D7A">
      <w:pPr>
        <w:pStyle w:val="normal0"/>
        <w:widowControl/>
        <w:spacing w:line="240" w:lineRule="auto"/>
        <w:ind w:left="-43"/>
        <w:rPr>
          <w:b/>
          <w:sz w:val="20"/>
          <w:szCs w:val="20"/>
        </w:rPr>
      </w:pPr>
    </w:p>
    <w:p w14:paraId="5C0E1158" w14:textId="77777777" w:rsidR="00807D7A" w:rsidRDefault="00B70F2D">
      <w:pPr>
        <w:pStyle w:val="normal0"/>
        <w:widowControl/>
        <w:spacing w:line="240" w:lineRule="auto"/>
        <w:ind w:left="-43"/>
        <w:rPr>
          <w:b/>
          <w:sz w:val="20"/>
          <w:szCs w:val="20"/>
        </w:rPr>
      </w:pPr>
      <w:r>
        <w:rPr>
          <w:b/>
          <w:sz w:val="20"/>
          <w:szCs w:val="20"/>
        </w:rPr>
        <w:t>Part 3</w:t>
      </w:r>
    </w:p>
    <w:p w14:paraId="22BC33D0" w14:textId="77777777" w:rsidR="00807D7A" w:rsidRDefault="00B70F2D">
      <w:pPr>
        <w:pStyle w:val="normal0"/>
        <w:widowControl/>
        <w:spacing w:line="240" w:lineRule="auto"/>
        <w:ind w:left="-43"/>
        <w:rPr>
          <w:sz w:val="20"/>
          <w:szCs w:val="20"/>
        </w:rPr>
      </w:pPr>
      <w:r>
        <w:rPr>
          <w:sz w:val="20"/>
          <w:szCs w:val="20"/>
        </w:rPr>
        <w:t>Furthermo</w:t>
      </w:r>
      <w:r>
        <w:rPr>
          <w:sz w:val="20"/>
          <w:szCs w:val="20"/>
        </w:rPr>
        <w:t>re Interpretation 2 does not take account of other factors involved. Expand the paragraph using 3 main points from your own Knowledge.</w:t>
      </w:r>
    </w:p>
    <w:p w14:paraId="291C7A0C" w14:textId="77777777" w:rsidR="00807D7A" w:rsidRDefault="00807D7A">
      <w:pPr>
        <w:pStyle w:val="normal0"/>
        <w:widowControl/>
        <w:spacing w:line="240" w:lineRule="auto"/>
        <w:ind w:left="-43"/>
        <w:rPr>
          <w:b/>
          <w:sz w:val="20"/>
          <w:szCs w:val="20"/>
        </w:rPr>
      </w:pPr>
    </w:p>
    <w:p w14:paraId="4482DCC6" w14:textId="77777777" w:rsidR="00807D7A" w:rsidRDefault="00B70F2D">
      <w:pPr>
        <w:pStyle w:val="normal0"/>
        <w:widowControl/>
        <w:spacing w:line="240" w:lineRule="auto"/>
        <w:ind w:left="-43"/>
        <w:rPr>
          <w:b/>
          <w:sz w:val="24"/>
          <w:szCs w:val="24"/>
        </w:rPr>
      </w:pPr>
      <w:r>
        <w:rPr>
          <w:b/>
          <w:sz w:val="20"/>
          <w:szCs w:val="20"/>
        </w:rPr>
        <w:t>Overall</w:t>
      </w:r>
      <w:r>
        <w:rPr>
          <w:sz w:val="20"/>
          <w:szCs w:val="20"/>
        </w:rPr>
        <w:t xml:space="preserve"> I mainly agree/disagree primarily because the evidence which supports/challenges it is more convincing. I think </w:t>
      </w:r>
      <w:r>
        <w:rPr>
          <w:sz w:val="20"/>
          <w:szCs w:val="20"/>
        </w:rPr>
        <w:t>this because</w:t>
      </w:r>
    </w:p>
    <w:p w14:paraId="6B5C7D88" w14:textId="77777777" w:rsidR="00807D7A" w:rsidRDefault="00807D7A">
      <w:pPr>
        <w:pStyle w:val="normal0"/>
        <w:ind w:left="-540"/>
        <w:rPr>
          <w:b/>
          <w:sz w:val="24"/>
          <w:szCs w:val="24"/>
        </w:rPr>
      </w:pPr>
    </w:p>
    <w:p w14:paraId="5648AFEF" w14:textId="77777777" w:rsidR="00807D7A" w:rsidRDefault="00B70F2D">
      <w:pPr>
        <w:pStyle w:val="normal0"/>
      </w:pPr>
      <w:r>
        <w:br w:type="page"/>
      </w:r>
    </w:p>
    <w:p w14:paraId="3D924276" w14:textId="77777777" w:rsidR="00807D7A" w:rsidRDefault="00807D7A">
      <w:pPr>
        <w:pStyle w:val="normal0"/>
        <w:ind w:left="-540"/>
        <w:rPr>
          <w:b/>
          <w:sz w:val="24"/>
          <w:szCs w:val="24"/>
        </w:rPr>
      </w:pPr>
    </w:p>
    <w:p w14:paraId="2F0C6C27" w14:textId="77777777" w:rsidR="00807D7A" w:rsidRDefault="00807D7A">
      <w:pPr>
        <w:pStyle w:val="normal0"/>
        <w:ind w:left="-540" w:right="-760"/>
        <w:jc w:val="center"/>
        <w:rPr>
          <w:b/>
          <w:sz w:val="28"/>
          <w:szCs w:val="28"/>
        </w:rPr>
      </w:pPr>
    </w:p>
    <w:p w14:paraId="0A9DF25B" w14:textId="77777777" w:rsidR="00807D7A" w:rsidRDefault="00B70F2D">
      <w:pPr>
        <w:pStyle w:val="normal0"/>
        <w:widowControl/>
        <w:ind w:left="-540"/>
        <w:rPr>
          <w:b/>
          <w:sz w:val="28"/>
          <w:szCs w:val="28"/>
        </w:rPr>
      </w:pPr>
      <w:r>
        <w:rPr>
          <w:b/>
          <w:sz w:val="28"/>
          <w:szCs w:val="28"/>
        </w:rPr>
        <w:t xml:space="preserve">Focus 3.  The growth in support for the Nazis, 1929–32. </w:t>
      </w:r>
    </w:p>
    <w:p w14:paraId="68674CE5" w14:textId="77777777" w:rsidR="00807D7A" w:rsidRDefault="00B70F2D">
      <w:pPr>
        <w:pStyle w:val="normal0"/>
        <w:widowControl/>
        <w:ind w:left="-540"/>
      </w:pPr>
      <w:r>
        <w:t xml:space="preserve">The growth of unemployment – its causes and impact. The failure of successive Weimar governments to deal with unemployment from 1929 to January 1933. </w:t>
      </w:r>
    </w:p>
    <w:p w14:paraId="5DFDE41A" w14:textId="77777777" w:rsidR="00807D7A" w:rsidRDefault="00B70F2D">
      <w:pPr>
        <w:pStyle w:val="normal0"/>
        <w:widowControl/>
        <w:ind w:left="-540"/>
      </w:pPr>
      <w:r>
        <w:t xml:space="preserve">The growth of support for the </w:t>
      </w:r>
      <w:r>
        <w:t>Communist Party.</w:t>
      </w:r>
    </w:p>
    <w:p w14:paraId="70249D66" w14:textId="77777777" w:rsidR="00807D7A" w:rsidRDefault="00B70F2D">
      <w:pPr>
        <w:pStyle w:val="normal0"/>
        <w:widowControl/>
        <w:ind w:left="-540"/>
      </w:pPr>
      <w:r>
        <w:t xml:space="preserve">Reasons for the growth in support for the Nazi Party, including the appeal of Hitler and the Nazis, the effects of propaganda and the work of the SA. </w:t>
      </w:r>
    </w:p>
    <w:p w14:paraId="47B737BB" w14:textId="77777777" w:rsidR="00807D7A" w:rsidRDefault="00807D7A">
      <w:pPr>
        <w:pStyle w:val="normal0"/>
        <w:ind w:left="-540"/>
        <w:rPr>
          <w:b/>
          <w:sz w:val="28"/>
          <w:szCs w:val="28"/>
        </w:rPr>
      </w:pPr>
    </w:p>
    <w:p w14:paraId="5AE1ED81" w14:textId="77777777" w:rsidR="00807D7A" w:rsidRDefault="00807D7A">
      <w:pPr>
        <w:pStyle w:val="normal0"/>
        <w:ind w:left="-540" w:right="-760"/>
        <w:rPr>
          <w:b/>
          <w:sz w:val="28"/>
          <w:szCs w:val="28"/>
        </w:rPr>
      </w:pPr>
    </w:p>
    <w:p w14:paraId="28614F46" w14:textId="77777777" w:rsidR="00807D7A" w:rsidRDefault="00B70F2D">
      <w:pPr>
        <w:pStyle w:val="normal0"/>
        <w:ind w:left="-540"/>
        <w:rPr>
          <w:b/>
          <w:sz w:val="24"/>
          <w:szCs w:val="24"/>
        </w:rPr>
      </w:pPr>
      <w:r>
        <w:rPr>
          <w:b/>
          <w:sz w:val="24"/>
          <w:szCs w:val="24"/>
        </w:rPr>
        <w:t xml:space="preserve">Activity 1: </w:t>
      </w:r>
      <w:r>
        <w:rPr>
          <w:noProof/>
          <w:lang w:val="en-US"/>
        </w:rPr>
        <w:drawing>
          <wp:inline distT="114300" distB="114300" distL="114300" distR="114300" wp14:anchorId="14143539" wp14:editId="664A8088">
            <wp:extent cx="2519228" cy="509588"/>
            <wp:effectExtent l="0" t="0" r="0" b="0"/>
            <wp:docPr id="2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
                    <a:srcRect/>
                    <a:stretch>
                      <a:fillRect/>
                    </a:stretch>
                  </pic:blipFill>
                  <pic:spPr>
                    <a:xfrm>
                      <a:off x="0" y="0"/>
                      <a:ext cx="2519228" cy="509588"/>
                    </a:xfrm>
                    <a:prstGeom prst="rect">
                      <a:avLst/>
                    </a:prstGeom>
                    <a:ln/>
                  </pic:spPr>
                </pic:pic>
              </a:graphicData>
            </a:graphic>
          </wp:inline>
        </w:drawing>
      </w:r>
      <w:r>
        <w:rPr>
          <w:noProof/>
          <w:lang w:val="en-US"/>
        </w:rPr>
        <w:drawing>
          <wp:inline distT="114300" distB="114300" distL="114300" distR="114300" wp14:anchorId="5331BD6B" wp14:editId="363C8DCF">
            <wp:extent cx="2519732" cy="500063"/>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2519732" cy="500063"/>
                    </a:xfrm>
                    <a:prstGeom prst="rect">
                      <a:avLst/>
                    </a:prstGeom>
                    <a:ln/>
                  </pic:spPr>
                </pic:pic>
              </a:graphicData>
            </a:graphic>
          </wp:inline>
        </w:drawing>
      </w:r>
    </w:p>
    <w:p w14:paraId="382AE900" w14:textId="77777777" w:rsidR="00807D7A" w:rsidRDefault="00B70F2D">
      <w:pPr>
        <w:pStyle w:val="normal0"/>
        <w:widowControl/>
        <w:ind w:left="-540"/>
        <w:rPr>
          <w:b/>
          <w:sz w:val="24"/>
          <w:szCs w:val="24"/>
        </w:rPr>
      </w:pPr>
      <w:r>
        <w:t xml:space="preserve">The growth of unemployment – its causes and impact. The failure of successive Weimar governments to deal with unemployment from 1929 to January 1933. </w:t>
      </w:r>
    </w:p>
    <w:tbl>
      <w:tblPr>
        <w:tblStyle w:val="aa"/>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7935"/>
      </w:tblGrid>
      <w:tr w:rsidR="00807D7A" w14:paraId="30C3EC32" w14:textId="77777777">
        <w:tc>
          <w:tcPr>
            <w:tcW w:w="2505" w:type="dxa"/>
            <w:tcMar>
              <w:top w:w="100" w:type="dxa"/>
              <w:left w:w="100" w:type="dxa"/>
              <w:bottom w:w="100" w:type="dxa"/>
              <w:right w:w="100" w:type="dxa"/>
            </w:tcMar>
          </w:tcPr>
          <w:p w14:paraId="61398428" w14:textId="77777777" w:rsidR="00807D7A" w:rsidRDefault="00807D7A">
            <w:pPr>
              <w:pStyle w:val="normal0"/>
              <w:spacing w:line="240" w:lineRule="auto"/>
              <w:rPr>
                <w:b/>
                <w:sz w:val="24"/>
                <w:szCs w:val="24"/>
              </w:rPr>
            </w:pPr>
          </w:p>
        </w:tc>
        <w:tc>
          <w:tcPr>
            <w:tcW w:w="7935" w:type="dxa"/>
            <w:tcMar>
              <w:top w:w="100" w:type="dxa"/>
              <w:left w:w="100" w:type="dxa"/>
              <w:bottom w:w="100" w:type="dxa"/>
              <w:right w:w="100" w:type="dxa"/>
            </w:tcMar>
          </w:tcPr>
          <w:p w14:paraId="768FE698" w14:textId="77777777" w:rsidR="00807D7A" w:rsidRDefault="00B70F2D">
            <w:pPr>
              <w:pStyle w:val="normal0"/>
              <w:widowControl/>
              <w:ind w:left="90"/>
              <w:rPr>
                <w:b/>
                <w:sz w:val="24"/>
                <w:szCs w:val="24"/>
              </w:rPr>
            </w:pPr>
            <w:r>
              <w:t>The growth of unemployment – its causes and impact. The failure of successive Weimar governments to deal</w:t>
            </w:r>
            <w:r>
              <w:t xml:space="preserve"> with unemployment from 1929 to January 1933. </w:t>
            </w:r>
          </w:p>
          <w:p w14:paraId="098E3CEC" w14:textId="77777777" w:rsidR="00807D7A" w:rsidRDefault="00807D7A">
            <w:pPr>
              <w:pStyle w:val="normal0"/>
              <w:spacing w:line="240" w:lineRule="auto"/>
              <w:rPr>
                <w:b/>
                <w:sz w:val="24"/>
                <w:szCs w:val="24"/>
              </w:rPr>
            </w:pPr>
          </w:p>
        </w:tc>
      </w:tr>
      <w:tr w:rsidR="00807D7A" w14:paraId="3DF36635" w14:textId="77777777">
        <w:tc>
          <w:tcPr>
            <w:tcW w:w="2505" w:type="dxa"/>
            <w:tcMar>
              <w:top w:w="100" w:type="dxa"/>
              <w:left w:w="100" w:type="dxa"/>
              <w:bottom w:w="100" w:type="dxa"/>
              <w:right w:w="100" w:type="dxa"/>
            </w:tcMar>
          </w:tcPr>
          <w:p w14:paraId="6749186C" w14:textId="77777777" w:rsidR="00807D7A" w:rsidRDefault="00B70F2D">
            <w:pPr>
              <w:pStyle w:val="normal0"/>
              <w:spacing w:line="240" w:lineRule="auto"/>
              <w:rPr>
                <w:b/>
                <w:sz w:val="24"/>
                <w:szCs w:val="24"/>
              </w:rPr>
            </w:pPr>
            <w:r>
              <w:rPr>
                <w:b/>
                <w:sz w:val="24"/>
                <w:szCs w:val="24"/>
              </w:rPr>
              <w:t>Unemployment and its impact</w:t>
            </w:r>
          </w:p>
        </w:tc>
        <w:tc>
          <w:tcPr>
            <w:tcW w:w="7935" w:type="dxa"/>
            <w:tcMar>
              <w:top w:w="100" w:type="dxa"/>
              <w:left w:w="100" w:type="dxa"/>
              <w:bottom w:w="100" w:type="dxa"/>
              <w:right w:w="100" w:type="dxa"/>
            </w:tcMar>
          </w:tcPr>
          <w:p w14:paraId="7A3AD467" w14:textId="77777777" w:rsidR="00807D7A" w:rsidRDefault="00807D7A">
            <w:pPr>
              <w:pStyle w:val="normal0"/>
              <w:spacing w:line="240" w:lineRule="auto"/>
              <w:rPr>
                <w:b/>
                <w:sz w:val="16"/>
                <w:szCs w:val="16"/>
              </w:rPr>
            </w:pPr>
          </w:p>
        </w:tc>
      </w:tr>
      <w:tr w:rsidR="00807D7A" w14:paraId="2FF3A169" w14:textId="77777777">
        <w:tc>
          <w:tcPr>
            <w:tcW w:w="2505" w:type="dxa"/>
            <w:tcMar>
              <w:top w:w="100" w:type="dxa"/>
              <w:left w:w="100" w:type="dxa"/>
              <w:bottom w:w="100" w:type="dxa"/>
              <w:right w:w="100" w:type="dxa"/>
            </w:tcMar>
          </w:tcPr>
          <w:p w14:paraId="3DA4E395" w14:textId="77777777" w:rsidR="00807D7A" w:rsidRDefault="00B70F2D">
            <w:pPr>
              <w:pStyle w:val="normal0"/>
              <w:spacing w:line="240" w:lineRule="auto"/>
              <w:rPr>
                <w:b/>
                <w:sz w:val="24"/>
                <w:szCs w:val="24"/>
              </w:rPr>
            </w:pPr>
            <w:r>
              <w:rPr>
                <w:b/>
                <w:sz w:val="24"/>
                <w:szCs w:val="24"/>
              </w:rPr>
              <w:t>Impact on the Weimar government</w:t>
            </w:r>
          </w:p>
        </w:tc>
        <w:tc>
          <w:tcPr>
            <w:tcW w:w="7935" w:type="dxa"/>
            <w:tcMar>
              <w:top w:w="100" w:type="dxa"/>
              <w:left w:w="100" w:type="dxa"/>
              <w:bottom w:w="100" w:type="dxa"/>
              <w:right w:w="100" w:type="dxa"/>
            </w:tcMar>
          </w:tcPr>
          <w:p w14:paraId="79BBAD48" w14:textId="77777777" w:rsidR="00807D7A" w:rsidRDefault="00807D7A">
            <w:pPr>
              <w:pStyle w:val="normal0"/>
              <w:spacing w:line="240" w:lineRule="auto"/>
              <w:rPr>
                <w:b/>
                <w:sz w:val="16"/>
                <w:szCs w:val="16"/>
              </w:rPr>
            </w:pPr>
          </w:p>
        </w:tc>
      </w:tr>
    </w:tbl>
    <w:p w14:paraId="30841588" w14:textId="77777777" w:rsidR="00807D7A" w:rsidRDefault="00807D7A">
      <w:pPr>
        <w:pStyle w:val="normal0"/>
        <w:ind w:left="-540"/>
        <w:rPr>
          <w:b/>
          <w:sz w:val="24"/>
          <w:szCs w:val="24"/>
        </w:rPr>
      </w:pPr>
    </w:p>
    <w:p w14:paraId="563ADAD2" w14:textId="77777777" w:rsidR="00807D7A" w:rsidRDefault="00807D7A">
      <w:pPr>
        <w:pStyle w:val="normal0"/>
        <w:ind w:left="-540"/>
        <w:rPr>
          <w:b/>
          <w:sz w:val="24"/>
          <w:szCs w:val="24"/>
        </w:rPr>
      </w:pPr>
    </w:p>
    <w:p w14:paraId="2AE99104" w14:textId="77777777" w:rsidR="00807D7A" w:rsidRDefault="00807D7A">
      <w:pPr>
        <w:pStyle w:val="normal0"/>
        <w:ind w:left="-540"/>
        <w:rPr>
          <w:b/>
          <w:sz w:val="24"/>
          <w:szCs w:val="24"/>
        </w:rPr>
      </w:pPr>
    </w:p>
    <w:p w14:paraId="5D6D216A" w14:textId="77777777" w:rsidR="00807D7A" w:rsidRDefault="00807D7A">
      <w:pPr>
        <w:pStyle w:val="normal0"/>
        <w:ind w:left="-540"/>
        <w:rPr>
          <w:b/>
          <w:sz w:val="24"/>
          <w:szCs w:val="24"/>
        </w:rPr>
      </w:pPr>
    </w:p>
    <w:p w14:paraId="3EA7CCFA" w14:textId="77777777" w:rsidR="00807D7A" w:rsidRDefault="00B70F2D">
      <w:pPr>
        <w:pStyle w:val="normal0"/>
      </w:pPr>
      <w:r>
        <w:br w:type="page"/>
      </w:r>
    </w:p>
    <w:p w14:paraId="466F7B1F" w14:textId="77777777" w:rsidR="00807D7A" w:rsidRDefault="00807D7A">
      <w:pPr>
        <w:pStyle w:val="normal0"/>
        <w:ind w:left="-540"/>
        <w:rPr>
          <w:b/>
          <w:sz w:val="24"/>
          <w:szCs w:val="24"/>
        </w:rPr>
      </w:pPr>
    </w:p>
    <w:p w14:paraId="3DD3281B" w14:textId="77777777" w:rsidR="00807D7A" w:rsidRDefault="00B70F2D">
      <w:pPr>
        <w:pStyle w:val="normal0"/>
        <w:ind w:left="-540"/>
        <w:rPr>
          <w:b/>
          <w:sz w:val="24"/>
          <w:szCs w:val="24"/>
        </w:rPr>
      </w:pPr>
      <w:r>
        <w:rPr>
          <w:b/>
          <w:sz w:val="24"/>
          <w:szCs w:val="24"/>
        </w:rPr>
        <w:t xml:space="preserve">Activity 2: </w:t>
      </w:r>
      <w:r>
        <w:rPr>
          <w:noProof/>
          <w:lang w:val="en-US"/>
        </w:rPr>
        <w:drawing>
          <wp:inline distT="114300" distB="114300" distL="114300" distR="114300" wp14:anchorId="4C19132B" wp14:editId="790131B5">
            <wp:extent cx="2519228" cy="509588"/>
            <wp:effectExtent l="0" t="0" r="0" b="0"/>
            <wp:docPr id="3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
                    <a:srcRect/>
                    <a:stretch>
                      <a:fillRect/>
                    </a:stretch>
                  </pic:blipFill>
                  <pic:spPr>
                    <a:xfrm>
                      <a:off x="0" y="0"/>
                      <a:ext cx="2519228" cy="509588"/>
                    </a:xfrm>
                    <a:prstGeom prst="rect">
                      <a:avLst/>
                    </a:prstGeom>
                    <a:ln/>
                  </pic:spPr>
                </pic:pic>
              </a:graphicData>
            </a:graphic>
          </wp:inline>
        </w:drawing>
      </w:r>
      <w:r>
        <w:rPr>
          <w:noProof/>
          <w:lang w:val="en-US"/>
        </w:rPr>
        <w:drawing>
          <wp:inline distT="114300" distB="114300" distL="114300" distR="114300" wp14:anchorId="3DDCEBD5" wp14:editId="5F50269D">
            <wp:extent cx="2519732" cy="500063"/>
            <wp:effectExtent l="0" t="0" r="0" b="0"/>
            <wp:docPr id="2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
                    <a:srcRect/>
                    <a:stretch>
                      <a:fillRect/>
                    </a:stretch>
                  </pic:blipFill>
                  <pic:spPr>
                    <a:xfrm>
                      <a:off x="0" y="0"/>
                      <a:ext cx="2519732" cy="500063"/>
                    </a:xfrm>
                    <a:prstGeom prst="rect">
                      <a:avLst/>
                    </a:prstGeom>
                    <a:ln/>
                  </pic:spPr>
                </pic:pic>
              </a:graphicData>
            </a:graphic>
          </wp:inline>
        </w:drawing>
      </w:r>
    </w:p>
    <w:p w14:paraId="68B67776" w14:textId="77777777" w:rsidR="00807D7A" w:rsidRDefault="00B70F2D">
      <w:pPr>
        <w:pStyle w:val="normal0"/>
        <w:widowControl/>
        <w:ind w:left="-540"/>
        <w:rPr>
          <w:b/>
          <w:sz w:val="24"/>
          <w:szCs w:val="24"/>
        </w:rPr>
      </w:pPr>
      <w:r>
        <w:t>The growth of support for the Communist Party.</w:t>
      </w:r>
    </w:p>
    <w:tbl>
      <w:tblPr>
        <w:tblStyle w:val="ab"/>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7935"/>
      </w:tblGrid>
      <w:tr w:rsidR="00807D7A" w14:paraId="7F6FD28E" w14:textId="77777777">
        <w:tc>
          <w:tcPr>
            <w:tcW w:w="2505" w:type="dxa"/>
            <w:tcMar>
              <w:top w:w="100" w:type="dxa"/>
              <w:left w:w="100" w:type="dxa"/>
              <w:bottom w:w="100" w:type="dxa"/>
              <w:right w:w="100" w:type="dxa"/>
            </w:tcMar>
          </w:tcPr>
          <w:p w14:paraId="3B11DA09" w14:textId="77777777" w:rsidR="00807D7A" w:rsidRDefault="00807D7A">
            <w:pPr>
              <w:pStyle w:val="normal0"/>
              <w:spacing w:line="240" w:lineRule="auto"/>
              <w:rPr>
                <w:b/>
                <w:sz w:val="24"/>
                <w:szCs w:val="24"/>
              </w:rPr>
            </w:pPr>
          </w:p>
        </w:tc>
        <w:tc>
          <w:tcPr>
            <w:tcW w:w="7935" w:type="dxa"/>
            <w:tcMar>
              <w:top w:w="100" w:type="dxa"/>
              <w:left w:w="100" w:type="dxa"/>
              <w:bottom w:w="100" w:type="dxa"/>
              <w:right w:w="100" w:type="dxa"/>
            </w:tcMar>
          </w:tcPr>
          <w:p w14:paraId="36E661E3" w14:textId="77777777" w:rsidR="00807D7A" w:rsidRDefault="00B70F2D">
            <w:pPr>
              <w:pStyle w:val="normal0"/>
              <w:widowControl/>
              <w:ind w:left="180"/>
              <w:rPr>
                <w:b/>
                <w:sz w:val="24"/>
                <w:szCs w:val="24"/>
              </w:rPr>
            </w:pPr>
            <w:r>
              <w:t>The growth of support for the Communist Party.</w:t>
            </w:r>
          </w:p>
          <w:p w14:paraId="3F461A68" w14:textId="77777777" w:rsidR="00807D7A" w:rsidRDefault="00807D7A">
            <w:pPr>
              <w:pStyle w:val="normal0"/>
              <w:spacing w:line="240" w:lineRule="auto"/>
              <w:rPr>
                <w:b/>
                <w:sz w:val="24"/>
                <w:szCs w:val="24"/>
              </w:rPr>
            </w:pPr>
          </w:p>
        </w:tc>
      </w:tr>
      <w:tr w:rsidR="00807D7A" w14:paraId="0EC5C2E6" w14:textId="77777777">
        <w:tc>
          <w:tcPr>
            <w:tcW w:w="2505" w:type="dxa"/>
            <w:tcMar>
              <w:top w:w="100" w:type="dxa"/>
              <w:left w:w="100" w:type="dxa"/>
              <w:bottom w:w="100" w:type="dxa"/>
              <w:right w:w="100" w:type="dxa"/>
            </w:tcMar>
          </w:tcPr>
          <w:p w14:paraId="7FED9C6D" w14:textId="77777777" w:rsidR="00807D7A" w:rsidRDefault="00B70F2D">
            <w:pPr>
              <w:pStyle w:val="normal0"/>
              <w:spacing w:line="240" w:lineRule="auto"/>
              <w:rPr>
                <w:b/>
                <w:sz w:val="24"/>
                <w:szCs w:val="24"/>
              </w:rPr>
            </w:pPr>
            <w:r>
              <w:rPr>
                <w:b/>
                <w:sz w:val="24"/>
                <w:szCs w:val="24"/>
              </w:rPr>
              <w:t>The German Communist Party</w:t>
            </w:r>
          </w:p>
        </w:tc>
        <w:tc>
          <w:tcPr>
            <w:tcW w:w="7935" w:type="dxa"/>
            <w:tcMar>
              <w:top w:w="100" w:type="dxa"/>
              <w:left w:w="100" w:type="dxa"/>
              <w:bottom w:w="100" w:type="dxa"/>
              <w:right w:w="100" w:type="dxa"/>
            </w:tcMar>
          </w:tcPr>
          <w:p w14:paraId="5996F1C4" w14:textId="77777777" w:rsidR="00807D7A" w:rsidRDefault="00807D7A">
            <w:pPr>
              <w:pStyle w:val="normal0"/>
              <w:spacing w:line="240" w:lineRule="auto"/>
              <w:rPr>
                <w:b/>
                <w:sz w:val="16"/>
                <w:szCs w:val="16"/>
              </w:rPr>
            </w:pPr>
          </w:p>
        </w:tc>
      </w:tr>
    </w:tbl>
    <w:p w14:paraId="53D2AB19" w14:textId="77777777" w:rsidR="00807D7A" w:rsidRDefault="00807D7A">
      <w:pPr>
        <w:pStyle w:val="normal0"/>
        <w:ind w:left="-540"/>
        <w:rPr>
          <w:b/>
          <w:sz w:val="24"/>
          <w:szCs w:val="24"/>
        </w:rPr>
      </w:pPr>
    </w:p>
    <w:p w14:paraId="53FACB1A" w14:textId="77777777" w:rsidR="00807D7A" w:rsidRDefault="00807D7A">
      <w:pPr>
        <w:pStyle w:val="normal0"/>
        <w:ind w:left="-540"/>
        <w:rPr>
          <w:b/>
          <w:sz w:val="24"/>
          <w:szCs w:val="24"/>
        </w:rPr>
      </w:pPr>
    </w:p>
    <w:p w14:paraId="574E894C" w14:textId="77777777" w:rsidR="00807D7A" w:rsidRDefault="00807D7A">
      <w:pPr>
        <w:pStyle w:val="normal0"/>
        <w:ind w:left="-540"/>
        <w:rPr>
          <w:b/>
          <w:sz w:val="24"/>
          <w:szCs w:val="24"/>
        </w:rPr>
      </w:pPr>
    </w:p>
    <w:p w14:paraId="7AF6152D" w14:textId="77777777" w:rsidR="00807D7A" w:rsidRDefault="00807D7A">
      <w:pPr>
        <w:pStyle w:val="normal0"/>
        <w:ind w:left="-540"/>
        <w:rPr>
          <w:b/>
          <w:sz w:val="24"/>
          <w:szCs w:val="24"/>
        </w:rPr>
      </w:pPr>
    </w:p>
    <w:p w14:paraId="4D97671E" w14:textId="77777777" w:rsidR="00807D7A" w:rsidRDefault="00807D7A">
      <w:pPr>
        <w:pStyle w:val="normal0"/>
        <w:ind w:left="-540"/>
        <w:rPr>
          <w:b/>
          <w:sz w:val="24"/>
          <w:szCs w:val="24"/>
        </w:rPr>
      </w:pPr>
    </w:p>
    <w:p w14:paraId="445BC8D5" w14:textId="77777777" w:rsidR="00807D7A" w:rsidRDefault="00B70F2D">
      <w:pPr>
        <w:pStyle w:val="normal0"/>
      </w:pPr>
      <w:r>
        <w:br w:type="page"/>
      </w:r>
    </w:p>
    <w:p w14:paraId="1034728B" w14:textId="77777777" w:rsidR="00807D7A" w:rsidRDefault="00807D7A">
      <w:pPr>
        <w:pStyle w:val="normal0"/>
        <w:ind w:left="-540"/>
        <w:rPr>
          <w:b/>
          <w:sz w:val="24"/>
          <w:szCs w:val="24"/>
        </w:rPr>
      </w:pPr>
    </w:p>
    <w:p w14:paraId="471AE5D5" w14:textId="77777777" w:rsidR="00807D7A" w:rsidRDefault="00B70F2D">
      <w:pPr>
        <w:pStyle w:val="normal0"/>
        <w:ind w:left="-540"/>
        <w:rPr>
          <w:b/>
          <w:sz w:val="24"/>
          <w:szCs w:val="24"/>
        </w:rPr>
      </w:pPr>
      <w:r>
        <w:rPr>
          <w:b/>
          <w:sz w:val="24"/>
          <w:szCs w:val="24"/>
        </w:rPr>
        <w:t xml:space="preserve">Activity 3: </w:t>
      </w:r>
      <w:r>
        <w:rPr>
          <w:noProof/>
          <w:lang w:val="en-US"/>
        </w:rPr>
        <w:drawing>
          <wp:inline distT="114300" distB="114300" distL="114300" distR="114300" wp14:anchorId="20E645E1" wp14:editId="3D139158">
            <wp:extent cx="2519228" cy="509588"/>
            <wp:effectExtent l="0" t="0" r="0" b="0"/>
            <wp:docPr id="3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
                    <a:srcRect/>
                    <a:stretch>
                      <a:fillRect/>
                    </a:stretch>
                  </pic:blipFill>
                  <pic:spPr>
                    <a:xfrm>
                      <a:off x="0" y="0"/>
                      <a:ext cx="2519228" cy="509588"/>
                    </a:xfrm>
                    <a:prstGeom prst="rect">
                      <a:avLst/>
                    </a:prstGeom>
                    <a:ln/>
                  </pic:spPr>
                </pic:pic>
              </a:graphicData>
            </a:graphic>
          </wp:inline>
        </w:drawing>
      </w:r>
      <w:r>
        <w:rPr>
          <w:noProof/>
          <w:lang w:val="en-US"/>
        </w:rPr>
        <w:drawing>
          <wp:inline distT="114300" distB="114300" distL="114300" distR="114300" wp14:anchorId="32BBB72F" wp14:editId="666F5439">
            <wp:extent cx="2519732" cy="500063"/>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2519732" cy="500063"/>
                    </a:xfrm>
                    <a:prstGeom prst="rect">
                      <a:avLst/>
                    </a:prstGeom>
                    <a:ln/>
                  </pic:spPr>
                </pic:pic>
              </a:graphicData>
            </a:graphic>
          </wp:inline>
        </w:drawing>
      </w:r>
    </w:p>
    <w:p w14:paraId="6DF00414" w14:textId="77777777" w:rsidR="00807D7A" w:rsidRDefault="00B70F2D">
      <w:pPr>
        <w:pStyle w:val="normal0"/>
        <w:widowControl/>
        <w:ind w:left="-540"/>
        <w:rPr>
          <w:b/>
          <w:sz w:val="24"/>
          <w:szCs w:val="24"/>
        </w:rPr>
      </w:pPr>
      <w:r>
        <w:t xml:space="preserve">Reasons for the growth in support for the Nazi Party, including the appeal of Hitler and the Nazis, the effects of propaganda and the work of the SA. </w:t>
      </w:r>
    </w:p>
    <w:tbl>
      <w:tblPr>
        <w:tblStyle w:val="ac"/>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7935"/>
      </w:tblGrid>
      <w:tr w:rsidR="00807D7A" w14:paraId="6689A013" w14:textId="77777777">
        <w:tc>
          <w:tcPr>
            <w:tcW w:w="2505" w:type="dxa"/>
            <w:tcMar>
              <w:top w:w="100" w:type="dxa"/>
              <w:left w:w="100" w:type="dxa"/>
              <w:bottom w:w="100" w:type="dxa"/>
              <w:right w:w="100" w:type="dxa"/>
            </w:tcMar>
          </w:tcPr>
          <w:p w14:paraId="2BD95C18" w14:textId="77777777" w:rsidR="00807D7A" w:rsidRDefault="00807D7A">
            <w:pPr>
              <w:pStyle w:val="normal0"/>
              <w:spacing w:line="240" w:lineRule="auto"/>
              <w:rPr>
                <w:b/>
                <w:sz w:val="24"/>
                <w:szCs w:val="24"/>
              </w:rPr>
            </w:pPr>
          </w:p>
        </w:tc>
        <w:tc>
          <w:tcPr>
            <w:tcW w:w="7935" w:type="dxa"/>
            <w:tcMar>
              <w:top w:w="100" w:type="dxa"/>
              <w:left w:w="100" w:type="dxa"/>
              <w:bottom w:w="100" w:type="dxa"/>
              <w:right w:w="100" w:type="dxa"/>
            </w:tcMar>
          </w:tcPr>
          <w:p w14:paraId="4CAEBCB1" w14:textId="77777777" w:rsidR="00807D7A" w:rsidRDefault="00B70F2D">
            <w:pPr>
              <w:pStyle w:val="normal0"/>
              <w:widowControl/>
              <w:ind w:left="90"/>
              <w:rPr>
                <w:b/>
                <w:sz w:val="24"/>
                <w:szCs w:val="24"/>
              </w:rPr>
            </w:pPr>
            <w:r>
              <w:t xml:space="preserve">Reasons for the growth in support for the Nazi Party, including the appeal of Hitler and the Nazis, the effects of propaganda and the work of the SA. </w:t>
            </w:r>
          </w:p>
        </w:tc>
      </w:tr>
      <w:tr w:rsidR="00807D7A" w14:paraId="640747A8" w14:textId="77777777">
        <w:tc>
          <w:tcPr>
            <w:tcW w:w="2505" w:type="dxa"/>
            <w:tcMar>
              <w:top w:w="100" w:type="dxa"/>
              <w:left w:w="100" w:type="dxa"/>
              <w:bottom w:w="100" w:type="dxa"/>
              <w:right w:w="100" w:type="dxa"/>
            </w:tcMar>
          </w:tcPr>
          <w:p w14:paraId="48CEE792" w14:textId="77777777" w:rsidR="00807D7A" w:rsidRDefault="00B70F2D">
            <w:pPr>
              <w:pStyle w:val="normal0"/>
              <w:spacing w:line="240" w:lineRule="auto"/>
              <w:rPr>
                <w:b/>
                <w:sz w:val="24"/>
                <w:szCs w:val="24"/>
              </w:rPr>
            </w:pPr>
            <w:r>
              <w:rPr>
                <w:b/>
                <w:sz w:val="24"/>
                <w:szCs w:val="24"/>
              </w:rPr>
              <w:t>Growth in support of the Nazi’s</w:t>
            </w:r>
          </w:p>
        </w:tc>
        <w:tc>
          <w:tcPr>
            <w:tcW w:w="7935" w:type="dxa"/>
            <w:tcMar>
              <w:top w:w="100" w:type="dxa"/>
              <w:left w:w="100" w:type="dxa"/>
              <w:bottom w:w="100" w:type="dxa"/>
              <w:right w:w="100" w:type="dxa"/>
            </w:tcMar>
          </w:tcPr>
          <w:p w14:paraId="4496B0BE" w14:textId="77777777" w:rsidR="00807D7A" w:rsidRDefault="00807D7A">
            <w:pPr>
              <w:pStyle w:val="normal0"/>
              <w:spacing w:line="240" w:lineRule="auto"/>
              <w:rPr>
                <w:b/>
                <w:sz w:val="16"/>
                <w:szCs w:val="16"/>
              </w:rPr>
            </w:pPr>
          </w:p>
        </w:tc>
      </w:tr>
      <w:tr w:rsidR="00807D7A" w14:paraId="41C93EE5" w14:textId="77777777">
        <w:tc>
          <w:tcPr>
            <w:tcW w:w="2505" w:type="dxa"/>
            <w:tcMar>
              <w:top w:w="100" w:type="dxa"/>
              <w:left w:w="100" w:type="dxa"/>
              <w:bottom w:w="100" w:type="dxa"/>
              <w:right w:w="100" w:type="dxa"/>
            </w:tcMar>
          </w:tcPr>
          <w:p w14:paraId="0654E1AF" w14:textId="77777777" w:rsidR="00807D7A" w:rsidRDefault="00B70F2D">
            <w:pPr>
              <w:pStyle w:val="normal0"/>
              <w:spacing w:line="240" w:lineRule="auto"/>
              <w:rPr>
                <w:b/>
                <w:sz w:val="24"/>
                <w:szCs w:val="24"/>
              </w:rPr>
            </w:pPr>
            <w:r>
              <w:rPr>
                <w:b/>
                <w:sz w:val="24"/>
                <w:szCs w:val="24"/>
              </w:rPr>
              <w:t>The role of Joseph Goebbels</w:t>
            </w:r>
          </w:p>
        </w:tc>
        <w:tc>
          <w:tcPr>
            <w:tcW w:w="7935" w:type="dxa"/>
            <w:tcMar>
              <w:top w:w="100" w:type="dxa"/>
              <w:left w:w="100" w:type="dxa"/>
              <w:bottom w:w="100" w:type="dxa"/>
              <w:right w:w="100" w:type="dxa"/>
            </w:tcMar>
          </w:tcPr>
          <w:p w14:paraId="0162AE66" w14:textId="77777777" w:rsidR="00807D7A" w:rsidRDefault="00807D7A">
            <w:pPr>
              <w:pStyle w:val="normal0"/>
              <w:spacing w:line="240" w:lineRule="auto"/>
              <w:rPr>
                <w:b/>
                <w:sz w:val="16"/>
                <w:szCs w:val="16"/>
              </w:rPr>
            </w:pPr>
          </w:p>
        </w:tc>
      </w:tr>
      <w:tr w:rsidR="00807D7A" w14:paraId="7694F5EC" w14:textId="77777777">
        <w:tc>
          <w:tcPr>
            <w:tcW w:w="2505" w:type="dxa"/>
            <w:tcMar>
              <w:top w:w="100" w:type="dxa"/>
              <w:left w:w="100" w:type="dxa"/>
              <w:bottom w:w="100" w:type="dxa"/>
              <w:right w:w="100" w:type="dxa"/>
            </w:tcMar>
          </w:tcPr>
          <w:p w14:paraId="607EA7BD" w14:textId="77777777" w:rsidR="00807D7A" w:rsidRDefault="00B70F2D">
            <w:pPr>
              <w:pStyle w:val="normal0"/>
              <w:spacing w:line="240" w:lineRule="auto"/>
              <w:rPr>
                <w:b/>
                <w:sz w:val="24"/>
                <w:szCs w:val="24"/>
              </w:rPr>
            </w:pPr>
            <w:r>
              <w:rPr>
                <w:b/>
                <w:sz w:val="24"/>
                <w:szCs w:val="24"/>
              </w:rPr>
              <w:t>Nazi electoral success</w:t>
            </w:r>
          </w:p>
        </w:tc>
        <w:tc>
          <w:tcPr>
            <w:tcW w:w="7935" w:type="dxa"/>
            <w:tcMar>
              <w:top w:w="100" w:type="dxa"/>
              <w:left w:w="100" w:type="dxa"/>
              <w:bottom w:w="100" w:type="dxa"/>
              <w:right w:w="100" w:type="dxa"/>
            </w:tcMar>
          </w:tcPr>
          <w:p w14:paraId="75F5ED13" w14:textId="77777777" w:rsidR="00807D7A" w:rsidRDefault="00807D7A">
            <w:pPr>
              <w:pStyle w:val="normal0"/>
              <w:spacing w:line="240" w:lineRule="auto"/>
              <w:rPr>
                <w:b/>
                <w:sz w:val="16"/>
                <w:szCs w:val="16"/>
              </w:rPr>
            </w:pPr>
          </w:p>
        </w:tc>
      </w:tr>
      <w:tr w:rsidR="00807D7A" w14:paraId="593FBC1F" w14:textId="77777777">
        <w:tc>
          <w:tcPr>
            <w:tcW w:w="2505" w:type="dxa"/>
            <w:tcMar>
              <w:top w:w="100" w:type="dxa"/>
              <w:left w:w="100" w:type="dxa"/>
              <w:bottom w:w="100" w:type="dxa"/>
              <w:right w:w="100" w:type="dxa"/>
            </w:tcMar>
          </w:tcPr>
          <w:p w14:paraId="4BAB6109" w14:textId="77777777" w:rsidR="00807D7A" w:rsidRDefault="00B70F2D">
            <w:pPr>
              <w:pStyle w:val="normal0"/>
              <w:spacing w:line="240" w:lineRule="auto"/>
              <w:rPr>
                <w:b/>
                <w:sz w:val="24"/>
                <w:szCs w:val="24"/>
              </w:rPr>
            </w:pPr>
            <w:r>
              <w:rPr>
                <w:b/>
                <w:sz w:val="24"/>
                <w:szCs w:val="24"/>
              </w:rPr>
              <w:t>The presidential election of 1932</w:t>
            </w:r>
          </w:p>
        </w:tc>
        <w:tc>
          <w:tcPr>
            <w:tcW w:w="7935" w:type="dxa"/>
            <w:tcMar>
              <w:top w:w="100" w:type="dxa"/>
              <w:left w:w="100" w:type="dxa"/>
              <w:bottom w:w="100" w:type="dxa"/>
              <w:right w:w="100" w:type="dxa"/>
            </w:tcMar>
          </w:tcPr>
          <w:p w14:paraId="08B66B51" w14:textId="77777777" w:rsidR="00807D7A" w:rsidRDefault="00807D7A">
            <w:pPr>
              <w:pStyle w:val="normal0"/>
              <w:spacing w:line="240" w:lineRule="auto"/>
              <w:rPr>
                <w:b/>
                <w:sz w:val="16"/>
                <w:szCs w:val="16"/>
              </w:rPr>
            </w:pPr>
          </w:p>
        </w:tc>
      </w:tr>
      <w:tr w:rsidR="00807D7A" w14:paraId="2DAB41F1" w14:textId="77777777">
        <w:tc>
          <w:tcPr>
            <w:tcW w:w="2505" w:type="dxa"/>
            <w:tcMar>
              <w:top w:w="100" w:type="dxa"/>
              <w:left w:w="100" w:type="dxa"/>
              <w:bottom w:w="100" w:type="dxa"/>
              <w:right w:w="100" w:type="dxa"/>
            </w:tcMar>
          </w:tcPr>
          <w:p w14:paraId="7D20C5DA" w14:textId="77777777" w:rsidR="00807D7A" w:rsidRDefault="00B70F2D">
            <w:pPr>
              <w:pStyle w:val="normal0"/>
              <w:spacing w:line="240" w:lineRule="auto"/>
              <w:rPr>
                <w:b/>
                <w:sz w:val="24"/>
                <w:szCs w:val="24"/>
              </w:rPr>
            </w:pPr>
            <w:r>
              <w:rPr>
                <w:b/>
                <w:sz w:val="24"/>
                <w:szCs w:val="24"/>
              </w:rPr>
              <w:t>Financial support for the Nazis</w:t>
            </w:r>
          </w:p>
        </w:tc>
        <w:tc>
          <w:tcPr>
            <w:tcW w:w="7935" w:type="dxa"/>
            <w:tcMar>
              <w:top w:w="100" w:type="dxa"/>
              <w:left w:w="100" w:type="dxa"/>
              <w:bottom w:w="100" w:type="dxa"/>
              <w:right w:w="100" w:type="dxa"/>
            </w:tcMar>
          </w:tcPr>
          <w:p w14:paraId="6D533F2B" w14:textId="77777777" w:rsidR="00807D7A" w:rsidRDefault="00807D7A">
            <w:pPr>
              <w:pStyle w:val="normal0"/>
              <w:spacing w:line="240" w:lineRule="auto"/>
              <w:rPr>
                <w:b/>
                <w:sz w:val="16"/>
                <w:szCs w:val="16"/>
              </w:rPr>
            </w:pPr>
          </w:p>
        </w:tc>
      </w:tr>
      <w:tr w:rsidR="00807D7A" w14:paraId="11DB3285" w14:textId="77777777">
        <w:tc>
          <w:tcPr>
            <w:tcW w:w="2505" w:type="dxa"/>
            <w:tcMar>
              <w:top w:w="100" w:type="dxa"/>
              <w:left w:w="100" w:type="dxa"/>
              <w:bottom w:w="100" w:type="dxa"/>
              <w:right w:w="100" w:type="dxa"/>
            </w:tcMar>
          </w:tcPr>
          <w:p w14:paraId="1E0D94FE" w14:textId="77777777" w:rsidR="00807D7A" w:rsidRDefault="00B70F2D">
            <w:pPr>
              <w:pStyle w:val="normal0"/>
              <w:spacing w:line="240" w:lineRule="auto"/>
              <w:rPr>
                <w:b/>
                <w:sz w:val="24"/>
                <w:szCs w:val="24"/>
              </w:rPr>
            </w:pPr>
            <w:r>
              <w:rPr>
                <w:b/>
                <w:sz w:val="24"/>
                <w:szCs w:val="24"/>
              </w:rPr>
              <w:t>The SA and the Communists</w:t>
            </w:r>
          </w:p>
        </w:tc>
        <w:tc>
          <w:tcPr>
            <w:tcW w:w="7935" w:type="dxa"/>
            <w:tcMar>
              <w:top w:w="100" w:type="dxa"/>
              <w:left w:w="100" w:type="dxa"/>
              <w:bottom w:w="100" w:type="dxa"/>
              <w:right w:w="100" w:type="dxa"/>
            </w:tcMar>
          </w:tcPr>
          <w:p w14:paraId="0A1990F8" w14:textId="77777777" w:rsidR="00807D7A" w:rsidRDefault="00807D7A">
            <w:pPr>
              <w:pStyle w:val="normal0"/>
              <w:spacing w:line="240" w:lineRule="auto"/>
              <w:rPr>
                <w:b/>
                <w:sz w:val="16"/>
                <w:szCs w:val="16"/>
              </w:rPr>
            </w:pPr>
          </w:p>
        </w:tc>
      </w:tr>
      <w:tr w:rsidR="00807D7A" w14:paraId="2C11DCD6" w14:textId="77777777">
        <w:tc>
          <w:tcPr>
            <w:tcW w:w="2505" w:type="dxa"/>
            <w:tcMar>
              <w:top w:w="100" w:type="dxa"/>
              <w:left w:w="100" w:type="dxa"/>
              <w:bottom w:w="100" w:type="dxa"/>
              <w:right w:w="100" w:type="dxa"/>
            </w:tcMar>
          </w:tcPr>
          <w:p w14:paraId="212DC32D" w14:textId="77777777" w:rsidR="00807D7A" w:rsidRDefault="00B70F2D">
            <w:pPr>
              <w:pStyle w:val="normal0"/>
              <w:spacing w:line="240" w:lineRule="auto"/>
              <w:rPr>
                <w:b/>
                <w:sz w:val="24"/>
                <w:szCs w:val="24"/>
              </w:rPr>
            </w:pPr>
            <w:r>
              <w:rPr>
                <w:b/>
                <w:sz w:val="24"/>
                <w:szCs w:val="24"/>
              </w:rPr>
              <w:t>The role of Hitler and his charisma</w:t>
            </w:r>
          </w:p>
        </w:tc>
        <w:tc>
          <w:tcPr>
            <w:tcW w:w="7935" w:type="dxa"/>
            <w:tcMar>
              <w:top w:w="100" w:type="dxa"/>
              <w:left w:w="100" w:type="dxa"/>
              <w:bottom w:w="100" w:type="dxa"/>
              <w:right w:w="100" w:type="dxa"/>
            </w:tcMar>
          </w:tcPr>
          <w:p w14:paraId="73A56B4A" w14:textId="77777777" w:rsidR="00807D7A" w:rsidRDefault="00807D7A">
            <w:pPr>
              <w:pStyle w:val="normal0"/>
              <w:spacing w:line="240" w:lineRule="auto"/>
              <w:rPr>
                <w:b/>
                <w:sz w:val="16"/>
                <w:szCs w:val="16"/>
              </w:rPr>
            </w:pPr>
          </w:p>
        </w:tc>
      </w:tr>
    </w:tbl>
    <w:p w14:paraId="4451C766" w14:textId="77777777" w:rsidR="00807D7A" w:rsidRDefault="00807D7A">
      <w:pPr>
        <w:pStyle w:val="normal0"/>
        <w:ind w:left="-540"/>
        <w:rPr>
          <w:b/>
          <w:sz w:val="24"/>
          <w:szCs w:val="24"/>
        </w:rPr>
      </w:pPr>
    </w:p>
    <w:p w14:paraId="105B5CBD" w14:textId="77777777" w:rsidR="00807D7A" w:rsidRDefault="00B70F2D">
      <w:pPr>
        <w:pStyle w:val="normal0"/>
      </w:pPr>
      <w:r>
        <w:br w:type="page"/>
      </w:r>
    </w:p>
    <w:p w14:paraId="1C01797B" w14:textId="77777777" w:rsidR="00807D7A" w:rsidRDefault="00807D7A">
      <w:pPr>
        <w:pStyle w:val="normal0"/>
        <w:ind w:left="-540"/>
        <w:rPr>
          <w:b/>
          <w:sz w:val="24"/>
          <w:szCs w:val="24"/>
        </w:rPr>
      </w:pPr>
    </w:p>
    <w:p w14:paraId="7F9E2DB6" w14:textId="77777777" w:rsidR="00807D7A" w:rsidRDefault="00B70F2D">
      <w:pPr>
        <w:pStyle w:val="normal0"/>
        <w:ind w:left="-540"/>
        <w:jc w:val="both"/>
        <w:rPr>
          <w:b/>
          <w:sz w:val="24"/>
          <w:szCs w:val="24"/>
        </w:rPr>
      </w:pPr>
      <w:r>
        <w:rPr>
          <w:b/>
          <w:sz w:val="24"/>
          <w:szCs w:val="24"/>
        </w:rPr>
        <w:t>Exam Practise KT2 F3</w:t>
      </w:r>
    </w:p>
    <w:p w14:paraId="724C8AA3" w14:textId="77777777" w:rsidR="00807D7A" w:rsidRDefault="00B70F2D">
      <w:pPr>
        <w:pStyle w:val="normal0"/>
        <w:widowControl/>
        <w:spacing w:line="240" w:lineRule="auto"/>
        <w:rPr>
          <w:b/>
          <w:highlight w:val="white"/>
        </w:rPr>
      </w:pPr>
      <w:r>
        <w:rPr>
          <w:b/>
          <w:highlight w:val="white"/>
        </w:rPr>
        <w:t>SECTION A</w:t>
      </w:r>
    </w:p>
    <w:p w14:paraId="7D6F823A" w14:textId="77777777" w:rsidR="00807D7A" w:rsidRDefault="00B70F2D">
      <w:pPr>
        <w:pStyle w:val="normal0"/>
        <w:widowControl/>
        <w:spacing w:line="240" w:lineRule="auto"/>
        <w:rPr>
          <w:b/>
          <w:highlight w:val="white"/>
        </w:rPr>
      </w:pPr>
      <w:r>
        <w:rPr>
          <w:b/>
          <w:highlight w:val="white"/>
        </w:rPr>
        <w:t>Answer both questions.</w:t>
      </w:r>
    </w:p>
    <w:p w14:paraId="39E3E461" w14:textId="77777777" w:rsidR="00807D7A" w:rsidRDefault="00B70F2D">
      <w:pPr>
        <w:pStyle w:val="normal0"/>
        <w:widowControl/>
        <w:spacing w:line="240" w:lineRule="auto"/>
        <w:rPr>
          <w:b/>
          <w:highlight w:val="white"/>
        </w:rPr>
      </w:pPr>
      <w:r>
        <w:rPr>
          <w:b/>
          <w:highlight w:val="white"/>
        </w:rPr>
        <w:t>Study Source A and then answer Question 1</w:t>
      </w:r>
    </w:p>
    <w:p w14:paraId="76BD3A12" w14:textId="77777777" w:rsidR="00807D7A" w:rsidRDefault="00B70F2D">
      <w:pPr>
        <w:pStyle w:val="normal0"/>
        <w:widowControl/>
        <w:spacing w:line="240" w:lineRule="auto"/>
        <w:rPr>
          <w:b/>
          <w:highlight w:val="white"/>
        </w:rPr>
      </w:pPr>
      <w:r>
        <w:rPr>
          <w:b/>
          <w:highlight w:val="white"/>
        </w:rPr>
        <w:t>1 Give two things you can infer from source A about the effects of unemployment. 4 marks</w:t>
      </w:r>
    </w:p>
    <w:p w14:paraId="5469C6C3" w14:textId="77777777" w:rsidR="00807D7A" w:rsidRDefault="00807D7A">
      <w:pPr>
        <w:pStyle w:val="normal0"/>
        <w:widowControl/>
        <w:rPr>
          <w:b/>
          <w:highlight w:val="white"/>
        </w:rPr>
      </w:pPr>
    </w:p>
    <w:tbl>
      <w:tblPr>
        <w:tblStyle w:val="ad"/>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807D7A" w14:paraId="192B76ED" w14:textId="77777777">
        <w:tc>
          <w:tcPr>
            <w:tcW w:w="9900" w:type="dxa"/>
            <w:tcMar>
              <w:top w:w="100" w:type="dxa"/>
              <w:left w:w="100" w:type="dxa"/>
              <w:bottom w:w="100" w:type="dxa"/>
              <w:right w:w="100" w:type="dxa"/>
            </w:tcMar>
          </w:tcPr>
          <w:p w14:paraId="78FB1B5A" w14:textId="77777777" w:rsidR="00807D7A" w:rsidRDefault="00B70F2D">
            <w:pPr>
              <w:pStyle w:val="normal0"/>
              <w:spacing w:line="240" w:lineRule="auto"/>
              <w:rPr>
                <w:b/>
                <w:highlight w:val="white"/>
              </w:rPr>
            </w:pPr>
            <w:r>
              <w:rPr>
                <w:b/>
                <w:highlight w:val="white"/>
              </w:rPr>
              <w:t>Source A from “A fairytale of Christmas” a short story written in 1931 by Rudolf Leonhard. He was writing about the effects of unemployment on German people 1929-31</w:t>
            </w:r>
          </w:p>
          <w:p w14:paraId="545536D8" w14:textId="77777777" w:rsidR="00807D7A" w:rsidRDefault="00807D7A">
            <w:pPr>
              <w:pStyle w:val="normal0"/>
              <w:spacing w:line="240" w:lineRule="auto"/>
              <w:rPr>
                <w:sz w:val="20"/>
                <w:szCs w:val="20"/>
                <w:highlight w:val="white"/>
              </w:rPr>
            </w:pPr>
          </w:p>
          <w:p w14:paraId="6425CCB7" w14:textId="77777777" w:rsidR="00807D7A" w:rsidRDefault="00B70F2D">
            <w:pPr>
              <w:pStyle w:val="normal0"/>
              <w:spacing w:line="240" w:lineRule="auto"/>
              <w:rPr>
                <w:sz w:val="20"/>
                <w:szCs w:val="20"/>
                <w:highlight w:val="white"/>
              </w:rPr>
            </w:pPr>
            <w:r>
              <w:rPr>
                <w:sz w:val="20"/>
                <w:szCs w:val="20"/>
                <w:highlight w:val="white"/>
              </w:rPr>
              <w:t>No one knew how many of them there were. They completely filled the streets. They stood or lay about in the streets as if they had completely taken root there. The streets were grey, their faces were grey and even the hair on their heads and the stubble on</w:t>
            </w:r>
            <w:r>
              <w:rPr>
                <w:sz w:val="20"/>
                <w:szCs w:val="20"/>
                <w:highlight w:val="white"/>
              </w:rPr>
              <w:t xml:space="preserve"> their cheeks of the youngest there were grey with dust and their adversity.</w:t>
            </w:r>
          </w:p>
        </w:tc>
      </w:tr>
    </w:tbl>
    <w:p w14:paraId="337E31E6" w14:textId="77777777" w:rsidR="00807D7A" w:rsidRDefault="00807D7A">
      <w:pPr>
        <w:pStyle w:val="normal0"/>
        <w:widowControl/>
      </w:pPr>
    </w:p>
    <w:p w14:paraId="0B4D0931" w14:textId="77777777" w:rsidR="00807D7A" w:rsidRDefault="00B70F2D">
      <w:pPr>
        <w:pStyle w:val="normal0"/>
        <w:widowControl/>
        <w:rPr>
          <w:b/>
        </w:rPr>
      </w:pPr>
      <w:r>
        <w:rPr>
          <w:b/>
        </w:rPr>
        <w:t>Guidance</w:t>
      </w:r>
    </w:p>
    <w:p w14:paraId="25665EF7" w14:textId="77777777" w:rsidR="00807D7A" w:rsidRDefault="00B70F2D">
      <w:pPr>
        <w:pStyle w:val="normal0"/>
        <w:widowControl/>
        <w:spacing w:line="240" w:lineRule="auto"/>
        <w:rPr>
          <w:sz w:val="20"/>
          <w:szCs w:val="20"/>
        </w:rPr>
      </w:pPr>
      <w:r>
        <w:rPr>
          <w:sz w:val="20"/>
          <w:szCs w:val="20"/>
        </w:rPr>
        <w:t>Source A suggests that</w:t>
      </w:r>
    </w:p>
    <w:p w14:paraId="6355EC1D" w14:textId="77777777" w:rsidR="00807D7A" w:rsidRDefault="00807D7A">
      <w:pPr>
        <w:pStyle w:val="normal0"/>
        <w:widowControl/>
        <w:spacing w:line="240" w:lineRule="auto"/>
        <w:rPr>
          <w:sz w:val="20"/>
          <w:szCs w:val="20"/>
        </w:rPr>
      </w:pPr>
    </w:p>
    <w:p w14:paraId="72501230" w14:textId="77777777" w:rsidR="00807D7A" w:rsidRDefault="00B70F2D">
      <w:pPr>
        <w:pStyle w:val="normal0"/>
        <w:widowControl/>
        <w:spacing w:line="240" w:lineRule="auto"/>
        <w:rPr>
          <w:sz w:val="20"/>
          <w:szCs w:val="20"/>
        </w:rPr>
      </w:pPr>
      <w:r>
        <w:rPr>
          <w:sz w:val="20"/>
          <w:szCs w:val="20"/>
        </w:rPr>
        <w:t>I know this because the source says that..</w:t>
      </w:r>
    </w:p>
    <w:p w14:paraId="04D6ACBC" w14:textId="77777777" w:rsidR="00807D7A" w:rsidRDefault="00807D7A">
      <w:pPr>
        <w:pStyle w:val="normal0"/>
        <w:widowControl/>
        <w:spacing w:line="240" w:lineRule="auto"/>
        <w:rPr>
          <w:sz w:val="20"/>
          <w:szCs w:val="20"/>
        </w:rPr>
      </w:pPr>
    </w:p>
    <w:p w14:paraId="3AAD4DFD" w14:textId="77777777" w:rsidR="00807D7A" w:rsidRDefault="00B70F2D">
      <w:pPr>
        <w:pStyle w:val="normal0"/>
        <w:widowControl/>
        <w:spacing w:line="240" w:lineRule="auto"/>
        <w:rPr>
          <w:sz w:val="20"/>
          <w:szCs w:val="20"/>
        </w:rPr>
      </w:pPr>
      <w:r>
        <w:rPr>
          <w:sz w:val="20"/>
          <w:szCs w:val="20"/>
        </w:rPr>
        <w:t>Source A also suggests that</w:t>
      </w:r>
    </w:p>
    <w:p w14:paraId="2595A466" w14:textId="77777777" w:rsidR="00807D7A" w:rsidRDefault="00807D7A">
      <w:pPr>
        <w:pStyle w:val="normal0"/>
        <w:widowControl/>
        <w:spacing w:line="240" w:lineRule="auto"/>
        <w:rPr>
          <w:sz w:val="20"/>
          <w:szCs w:val="20"/>
        </w:rPr>
      </w:pPr>
    </w:p>
    <w:p w14:paraId="78D0AD73" w14:textId="77777777" w:rsidR="00807D7A" w:rsidRDefault="00B70F2D">
      <w:pPr>
        <w:pStyle w:val="normal0"/>
        <w:widowControl/>
        <w:spacing w:line="240" w:lineRule="auto"/>
        <w:rPr>
          <w:sz w:val="20"/>
          <w:szCs w:val="20"/>
        </w:rPr>
      </w:pPr>
      <w:r>
        <w:rPr>
          <w:sz w:val="20"/>
          <w:szCs w:val="20"/>
        </w:rPr>
        <w:t>I know this because the source says that..</w:t>
      </w:r>
    </w:p>
    <w:p w14:paraId="789B1128" w14:textId="77777777" w:rsidR="00807D7A" w:rsidRDefault="00807D7A">
      <w:pPr>
        <w:pStyle w:val="normal0"/>
        <w:widowControl/>
        <w:spacing w:line="240" w:lineRule="auto"/>
        <w:rPr>
          <w:highlight w:val="white"/>
        </w:rPr>
      </w:pPr>
    </w:p>
    <w:p w14:paraId="6FEE1973" w14:textId="77777777" w:rsidR="00807D7A" w:rsidRDefault="00B70F2D">
      <w:pPr>
        <w:pStyle w:val="normal0"/>
        <w:widowControl/>
        <w:spacing w:line="240" w:lineRule="auto"/>
        <w:rPr>
          <w:b/>
          <w:highlight w:val="white"/>
        </w:rPr>
      </w:pPr>
      <w:r>
        <w:rPr>
          <w:b/>
          <w:highlight w:val="white"/>
        </w:rPr>
        <w:t>2 Explain why there was increasing support for the Nazis in the years 1929-32.</w:t>
      </w:r>
    </w:p>
    <w:p w14:paraId="1C533C9A" w14:textId="77777777" w:rsidR="00807D7A" w:rsidRDefault="00B70F2D">
      <w:pPr>
        <w:pStyle w:val="normal0"/>
        <w:widowControl/>
        <w:spacing w:line="240" w:lineRule="auto"/>
        <w:rPr>
          <w:b/>
          <w:highlight w:val="white"/>
        </w:rPr>
      </w:pPr>
      <w:r>
        <w:rPr>
          <w:b/>
          <w:highlight w:val="white"/>
        </w:rPr>
        <w:t>You may use the following in your answer:</w:t>
      </w:r>
    </w:p>
    <w:p w14:paraId="4048A21B" w14:textId="77777777" w:rsidR="00807D7A" w:rsidRDefault="00B70F2D">
      <w:pPr>
        <w:pStyle w:val="normal0"/>
        <w:widowControl/>
        <w:numPr>
          <w:ilvl w:val="0"/>
          <w:numId w:val="5"/>
        </w:numPr>
        <w:spacing w:line="240" w:lineRule="auto"/>
        <w:ind w:hanging="360"/>
        <w:contextualSpacing/>
        <w:rPr>
          <w:b/>
          <w:highlight w:val="white"/>
        </w:rPr>
      </w:pPr>
      <w:r>
        <w:rPr>
          <w:b/>
          <w:highlight w:val="white"/>
        </w:rPr>
        <w:t>Unemployment</w:t>
      </w:r>
    </w:p>
    <w:p w14:paraId="3D7FCE8F" w14:textId="77777777" w:rsidR="00807D7A" w:rsidRDefault="00B70F2D">
      <w:pPr>
        <w:pStyle w:val="normal0"/>
        <w:widowControl/>
        <w:numPr>
          <w:ilvl w:val="0"/>
          <w:numId w:val="5"/>
        </w:numPr>
        <w:spacing w:line="240" w:lineRule="auto"/>
        <w:ind w:hanging="360"/>
        <w:contextualSpacing/>
        <w:rPr>
          <w:b/>
          <w:highlight w:val="white"/>
        </w:rPr>
      </w:pPr>
      <w:r>
        <w:rPr>
          <w:b/>
          <w:highlight w:val="white"/>
        </w:rPr>
        <w:t>Goebbels</w:t>
      </w:r>
    </w:p>
    <w:p w14:paraId="6B241B3D" w14:textId="77777777" w:rsidR="00807D7A" w:rsidRDefault="00B70F2D">
      <w:pPr>
        <w:pStyle w:val="normal0"/>
        <w:widowControl/>
        <w:spacing w:line="240" w:lineRule="auto"/>
        <w:rPr>
          <w:b/>
          <w:highlight w:val="white"/>
        </w:rPr>
      </w:pPr>
      <w:r>
        <w:rPr>
          <w:b/>
          <w:highlight w:val="white"/>
        </w:rPr>
        <w:t>You must also use information of your own. 12 marks</w:t>
      </w:r>
    </w:p>
    <w:p w14:paraId="6335E473" w14:textId="77777777" w:rsidR="00807D7A" w:rsidRDefault="00807D7A">
      <w:pPr>
        <w:pStyle w:val="normal0"/>
        <w:widowControl/>
        <w:spacing w:line="240" w:lineRule="auto"/>
        <w:rPr>
          <w:highlight w:val="white"/>
        </w:rPr>
      </w:pPr>
    </w:p>
    <w:p w14:paraId="258A0232" w14:textId="77777777" w:rsidR="00807D7A" w:rsidRDefault="00B70F2D">
      <w:pPr>
        <w:pStyle w:val="normal0"/>
        <w:widowControl/>
        <w:rPr>
          <w:b/>
        </w:rPr>
      </w:pPr>
      <w:r>
        <w:rPr>
          <w:b/>
        </w:rPr>
        <w:t>Guidance</w:t>
      </w:r>
    </w:p>
    <w:p w14:paraId="3A82F9A7" w14:textId="77777777" w:rsidR="00807D7A" w:rsidRDefault="00B70F2D">
      <w:pPr>
        <w:pStyle w:val="normal0"/>
        <w:widowControl/>
        <w:spacing w:line="240" w:lineRule="auto"/>
        <w:rPr>
          <w:sz w:val="20"/>
          <w:szCs w:val="20"/>
        </w:rPr>
      </w:pPr>
      <w:r>
        <w:rPr>
          <w:sz w:val="20"/>
          <w:szCs w:val="20"/>
        </w:rPr>
        <w:t>There are three main reasons which link together th</w:t>
      </w:r>
      <w:r>
        <w:rPr>
          <w:sz w:val="20"/>
          <w:szCs w:val="20"/>
        </w:rPr>
        <w:t>at explain why X occurred including a, b and c.</w:t>
      </w:r>
    </w:p>
    <w:p w14:paraId="4DB04C11" w14:textId="77777777" w:rsidR="00807D7A" w:rsidRDefault="00807D7A">
      <w:pPr>
        <w:pStyle w:val="normal0"/>
        <w:widowControl/>
        <w:spacing w:line="240" w:lineRule="auto"/>
        <w:rPr>
          <w:sz w:val="20"/>
          <w:szCs w:val="20"/>
        </w:rPr>
      </w:pPr>
    </w:p>
    <w:p w14:paraId="7F62FE31" w14:textId="77777777" w:rsidR="00807D7A" w:rsidRDefault="00B70F2D">
      <w:pPr>
        <w:pStyle w:val="normal0"/>
        <w:widowControl/>
        <w:spacing w:line="240" w:lineRule="auto"/>
        <w:rPr>
          <w:sz w:val="20"/>
          <w:szCs w:val="20"/>
        </w:rPr>
      </w:pPr>
      <w:r>
        <w:rPr>
          <w:b/>
          <w:sz w:val="20"/>
          <w:szCs w:val="20"/>
        </w:rPr>
        <w:t>The first reason is a</w:t>
      </w:r>
      <w:r>
        <w:rPr>
          <w:sz w:val="20"/>
          <w:szCs w:val="20"/>
        </w:rPr>
        <w:t>. Give three points to support the reason.</w:t>
      </w:r>
    </w:p>
    <w:p w14:paraId="13BE8BB9" w14:textId="77777777" w:rsidR="00807D7A" w:rsidRDefault="00807D7A">
      <w:pPr>
        <w:pStyle w:val="normal0"/>
        <w:widowControl/>
        <w:spacing w:line="240" w:lineRule="auto"/>
        <w:rPr>
          <w:sz w:val="20"/>
          <w:szCs w:val="20"/>
        </w:rPr>
      </w:pPr>
    </w:p>
    <w:p w14:paraId="1002FDAB" w14:textId="77777777" w:rsidR="00807D7A" w:rsidRDefault="00B70F2D">
      <w:pPr>
        <w:pStyle w:val="normal0"/>
        <w:widowControl/>
        <w:spacing w:line="240" w:lineRule="auto"/>
        <w:rPr>
          <w:sz w:val="20"/>
          <w:szCs w:val="20"/>
        </w:rPr>
      </w:pPr>
      <w:r>
        <w:rPr>
          <w:b/>
          <w:sz w:val="20"/>
          <w:szCs w:val="20"/>
        </w:rPr>
        <w:t>The second reason is b</w:t>
      </w:r>
      <w:r>
        <w:rPr>
          <w:sz w:val="20"/>
          <w:szCs w:val="20"/>
        </w:rPr>
        <w:t>. Give three points to support the reason.</w:t>
      </w:r>
    </w:p>
    <w:p w14:paraId="5DCA4B35" w14:textId="77777777" w:rsidR="00807D7A" w:rsidRDefault="00807D7A">
      <w:pPr>
        <w:pStyle w:val="normal0"/>
        <w:widowControl/>
        <w:spacing w:line="240" w:lineRule="auto"/>
        <w:rPr>
          <w:sz w:val="20"/>
          <w:szCs w:val="20"/>
        </w:rPr>
      </w:pPr>
    </w:p>
    <w:p w14:paraId="34B41209" w14:textId="77777777" w:rsidR="00807D7A" w:rsidRDefault="00B70F2D">
      <w:pPr>
        <w:pStyle w:val="normal0"/>
        <w:widowControl/>
        <w:spacing w:line="240" w:lineRule="auto"/>
        <w:rPr>
          <w:sz w:val="20"/>
          <w:szCs w:val="20"/>
        </w:rPr>
      </w:pPr>
      <w:r>
        <w:rPr>
          <w:b/>
          <w:sz w:val="20"/>
          <w:szCs w:val="20"/>
        </w:rPr>
        <w:t>The third  reason is c</w:t>
      </w:r>
      <w:r>
        <w:rPr>
          <w:sz w:val="20"/>
          <w:szCs w:val="20"/>
        </w:rPr>
        <w:t>. Give three points to support the reason.</w:t>
      </w:r>
    </w:p>
    <w:p w14:paraId="7B24BEAE" w14:textId="77777777" w:rsidR="00807D7A" w:rsidRDefault="00807D7A">
      <w:pPr>
        <w:pStyle w:val="normal0"/>
        <w:widowControl/>
        <w:spacing w:line="240" w:lineRule="auto"/>
        <w:rPr>
          <w:sz w:val="20"/>
          <w:szCs w:val="20"/>
        </w:rPr>
      </w:pPr>
    </w:p>
    <w:p w14:paraId="4BB40A21" w14:textId="77777777" w:rsidR="00807D7A" w:rsidRDefault="00B70F2D">
      <w:pPr>
        <w:pStyle w:val="normal0"/>
        <w:widowControl/>
        <w:spacing w:line="240" w:lineRule="auto"/>
        <w:rPr>
          <w:sz w:val="20"/>
          <w:szCs w:val="20"/>
        </w:rPr>
      </w:pPr>
      <w:r>
        <w:rPr>
          <w:sz w:val="20"/>
          <w:szCs w:val="20"/>
        </w:rPr>
        <w:t>Conclusion</w:t>
      </w:r>
      <w:r>
        <w:rPr>
          <w:sz w:val="20"/>
          <w:szCs w:val="20"/>
        </w:rPr>
        <w:t>. Comment on how the reasons link together</w:t>
      </w:r>
    </w:p>
    <w:p w14:paraId="54F563A3" w14:textId="77777777" w:rsidR="00807D7A" w:rsidRDefault="00807D7A">
      <w:pPr>
        <w:pStyle w:val="normal0"/>
        <w:widowControl/>
        <w:spacing w:line="240" w:lineRule="auto"/>
        <w:rPr>
          <w:b/>
          <w:highlight w:val="white"/>
        </w:rPr>
      </w:pPr>
    </w:p>
    <w:p w14:paraId="64FC4146" w14:textId="77777777" w:rsidR="00807D7A" w:rsidRDefault="00B70F2D">
      <w:pPr>
        <w:pStyle w:val="normal0"/>
      </w:pPr>
      <w:r>
        <w:br w:type="page"/>
      </w:r>
    </w:p>
    <w:p w14:paraId="3C610B33" w14:textId="77777777" w:rsidR="00807D7A" w:rsidRDefault="00807D7A">
      <w:pPr>
        <w:pStyle w:val="normal0"/>
        <w:widowControl/>
        <w:spacing w:line="240" w:lineRule="auto"/>
        <w:rPr>
          <w:b/>
          <w:highlight w:val="white"/>
        </w:rPr>
      </w:pPr>
    </w:p>
    <w:p w14:paraId="71F76529" w14:textId="77777777" w:rsidR="00807D7A" w:rsidRDefault="00B70F2D">
      <w:pPr>
        <w:pStyle w:val="normal0"/>
        <w:ind w:left="-540"/>
        <w:jc w:val="both"/>
        <w:rPr>
          <w:b/>
          <w:sz w:val="24"/>
          <w:szCs w:val="24"/>
        </w:rPr>
      </w:pPr>
      <w:r>
        <w:rPr>
          <w:b/>
          <w:sz w:val="24"/>
          <w:szCs w:val="24"/>
        </w:rPr>
        <w:t>Exam Practise KT2 F3</w:t>
      </w:r>
    </w:p>
    <w:p w14:paraId="3AF0DA98" w14:textId="77777777" w:rsidR="00807D7A" w:rsidRDefault="00B70F2D">
      <w:pPr>
        <w:pStyle w:val="normal0"/>
        <w:widowControl/>
        <w:spacing w:line="240" w:lineRule="auto"/>
        <w:rPr>
          <w:b/>
          <w:highlight w:val="white"/>
        </w:rPr>
      </w:pPr>
      <w:r>
        <w:rPr>
          <w:b/>
          <w:highlight w:val="white"/>
        </w:rPr>
        <w:t>3 (a) Study Sources B and C.</w:t>
      </w:r>
    </w:p>
    <w:p w14:paraId="44FEC712" w14:textId="77777777" w:rsidR="00807D7A" w:rsidRDefault="00B70F2D">
      <w:pPr>
        <w:pStyle w:val="normal0"/>
        <w:widowControl/>
        <w:spacing w:line="240" w:lineRule="auto"/>
        <w:rPr>
          <w:b/>
          <w:highlight w:val="white"/>
        </w:rPr>
      </w:pPr>
      <w:r>
        <w:rPr>
          <w:b/>
          <w:highlight w:val="white"/>
        </w:rPr>
        <w:t>How useful are Sources B and C for an enquiry into the reasons for the growth in support for the Nazi Party in the years 1929–32?</w:t>
      </w:r>
    </w:p>
    <w:p w14:paraId="7D27CCCF" w14:textId="77777777" w:rsidR="00807D7A" w:rsidRDefault="00B70F2D">
      <w:pPr>
        <w:pStyle w:val="normal0"/>
        <w:widowControl/>
        <w:spacing w:line="240" w:lineRule="auto"/>
        <w:rPr>
          <w:b/>
          <w:highlight w:val="white"/>
        </w:rPr>
      </w:pPr>
      <w:r>
        <w:rPr>
          <w:b/>
          <w:highlight w:val="white"/>
        </w:rPr>
        <w:t>Explain your answer, using So</w:t>
      </w:r>
      <w:r>
        <w:rPr>
          <w:b/>
          <w:highlight w:val="white"/>
        </w:rPr>
        <w:t>urces B and C and your knowledge of the historical context. 8 marks</w:t>
      </w:r>
    </w:p>
    <w:p w14:paraId="7AE92824" w14:textId="77777777" w:rsidR="00807D7A" w:rsidRDefault="00807D7A">
      <w:pPr>
        <w:pStyle w:val="normal0"/>
        <w:widowControl/>
      </w:pPr>
    </w:p>
    <w:tbl>
      <w:tblPr>
        <w:tblStyle w:val="ae"/>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807D7A" w14:paraId="64670BF8" w14:textId="77777777">
        <w:tc>
          <w:tcPr>
            <w:tcW w:w="4950" w:type="dxa"/>
            <w:tcMar>
              <w:top w:w="100" w:type="dxa"/>
              <w:left w:w="100" w:type="dxa"/>
              <w:bottom w:w="100" w:type="dxa"/>
              <w:right w:w="100" w:type="dxa"/>
            </w:tcMar>
          </w:tcPr>
          <w:p w14:paraId="5DB5F286" w14:textId="77777777" w:rsidR="00807D7A" w:rsidRDefault="00B70F2D">
            <w:pPr>
              <w:pStyle w:val="normal0"/>
              <w:spacing w:line="240" w:lineRule="auto"/>
              <w:rPr>
                <w:b/>
                <w:highlight w:val="white"/>
              </w:rPr>
            </w:pPr>
            <w:r>
              <w:rPr>
                <w:b/>
              </w:rPr>
              <w:t xml:space="preserve">Source B </w:t>
            </w:r>
            <w:r>
              <w:rPr>
                <w:b/>
                <w:highlight w:val="white"/>
              </w:rPr>
              <w:t>A photograph published in 1932 in a German newspaper. It shows people</w:t>
            </w:r>
          </w:p>
          <w:p w14:paraId="2825EBDA" w14:textId="77777777" w:rsidR="00807D7A" w:rsidRDefault="00B70F2D">
            <w:pPr>
              <w:pStyle w:val="normal0"/>
              <w:spacing w:line="240" w:lineRule="auto"/>
              <w:rPr>
                <w:b/>
                <w:highlight w:val="white"/>
              </w:rPr>
            </w:pPr>
            <w:r>
              <w:rPr>
                <w:b/>
                <w:highlight w:val="white"/>
              </w:rPr>
              <w:t>from Hanover queuing for their unemployment benefits. The writing on the</w:t>
            </w:r>
          </w:p>
          <w:p w14:paraId="51D5D69F" w14:textId="77777777" w:rsidR="00807D7A" w:rsidRDefault="00B70F2D">
            <w:pPr>
              <w:pStyle w:val="normal0"/>
              <w:spacing w:line="240" w:lineRule="auto"/>
              <w:rPr>
                <w:b/>
                <w:highlight w:val="white"/>
              </w:rPr>
            </w:pPr>
            <w:r>
              <w:rPr>
                <w:b/>
                <w:highlight w:val="white"/>
              </w:rPr>
              <w:t>wall of the building says ‘Vote Hitler’.</w:t>
            </w:r>
          </w:p>
          <w:p w14:paraId="13977618" w14:textId="77777777" w:rsidR="00807D7A" w:rsidRDefault="00807D7A">
            <w:pPr>
              <w:pStyle w:val="normal0"/>
              <w:spacing w:line="240" w:lineRule="auto"/>
              <w:rPr>
                <w:b/>
              </w:rPr>
            </w:pPr>
          </w:p>
          <w:p w14:paraId="349A3283" w14:textId="77777777" w:rsidR="00807D7A" w:rsidRDefault="00B70F2D">
            <w:pPr>
              <w:pStyle w:val="normal0"/>
              <w:spacing w:line="240" w:lineRule="auto"/>
            </w:pPr>
            <w:r>
              <w:rPr>
                <w:noProof/>
                <w:lang w:val="en-US"/>
              </w:rPr>
              <w:drawing>
                <wp:inline distT="114300" distB="114300" distL="114300" distR="114300" wp14:anchorId="57FEF9DA" wp14:editId="6BC416A8">
                  <wp:extent cx="2990850" cy="1498600"/>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2990850" cy="1498600"/>
                          </a:xfrm>
                          <a:prstGeom prst="rect">
                            <a:avLst/>
                          </a:prstGeom>
                          <a:ln/>
                        </pic:spPr>
                      </pic:pic>
                    </a:graphicData>
                  </a:graphic>
                </wp:inline>
              </w:drawing>
            </w:r>
          </w:p>
        </w:tc>
        <w:tc>
          <w:tcPr>
            <w:tcW w:w="4950" w:type="dxa"/>
            <w:tcMar>
              <w:top w:w="100" w:type="dxa"/>
              <w:left w:w="100" w:type="dxa"/>
              <w:bottom w:w="100" w:type="dxa"/>
              <w:right w:w="100" w:type="dxa"/>
            </w:tcMar>
          </w:tcPr>
          <w:p w14:paraId="1A90A37C" w14:textId="77777777" w:rsidR="00807D7A" w:rsidRDefault="00B70F2D">
            <w:pPr>
              <w:pStyle w:val="normal0"/>
              <w:spacing w:line="240" w:lineRule="auto"/>
              <w:rPr>
                <w:b/>
                <w:highlight w:val="white"/>
              </w:rPr>
            </w:pPr>
            <w:r>
              <w:rPr>
                <w:b/>
              </w:rPr>
              <w:t xml:space="preserve">Source C </w:t>
            </w:r>
            <w:r>
              <w:rPr>
                <w:b/>
                <w:highlight w:val="white"/>
              </w:rPr>
              <w:t>From Inside the Third Reich</w:t>
            </w:r>
          </w:p>
          <w:p w14:paraId="39DC81FF" w14:textId="77777777" w:rsidR="00807D7A" w:rsidRDefault="00B70F2D">
            <w:pPr>
              <w:pStyle w:val="normal0"/>
              <w:spacing w:line="240" w:lineRule="auto"/>
              <w:rPr>
                <w:b/>
                <w:highlight w:val="white"/>
              </w:rPr>
            </w:pPr>
            <w:r>
              <w:rPr>
                <w:b/>
                <w:highlight w:val="white"/>
              </w:rPr>
              <w:t>by Albert Speer, published in 1970. Here Speer is remembering hearing a speech made by Hitler in 1931. Speer later became the official Nazi architect and a Nazi minister.</w:t>
            </w:r>
          </w:p>
          <w:p w14:paraId="5B73E515" w14:textId="77777777" w:rsidR="00807D7A" w:rsidRDefault="00807D7A">
            <w:pPr>
              <w:pStyle w:val="normal0"/>
              <w:spacing w:line="240" w:lineRule="auto"/>
              <w:rPr>
                <w:b/>
              </w:rPr>
            </w:pPr>
          </w:p>
          <w:p w14:paraId="0828417B" w14:textId="77777777" w:rsidR="00807D7A" w:rsidRDefault="00B70F2D">
            <w:pPr>
              <w:pStyle w:val="normal0"/>
              <w:spacing w:line="240" w:lineRule="auto"/>
              <w:rPr>
                <w:sz w:val="20"/>
                <w:szCs w:val="20"/>
                <w:highlight w:val="white"/>
              </w:rPr>
            </w:pPr>
            <w:r>
              <w:rPr>
                <w:sz w:val="20"/>
                <w:szCs w:val="20"/>
                <w:highlight w:val="white"/>
              </w:rPr>
              <w:t xml:space="preserve">I was carried away on a wave of enthusiasm by the speech. Here, it seemed to me, was new hope. Here were new ideals, a new understanding and new tasks for Germany. The dangers of Communism, which seemed to be growing, could be stopped. Hitler persuaded us </w:t>
            </w:r>
            <w:r>
              <w:rPr>
                <w:sz w:val="20"/>
                <w:szCs w:val="20"/>
                <w:highlight w:val="white"/>
              </w:rPr>
              <w:t>that Germany could recover from all of its problems. It must have been during this time that my mother saw an SA parade. The sight</w:t>
            </w:r>
          </w:p>
          <w:p w14:paraId="0B64BFEA" w14:textId="77777777" w:rsidR="00807D7A" w:rsidRDefault="00B70F2D">
            <w:pPr>
              <w:pStyle w:val="normal0"/>
              <w:spacing w:line="240" w:lineRule="auto"/>
              <w:rPr>
                <w:sz w:val="20"/>
                <w:szCs w:val="20"/>
                <w:highlight w:val="white"/>
              </w:rPr>
            </w:pPr>
            <w:r>
              <w:rPr>
                <w:sz w:val="20"/>
                <w:szCs w:val="20"/>
                <w:highlight w:val="white"/>
              </w:rPr>
              <w:t>of discipline in a time of chaos, the impression of energy in an atmosphere of hopelessness, seems to have won her over to th</w:t>
            </w:r>
            <w:r>
              <w:rPr>
                <w:sz w:val="20"/>
                <w:szCs w:val="20"/>
                <w:highlight w:val="white"/>
              </w:rPr>
              <w:t>e Nazis as well</w:t>
            </w:r>
          </w:p>
          <w:p w14:paraId="33231846" w14:textId="77777777" w:rsidR="00807D7A" w:rsidRDefault="00807D7A">
            <w:pPr>
              <w:pStyle w:val="normal0"/>
              <w:spacing w:line="240" w:lineRule="auto"/>
              <w:rPr>
                <w:sz w:val="20"/>
                <w:szCs w:val="20"/>
                <w:highlight w:val="white"/>
              </w:rPr>
            </w:pPr>
          </w:p>
        </w:tc>
      </w:tr>
    </w:tbl>
    <w:p w14:paraId="6043216D" w14:textId="77777777" w:rsidR="00807D7A" w:rsidRDefault="00807D7A">
      <w:pPr>
        <w:pStyle w:val="normal0"/>
        <w:widowControl/>
        <w:spacing w:line="240" w:lineRule="auto"/>
        <w:rPr>
          <w:highlight w:val="white"/>
        </w:rPr>
      </w:pPr>
    </w:p>
    <w:p w14:paraId="0A6647DD" w14:textId="77777777" w:rsidR="00807D7A" w:rsidRDefault="00B70F2D">
      <w:pPr>
        <w:pStyle w:val="normal0"/>
        <w:widowControl/>
        <w:rPr>
          <w:b/>
        </w:rPr>
      </w:pPr>
      <w:r>
        <w:rPr>
          <w:b/>
        </w:rPr>
        <w:t>Guidance</w:t>
      </w:r>
    </w:p>
    <w:p w14:paraId="10DFA707" w14:textId="77777777" w:rsidR="00807D7A" w:rsidRDefault="00B70F2D">
      <w:pPr>
        <w:pStyle w:val="normal0"/>
        <w:widowControl/>
        <w:spacing w:line="240" w:lineRule="auto"/>
        <w:rPr>
          <w:sz w:val="20"/>
          <w:szCs w:val="20"/>
        </w:rPr>
      </w:pPr>
      <w:r>
        <w:rPr>
          <w:sz w:val="20"/>
          <w:szCs w:val="20"/>
        </w:rPr>
        <w:t>The sources B and C  have both strengths and limitations for an enquiry into X</w:t>
      </w:r>
    </w:p>
    <w:p w14:paraId="6F1784CB" w14:textId="77777777" w:rsidR="00807D7A" w:rsidRDefault="00807D7A">
      <w:pPr>
        <w:pStyle w:val="normal0"/>
        <w:widowControl/>
        <w:spacing w:line="240" w:lineRule="auto"/>
        <w:rPr>
          <w:sz w:val="20"/>
          <w:szCs w:val="20"/>
        </w:rPr>
      </w:pPr>
    </w:p>
    <w:p w14:paraId="744E43FF" w14:textId="77777777" w:rsidR="00807D7A" w:rsidRDefault="00B70F2D">
      <w:pPr>
        <w:pStyle w:val="normal0"/>
        <w:widowControl/>
        <w:spacing w:line="240" w:lineRule="auto"/>
        <w:rPr>
          <w:sz w:val="20"/>
          <w:szCs w:val="20"/>
        </w:rPr>
      </w:pPr>
      <w:r>
        <w:rPr>
          <w:b/>
          <w:sz w:val="20"/>
          <w:szCs w:val="20"/>
        </w:rPr>
        <w:t>Source B is useful in its content and NOP</w:t>
      </w:r>
      <w:r>
        <w:rPr>
          <w:sz w:val="20"/>
          <w:szCs w:val="20"/>
        </w:rPr>
        <w:t>. 3 main points supported by K. However it is limited also because..supported by K.</w:t>
      </w:r>
    </w:p>
    <w:p w14:paraId="79938F56" w14:textId="77777777" w:rsidR="00807D7A" w:rsidRDefault="00807D7A">
      <w:pPr>
        <w:pStyle w:val="normal0"/>
        <w:widowControl/>
        <w:spacing w:line="240" w:lineRule="auto"/>
        <w:rPr>
          <w:sz w:val="20"/>
          <w:szCs w:val="20"/>
        </w:rPr>
      </w:pPr>
    </w:p>
    <w:p w14:paraId="2CEEC044" w14:textId="77777777" w:rsidR="00807D7A" w:rsidRDefault="00B70F2D">
      <w:pPr>
        <w:pStyle w:val="normal0"/>
        <w:widowControl/>
        <w:spacing w:line="240" w:lineRule="auto"/>
        <w:rPr>
          <w:sz w:val="20"/>
          <w:szCs w:val="20"/>
        </w:rPr>
      </w:pPr>
      <w:r>
        <w:rPr>
          <w:b/>
          <w:sz w:val="20"/>
          <w:szCs w:val="20"/>
        </w:rPr>
        <w:t xml:space="preserve">Source C is useful in </w:t>
      </w:r>
      <w:r>
        <w:rPr>
          <w:b/>
          <w:sz w:val="20"/>
          <w:szCs w:val="20"/>
        </w:rPr>
        <w:t>its content and NOP</w:t>
      </w:r>
      <w:r>
        <w:rPr>
          <w:sz w:val="20"/>
          <w:szCs w:val="20"/>
        </w:rPr>
        <w:t xml:space="preserve">. 3  main points supported by K. </w:t>
      </w:r>
    </w:p>
    <w:p w14:paraId="5E52CB71" w14:textId="77777777" w:rsidR="00807D7A" w:rsidRDefault="00807D7A">
      <w:pPr>
        <w:pStyle w:val="normal0"/>
        <w:widowControl/>
        <w:spacing w:line="240" w:lineRule="auto"/>
        <w:rPr>
          <w:sz w:val="20"/>
          <w:szCs w:val="20"/>
        </w:rPr>
      </w:pPr>
    </w:p>
    <w:p w14:paraId="2953869E" w14:textId="77777777" w:rsidR="00807D7A" w:rsidRDefault="00B70F2D">
      <w:pPr>
        <w:pStyle w:val="normal0"/>
        <w:widowControl/>
        <w:spacing w:line="240" w:lineRule="auto"/>
        <w:rPr>
          <w:sz w:val="20"/>
          <w:szCs w:val="20"/>
        </w:rPr>
      </w:pPr>
      <w:r>
        <w:rPr>
          <w:sz w:val="20"/>
          <w:szCs w:val="20"/>
        </w:rPr>
        <w:t>However it is limited also because.supported by K..</w:t>
      </w:r>
    </w:p>
    <w:p w14:paraId="046029B4" w14:textId="77777777" w:rsidR="00807D7A" w:rsidRDefault="00807D7A">
      <w:pPr>
        <w:pStyle w:val="normal0"/>
        <w:widowControl/>
        <w:spacing w:line="240" w:lineRule="auto"/>
        <w:rPr>
          <w:sz w:val="20"/>
          <w:szCs w:val="20"/>
        </w:rPr>
      </w:pPr>
    </w:p>
    <w:p w14:paraId="782C8ABF" w14:textId="77777777" w:rsidR="00807D7A" w:rsidRDefault="00807D7A">
      <w:pPr>
        <w:pStyle w:val="normal0"/>
        <w:widowControl/>
        <w:spacing w:line="240" w:lineRule="auto"/>
        <w:rPr>
          <w:b/>
          <w:highlight w:val="white"/>
        </w:rPr>
      </w:pPr>
    </w:p>
    <w:p w14:paraId="5FD3AF9B" w14:textId="77777777" w:rsidR="00807D7A" w:rsidRDefault="00B70F2D">
      <w:pPr>
        <w:pStyle w:val="normal0"/>
      </w:pPr>
      <w:r>
        <w:br w:type="page"/>
      </w:r>
    </w:p>
    <w:p w14:paraId="5704AEA4" w14:textId="77777777" w:rsidR="00807D7A" w:rsidRDefault="00807D7A">
      <w:pPr>
        <w:pStyle w:val="normal0"/>
        <w:widowControl/>
        <w:spacing w:line="240" w:lineRule="auto"/>
        <w:rPr>
          <w:b/>
          <w:highlight w:val="white"/>
        </w:rPr>
      </w:pPr>
    </w:p>
    <w:p w14:paraId="69ACA18B" w14:textId="77777777" w:rsidR="00807D7A" w:rsidRDefault="00B70F2D">
      <w:pPr>
        <w:pStyle w:val="normal0"/>
        <w:widowControl/>
        <w:spacing w:line="240" w:lineRule="auto"/>
        <w:rPr>
          <w:b/>
          <w:highlight w:val="white"/>
        </w:rPr>
      </w:pPr>
      <w:r>
        <w:rPr>
          <w:b/>
          <w:highlight w:val="white"/>
        </w:rPr>
        <w:t xml:space="preserve">3 (b) Study Interpretations 1 and 2. </w:t>
      </w:r>
    </w:p>
    <w:p w14:paraId="1EBE34C7" w14:textId="77777777" w:rsidR="00807D7A" w:rsidRDefault="00B70F2D">
      <w:pPr>
        <w:pStyle w:val="normal0"/>
        <w:widowControl/>
        <w:spacing w:line="240" w:lineRule="auto"/>
        <w:rPr>
          <w:b/>
          <w:highlight w:val="white"/>
        </w:rPr>
      </w:pPr>
      <w:r>
        <w:rPr>
          <w:b/>
          <w:highlight w:val="white"/>
        </w:rPr>
        <w:t>They give different views about reasons for the growth in support for the Nazi Party in the years 1929–32 .What is the main difference between these views? Explain your answer, using details from both interpretations. 4 marks</w:t>
      </w:r>
    </w:p>
    <w:p w14:paraId="01FB83A0" w14:textId="77777777" w:rsidR="00807D7A" w:rsidRDefault="00807D7A">
      <w:pPr>
        <w:pStyle w:val="normal0"/>
        <w:widowControl/>
        <w:spacing w:line="240" w:lineRule="auto"/>
        <w:rPr>
          <w:highlight w:val="white"/>
        </w:rPr>
      </w:pPr>
    </w:p>
    <w:tbl>
      <w:tblPr>
        <w:tblStyle w:val="af"/>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807D7A" w14:paraId="3E385109" w14:textId="77777777">
        <w:tc>
          <w:tcPr>
            <w:tcW w:w="4950" w:type="dxa"/>
            <w:tcMar>
              <w:top w:w="100" w:type="dxa"/>
              <w:left w:w="100" w:type="dxa"/>
              <w:bottom w:w="100" w:type="dxa"/>
              <w:right w:w="100" w:type="dxa"/>
            </w:tcMar>
          </w:tcPr>
          <w:p w14:paraId="28F52F9F" w14:textId="77777777" w:rsidR="00807D7A" w:rsidRDefault="00B70F2D">
            <w:pPr>
              <w:pStyle w:val="normal0"/>
              <w:spacing w:line="240" w:lineRule="auto"/>
              <w:rPr>
                <w:b/>
                <w:sz w:val="20"/>
                <w:szCs w:val="20"/>
                <w:highlight w:val="white"/>
              </w:rPr>
            </w:pPr>
            <w:r>
              <w:rPr>
                <w:b/>
                <w:highlight w:val="white"/>
              </w:rPr>
              <w:t xml:space="preserve">Interpretation 1 </w:t>
            </w:r>
            <w:r>
              <w:rPr>
                <w:b/>
                <w:sz w:val="20"/>
                <w:szCs w:val="20"/>
                <w:highlight w:val="white"/>
              </w:rPr>
              <w:t xml:space="preserve">From Weimar </w:t>
            </w:r>
            <w:r>
              <w:rPr>
                <w:b/>
                <w:sz w:val="20"/>
                <w:szCs w:val="20"/>
                <w:highlight w:val="white"/>
              </w:rPr>
              <w:t>and Nazi Germany by J Hite and C Hinton, published</w:t>
            </w:r>
          </w:p>
          <w:p w14:paraId="6130BDD4" w14:textId="77777777" w:rsidR="00807D7A" w:rsidRDefault="00B70F2D">
            <w:pPr>
              <w:pStyle w:val="normal0"/>
              <w:spacing w:line="240" w:lineRule="auto"/>
              <w:rPr>
                <w:b/>
                <w:sz w:val="20"/>
                <w:szCs w:val="20"/>
                <w:highlight w:val="white"/>
              </w:rPr>
            </w:pPr>
            <w:r>
              <w:rPr>
                <w:b/>
                <w:sz w:val="20"/>
                <w:szCs w:val="20"/>
                <w:highlight w:val="white"/>
              </w:rPr>
              <w:t>in 2000.</w:t>
            </w:r>
          </w:p>
          <w:p w14:paraId="25EF6168" w14:textId="77777777" w:rsidR="00807D7A" w:rsidRDefault="00807D7A">
            <w:pPr>
              <w:pStyle w:val="normal0"/>
              <w:spacing w:line="240" w:lineRule="auto"/>
              <w:rPr>
                <w:b/>
                <w:highlight w:val="white"/>
              </w:rPr>
            </w:pPr>
          </w:p>
          <w:p w14:paraId="6B78A221" w14:textId="77777777" w:rsidR="00807D7A" w:rsidRDefault="00B70F2D">
            <w:pPr>
              <w:pStyle w:val="normal0"/>
              <w:spacing w:line="240" w:lineRule="auto"/>
              <w:rPr>
                <w:sz w:val="20"/>
                <w:szCs w:val="20"/>
                <w:highlight w:val="white"/>
              </w:rPr>
            </w:pPr>
            <w:r>
              <w:rPr>
                <w:sz w:val="20"/>
                <w:szCs w:val="20"/>
                <w:highlight w:val="white"/>
              </w:rPr>
              <w:t>Hitler himself was central to the success of the Nazis in the years 1929–32. He provided charismatic leadership with his powerful message to build a new Germany. He was a powerful speaker with hi</w:t>
            </w:r>
            <w:r>
              <w:rPr>
                <w:sz w:val="20"/>
                <w:szCs w:val="20"/>
                <w:highlight w:val="white"/>
              </w:rPr>
              <w:t>s timing, expression and the content of his speeches impressing listeners. He was able to identify with their emotions and gave people hope. Along with Goebbels, he realised the importance of propaganda. He used propaganda to target the specific grievances</w:t>
            </w:r>
            <w:r>
              <w:rPr>
                <w:sz w:val="20"/>
                <w:szCs w:val="20"/>
                <w:highlight w:val="white"/>
              </w:rPr>
              <w:t xml:space="preserve"> of many Germans</w:t>
            </w:r>
          </w:p>
        </w:tc>
        <w:tc>
          <w:tcPr>
            <w:tcW w:w="4950" w:type="dxa"/>
            <w:tcMar>
              <w:top w:w="100" w:type="dxa"/>
              <w:left w:w="100" w:type="dxa"/>
              <w:bottom w:w="100" w:type="dxa"/>
              <w:right w:w="100" w:type="dxa"/>
            </w:tcMar>
          </w:tcPr>
          <w:p w14:paraId="0DF0B38B" w14:textId="77777777" w:rsidR="00807D7A" w:rsidRDefault="00B70F2D">
            <w:pPr>
              <w:pStyle w:val="normal0"/>
              <w:spacing w:line="240" w:lineRule="auto"/>
              <w:rPr>
                <w:b/>
                <w:sz w:val="20"/>
                <w:szCs w:val="20"/>
                <w:highlight w:val="white"/>
              </w:rPr>
            </w:pPr>
            <w:r>
              <w:rPr>
                <w:b/>
                <w:highlight w:val="white"/>
              </w:rPr>
              <w:t xml:space="preserve">Interpretation 2 </w:t>
            </w:r>
            <w:r>
              <w:rPr>
                <w:b/>
                <w:sz w:val="20"/>
                <w:szCs w:val="20"/>
                <w:highlight w:val="white"/>
              </w:rPr>
              <w:t>From Hitler 1889–1936</w:t>
            </w:r>
          </w:p>
          <w:p w14:paraId="6624902B" w14:textId="77777777" w:rsidR="00807D7A" w:rsidRDefault="00B70F2D">
            <w:pPr>
              <w:pStyle w:val="normal0"/>
              <w:spacing w:line="240" w:lineRule="auto"/>
              <w:rPr>
                <w:b/>
                <w:sz w:val="20"/>
                <w:szCs w:val="20"/>
                <w:highlight w:val="white"/>
              </w:rPr>
            </w:pPr>
            <w:r>
              <w:rPr>
                <w:b/>
                <w:sz w:val="20"/>
                <w:szCs w:val="20"/>
                <w:highlight w:val="white"/>
              </w:rPr>
              <w:t>by I Kershaw, published in 1998</w:t>
            </w:r>
          </w:p>
          <w:p w14:paraId="23BBB610" w14:textId="77777777" w:rsidR="00807D7A" w:rsidRDefault="00807D7A">
            <w:pPr>
              <w:pStyle w:val="normal0"/>
              <w:spacing w:line="240" w:lineRule="auto"/>
              <w:rPr>
                <w:b/>
                <w:highlight w:val="white"/>
              </w:rPr>
            </w:pPr>
          </w:p>
          <w:p w14:paraId="734441A0" w14:textId="77777777" w:rsidR="00807D7A" w:rsidRDefault="00807D7A">
            <w:pPr>
              <w:pStyle w:val="normal0"/>
              <w:spacing w:line="240" w:lineRule="auto"/>
              <w:rPr>
                <w:sz w:val="20"/>
                <w:szCs w:val="20"/>
                <w:highlight w:val="white"/>
              </w:rPr>
            </w:pPr>
          </w:p>
          <w:p w14:paraId="1C9691B6" w14:textId="77777777" w:rsidR="00807D7A" w:rsidRDefault="00B70F2D">
            <w:pPr>
              <w:pStyle w:val="normal0"/>
              <w:spacing w:line="240" w:lineRule="auto"/>
              <w:rPr>
                <w:sz w:val="20"/>
                <w:szCs w:val="20"/>
                <w:highlight w:val="white"/>
              </w:rPr>
            </w:pPr>
            <w:r>
              <w:rPr>
                <w:sz w:val="20"/>
                <w:szCs w:val="20"/>
                <w:highlight w:val="white"/>
              </w:rPr>
              <w:t xml:space="preserve">There was nothing inevitable about Hitler becoming Chancellor of Germany in January 1933. Five years earlier the Nazis had been a small party in German politics with </w:t>
            </w:r>
            <w:r>
              <w:rPr>
                <w:sz w:val="20"/>
                <w:szCs w:val="20"/>
                <w:highlight w:val="white"/>
              </w:rPr>
              <w:t>little support. Events such as the Wall Street Crash, which led to depression in Germany, brought increased support for the Nazis in the years 1929–32. Chance events, such as the depression and unemployment, played a much larger role than</w:t>
            </w:r>
          </w:p>
          <w:p w14:paraId="5760ACE3" w14:textId="77777777" w:rsidR="00807D7A" w:rsidRDefault="00B70F2D">
            <w:pPr>
              <w:pStyle w:val="normal0"/>
              <w:spacing w:line="240" w:lineRule="auto"/>
              <w:rPr>
                <w:sz w:val="20"/>
                <w:szCs w:val="20"/>
                <w:highlight w:val="white"/>
              </w:rPr>
            </w:pPr>
            <w:r>
              <w:rPr>
                <w:sz w:val="20"/>
                <w:szCs w:val="20"/>
                <w:highlight w:val="white"/>
              </w:rPr>
              <w:t>any actions of th</w:t>
            </w:r>
            <w:r>
              <w:rPr>
                <w:sz w:val="20"/>
                <w:szCs w:val="20"/>
                <w:highlight w:val="white"/>
              </w:rPr>
              <w:t>e Nazi leader himself in bringing Hitler to power</w:t>
            </w:r>
          </w:p>
          <w:p w14:paraId="32D55C07" w14:textId="77777777" w:rsidR="00807D7A" w:rsidRDefault="00807D7A">
            <w:pPr>
              <w:pStyle w:val="normal0"/>
              <w:spacing w:line="240" w:lineRule="auto"/>
              <w:rPr>
                <w:sz w:val="20"/>
                <w:szCs w:val="20"/>
                <w:highlight w:val="white"/>
              </w:rPr>
            </w:pPr>
          </w:p>
        </w:tc>
      </w:tr>
    </w:tbl>
    <w:p w14:paraId="11898D9B" w14:textId="77777777" w:rsidR="00807D7A" w:rsidRDefault="00807D7A">
      <w:pPr>
        <w:pStyle w:val="normal0"/>
        <w:widowControl/>
        <w:spacing w:line="240" w:lineRule="auto"/>
        <w:rPr>
          <w:highlight w:val="white"/>
        </w:rPr>
      </w:pPr>
    </w:p>
    <w:p w14:paraId="650A23C9" w14:textId="77777777" w:rsidR="00807D7A" w:rsidRDefault="00B70F2D">
      <w:pPr>
        <w:pStyle w:val="normal0"/>
        <w:widowControl/>
        <w:rPr>
          <w:b/>
        </w:rPr>
      </w:pPr>
      <w:r>
        <w:rPr>
          <w:b/>
        </w:rPr>
        <w:t>Guidance</w:t>
      </w:r>
    </w:p>
    <w:p w14:paraId="510BC3DD" w14:textId="77777777" w:rsidR="00807D7A" w:rsidRDefault="00B70F2D">
      <w:pPr>
        <w:pStyle w:val="normal0"/>
        <w:widowControl/>
        <w:spacing w:line="240" w:lineRule="auto"/>
        <w:rPr>
          <w:sz w:val="20"/>
          <w:szCs w:val="20"/>
        </w:rPr>
      </w:pPr>
      <w:r>
        <w:rPr>
          <w:b/>
          <w:sz w:val="20"/>
          <w:szCs w:val="20"/>
        </w:rPr>
        <w:t xml:space="preserve">Interpretation 1 views </w:t>
      </w:r>
      <w:r>
        <w:rPr>
          <w:sz w:val="20"/>
          <w:szCs w:val="20"/>
        </w:rPr>
        <w:t>the attitudes of X towards Y as……….. This is supported by the quotes “a” and “b”.</w:t>
      </w:r>
    </w:p>
    <w:p w14:paraId="4B65DA10" w14:textId="77777777" w:rsidR="00807D7A" w:rsidRDefault="00807D7A">
      <w:pPr>
        <w:pStyle w:val="normal0"/>
        <w:widowControl/>
        <w:spacing w:line="240" w:lineRule="auto"/>
        <w:rPr>
          <w:sz w:val="20"/>
          <w:szCs w:val="20"/>
        </w:rPr>
      </w:pPr>
    </w:p>
    <w:p w14:paraId="1D6B7D6B" w14:textId="77777777" w:rsidR="00807D7A" w:rsidRDefault="00B70F2D">
      <w:pPr>
        <w:pStyle w:val="normal0"/>
        <w:widowControl/>
        <w:spacing w:line="240" w:lineRule="auto"/>
        <w:rPr>
          <w:sz w:val="20"/>
          <w:szCs w:val="20"/>
        </w:rPr>
      </w:pPr>
      <w:r>
        <w:rPr>
          <w:b/>
          <w:sz w:val="20"/>
          <w:szCs w:val="20"/>
        </w:rPr>
        <w:t xml:space="preserve">On the other hand Interpretation 2 views </w:t>
      </w:r>
      <w:r>
        <w:rPr>
          <w:sz w:val="20"/>
          <w:szCs w:val="20"/>
        </w:rPr>
        <w:t>the attitudes of X towards Y as…… …...This is supported by the quotes “a” and “b”.</w:t>
      </w:r>
    </w:p>
    <w:p w14:paraId="3FB73109" w14:textId="77777777" w:rsidR="00807D7A" w:rsidRDefault="00807D7A">
      <w:pPr>
        <w:pStyle w:val="normal0"/>
        <w:widowControl/>
        <w:spacing w:line="240" w:lineRule="auto"/>
        <w:rPr>
          <w:sz w:val="20"/>
          <w:szCs w:val="20"/>
        </w:rPr>
      </w:pPr>
    </w:p>
    <w:p w14:paraId="71E104D4" w14:textId="77777777" w:rsidR="00807D7A" w:rsidRDefault="00807D7A">
      <w:pPr>
        <w:pStyle w:val="normal0"/>
        <w:widowControl/>
        <w:spacing w:line="240" w:lineRule="auto"/>
        <w:rPr>
          <w:b/>
          <w:highlight w:val="white"/>
        </w:rPr>
      </w:pPr>
    </w:p>
    <w:p w14:paraId="60831BB2" w14:textId="77777777" w:rsidR="00807D7A" w:rsidRDefault="00B70F2D">
      <w:pPr>
        <w:pStyle w:val="normal0"/>
        <w:widowControl/>
        <w:spacing w:line="240" w:lineRule="auto"/>
        <w:rPr>
          <w:b/>
          <w:highlight w:val="white"/>
        </w:rPr>
      </w:pPr>
      <w:r>
        <w:rPr>
          <w:b/>
          <w:highlight w:val="white"/>
        </w:rPr>
        <w:t>3 (c)  Suggest one reason why Interpretations 1 and 2 give different views about reasons for the growth in support for the Nazi Party in the years 1929–32. You may use Sou</w:t>
      </w:r>
      <w:r>
        <w:rPr>
          <w:b/>
          <w:highlight w:val="white"/>
        </w:rPr>
        <w:t>rces B and C to help explain your answer. 4 marks</w:t>
      </w:r>
    </w:p>
    <w:p w14:paraId="20CA5E0C" w14:textId="77777777" w:rsidR="00807D7A" w:rsidRDefault="00807D7A">
      <w:pPr>
        <w:pStyle w:val="normal0"/>
        <w:widowControl/>
      </w:pPr>
    </w:p>
    <w:p w14:paraId="0E86B8CC" w14:textId="77777777" w:rsidR="00807D7A" w:rsidRDefault="00B70F2D">
      <w:pPr>
        <w:pStyle w:val="normal0"/>
        <w:widowControl/>
        <w:rPr>
          <w:b/>
        </w:rPr>
      </w:pPr>
      <w:r>
        <w:rPr>
          <w:b/>
        </w:rPr>
        <w:t>Guidance</w:t>
      </w:r>
    </w:p>
    <w:p w14:paraId="616C13B1" w14:textId="77777777" w:rsidR="00807D7A" w:rsidRDefault="00B70F2D">
      <w:pPr>
        <w:pStyle w:val="normal0"/>
        <w:widowControl/>
        <w:spacing w:line="240" w:lineRule="auto"/>
        <w:ind w:left="-43"/>
        <w:rPr>
          <w:sz w:val="20"/>
          <w:szCs w:val="20"/>
        </w:rPr>
      </w:pPr>
      <w:r>
        <w:rPr>
          <w:b/>
          <w:sz w:val="20"/>
          <w:szCs w:val="20"/>
        </w:rPr>
        <w:t>Note:</w:t>
      </w:r>
      <w:r>
        <w:rPr>
          <w:sz w:val="20"/>
          <w:szCs w:val="20"/>
        </w:rPr>
        <w:t xml:space="preserve"> There are 2 possible reasons why the Interpretations differ and you only need to explain 1! Use either of the following plans. p38</w:t>
      </w:r>
    </w:p>
    <w:p w14:paraId="0A3C663D" w14:textId="77777777" w:rsidR="00807D7A" w:rsidRDefault="00807D7A">
      <w:pPr>
        <w:pStyle w:val="normal0"/>
        <w:widowControl/>
        <w:spacing w:line="240" w:lineRule="auto"/>
        <w:ind w:left="-43"/>
        <w:rPr>
          <w:sz w:val="20"/>
          <w:szCs w:val="20"/>
        </w:rPr>
      </w:pPr>
    </w:p>
    <w:p w14:paraId="4A2AEC14" w14:textId="77777777" w:rsidR="00807D7A" w:rsidRDefault="00B70F2D">
      <w:pPr>
        <w:pStyle w:val="normal0"/>
        <w:widowControl/>
        <w:spacing w:line="240" w:lineRule="auto"/>
        <w:ind w:left="-43"/>
        <w:rPr>
          <w:b/>
          <w:sz w:val="20"/>
          <w:szCs w:val="20"/>
        </w:rPr>
      </w:pPr>
      <w:r>
        <w:rPr>
          <w:b/>
          <w:sz w:val="20"/>
          <w:szCs w:val="20"/>
        </w:rPr>
        <w:t>Reason 1</w:t>
      </w:r>
    </w:p>
    <w:p w14:paraId="6BAFA4C3" w14:textId="77777777" w:rsidR="00807D7A" w:rsidRDefault="00B70F2D">
      <w:pPr>
        <w:pStyle w:val="normal0"/>
        <w:widowControl/>
        <w:spacing w:line="240" w:lineRule="auto"/>
        <w:ind w:left="-43"/>
        <w:rPr>
          <w:sz w:val="20"/>
          <w:szCs w:val="20"/>
        </w:rPr>
      </w:pPr>
      <w:r>
        <w:rPr>
          <w:sz w:val="20"/>
          <w:szCs w:val="20"/>
        </w:rPr>
        <w:t>The interpretations differ because they have given different weight to two different sources. Identify the views given in the two sources and show how the views match the two interpretations.</w:t>
      </w:r>
    </w:p>
    <w:p w14:paraId="4C50C373" w14:textId="77777777" w:rsidR="00807D7A" w:rsidRDefault="00807D7A">
      <w:pPr>
        <w:pStyle w:val="normal0"/>
        <w:widowControl/>
        <w:spacing w:line="240" w:lineRule="auto"/>
        <w:ind w:left="-43"/>
        <w:rPr>
          <w:sz w:val="20"/>
          <w:szCs w:val="20"/>
        </w:rPr>
      </w:pPr>
    </w:p>
    <w:p w14:paraId="5167014C" w14:textId="77777777" w:rsidR="00807D7A" w:rsidRDefault="00B70F2D">
      <w:pPr>
        <w:pStyle w:val="normal0"/>
        <w:widowControl/>
        <w:spacing w:line="240" w:lineRule="auto"/>
        <w:ind w:left="-43"/>
        <w:rPr>
          <w:b/>
          <w:sz w:val="20"/>
          <w:szCs w:val="20"/>
        </w:rPr>
      </w:pPr>
      <w:r>
        <w:rPr>
          <w:b/>
          <w:sz w:val="20"/>
          <w:szCs w:val="20"/>
        </w:rPr>
        <w:t>Reason 2</w:t>
      </w:r>
    </w:p>
    <w:p w14:paraId="77A99760" w14:textId="77777777" w:rsidR="00807D7A" w:rsidRDefault="00B70F2D">
      <w:pPr>
        <w:pStyle w:val="normal0"/>
        <w:widowControl/>
        <w:spacing w:line="240" w:lineRule="auto"/>
        <w:ind w:left="-43"/>
      </w:pPr>
      <w:r>
        <w:rPr>
          <w:sz w:val="20"/>
          <w:szCs w:val="20"/>
        </w:rPr>
        <w:t>The interpretations may differ because the author emph</w:t>
      </w:r>
      <w:r>
        <w:rPr>
          <w:sz w:val="20"/>
          <w:szCs w:val="20"/>
        </w:rPr>
        <w:t>asises and focuses on different aspects of the problem. Identify the different focuses and emphasis given and show how these match the two sources.</w:t>
      </w:r>
    </w:p>
    <w:p w14:paraId="402124C0" w14:textId="77777777" w:rsidR="00807D7A" w:rsidRDefault="00807D7A">
      <w:pPr>
        <w:pStyle w:val="normal0"/>
        <w:widowControl/>
        <w:spacing w:line="240" w:lineRule="auto"/>
        <w:rPr>
          <w:highlight w:val="white"/>
        </w:rPr>
      </w:pPr>
    </w:p>
    <w:p w14:paraId="528BC2B9" w14:textId="77777777" w:rsidR="00807D7A" w:rsidRDefault="00807D7A">
      <w:pPr>
        <w:pStyle w:val="normal0"/>
        <w:widowControl/>
        <w:spacing w:line="240" w:lineRule="auto"/>
        <w:rPr>
          <w:b/>
          <w:highlight w:val="white"/>
        </w:rPr>
      </w:pPr>
    </w:p>
    <w:p w14:paraId="56BA1F67" w14:textId="77777777" w:rsidR="00807D7A" w:rsidRDefault="00B70F2D">
      <w:pPr>
        <w:pStyle w:val="normal0"/>
      </w:pPr>
      <w:r>
        <w:br w:type="page"/>
      </w:r>
    </w:p>
    <w:p w14:paraId="3D539759" w14:textId="77777777" w:rsidR="00807D7A" w:rsidRDefault="00807D7A">
      <w:pPr>
        <w:pStyle w:val="normal0"/>
        <w:widowControl/>
        <w:spacing w:line="240" w:lineRule="auto"/>
        <w:rPr>
          <w:b/>
          <w:highlight w:val="white"/>
        </w:rPr>
      </w:pPr>
    </w:p>
    <w:p w14:paraId="4AE1FE82" w14:textId="77777777" w:rsidR="00807D7A" w:rsidRDefault="00B70F2D">
      <w:pPr>
        <w:pStyle w:val="normal0"/>
        <w:widowControl/>
        <w:spacing w:line="240" w:lineRule="auto"/>
        <w:rPr>
          <w:b/>
          <w:sz w:val="30"/>
          <w:szCs w:val="30"/>
          <w:highlight w:val="white"/>
        </w:rPr>
      </w:pPr>
      <w:r>
        <w:rPr>
          <w:b/>
          <w:highlight w:val="white"/>
        </w:rPr>
        <w:t xml:space="preserve">3 (d) </w:t>
      </w:r>
    </w:p>
    <w:p w14:paraId="5AED9E83" w14:textId="77777777" w:rsidR="00807D7A" w:rsidRDefault="00B70F2D">
      <w:pPr>
        <w:pStyle w:val="normal0"/>
        <w:widowControl/>
        <w:spacing w:line="240" w:lineRule="auto"/>
        <w:rPr>
          <w:b/>
          <w:highlight w:val="white"/>
        </w:rPr>
      </w:pPr>
      <w:r>
        <w:rPr>
          <w:b/>
          <w:highlight w:val="white"/>
        </w:rPr>
        <w:t>How far do you agree with Interpretation 2 about the reasons for the growth in</w:t>
      </w:r>
    </w:p>
    <w:p w14:paraId="68E6E6E5" w14:textId="77777777" w:rsidR="00807D7A" w:rsidRDefault="00B70F2D">
      <w:pPr>
        <w:pStyle w:val="normal0"/>
        <w:widowControl/>
        <w:spacing w:line="240" w:lineRule="auto"/>
        <w:rPr>
          <w:b/>
          <w:highlight w:val="white"/>
        </w:rPr>
      </w:pPr>
      <w:r>
        <w:rPr>
          <w:b/>
          <w:highlight w:val="white"/>
        </w:rPr>
        <w:t>support for the N</w:t>
      </w:r>
      <w:r>
        <w:rPr>
          <w:b/>
          <w:highlight w:val="white"/>
        </w:rPr>
        <w:t>azi Party in the years 1929–32?</w:t>
      </w:r>
    </w:p>
    <w:p w14:paraId="7D34E130" w14:textId="77777777" w:rsidR="00807D7A" w:rsidRDefault="00B70F2D">
      <w:pPr>
        <w:pStyle w:val="normal0"/>
        <w:widowControl/>
        <w:spacing w:line="240" w:lineRule="auto"/>
        <w:rPr>
          <w:b/>
          <w:highlight w:val="white"/>
        </w:rPr>
      </w:pPr>
      <w:r>
        <w:rPr>
          <w:b/>
          <w:highlight w:val="white"/>
        </w:rPr>
        <w:t>Explain your answer, using both interpretations and your knowledge of the historical context. 20 marks</w:t>
      </w:r>
    </w:p>
    <w:p w14:paraId="70AFF442" w14:textId="77777777" w:rsidR="00807D7A" w:rsidRDefault="00807D7A">
      <w:pPr>
        <w:pStyle w:val="normal0"/>
        <w:widowControl/>
        <w:spacing w:line="240" w:lineRule="auto"/>
        <w:rPr>
          <w:highlight w:val="white"/>
        </w:rPr>
      </w:pPr>
    </w:p>
    <w:p w14:paraId="293A71B4" w14:textId="77777777" w:rsidR="00807D7A" w:rsidRDefault="00B70F2D">
      <w:pPr>
        <w:pStyle w:val="normal0"/>
        <w:widowControl/>
        <w:spacing w:line="240" w:lineRule="auto"/>
        <w:rPr>
          <w:highlight w:val="white"/>
        </w:rPr>
      </w:pPr>
      <w:r>
        <w:rPr>
          <w:highlight w:val="white"/>
        </w:rPr>
        <w:t>Up to 4 marks of the total for part (d) will be awarded for spelling, punctuation, grammar and use of specialist termino</w:t>
      </w:r>
      <w:r>
        <w:rPr>
          <w:highlight w:val="white"/>
        </w:rPr>
        <w:t>logy.</w:t>
      </w:r>
    </w:p>
    <w:p w14:paraId="4228C541" w14:textId="77777777" w:rsidR="00807D7A" w:rsidRDefault="00807D7A">
      <w:pPr>
        <w:pStyle w:val="normal0"/>
        <w:widowControl/>
        <w:spacing w:line="240" w:lineRule="auto"/>
        <w:rPr>
          <w:highlight w:val="white"/>
        </w:rPr>
      </w:pPr>
    </w:p>
    <w:p w14:paraId="312437AA" w14:textId="77777777" w:rsidR="00807D7A" w:rsidRDefault="00B70F2D">
      <w:pPr>
        <w:pStyle w:val="normal0"/>
        <w:widowControl/>
        <w:rPr>
          <w:b/>
        </w:rPr>
      </w:pPr>
      <w:r>
        <w:rPr>
          <w:b/>
        </w:rPr>
        <w:t>Guidance</w:t>
      </w:r>
    </w:p>
    <w:p w14:paraId="5578418F" w14:textId="77777777" w:rsidR="00807D7A" w:rsidRDefault="00B70F2D">
      <w:pPr>
        <w:pStyle w:val="normal0"/>
        <w:widowControl/>
        <w:spacing w:line="240" w:lineRule="auto"/>
        <w:ind w:left="-43"/>
        <w:rPr>
          <w:sz w:val="20"/>
          <w:szCs w:val="20"/>
        </w:rPr>
      </w:pPr>
      <w:r>
        <w:rPr>
          <w:sz w:val="20"/>
          <w:szCs w:val="20"/>
        </w:rPr>
        <w:t>I mainly agree/disagree with the view given in interpretation 2 which supports the view  that</w:t>
      </w:r>
    </w:p>
    <w:p w14:paraId="0177EBC3" w14:textId="77777777" w:rsidR="00807D7A" w:rsidRDefault="00807D7A">
      <w:pPr>
        <w:pStyle w:val="normal0"/>
        <w:widowControl/>
        <w:spacing w:line="240" w:lineRule="auto"/>
        <w:ind w:left="-43"/>
        <w:rPr>
          <w:b/>
          <w:sz w:val="20"/>
          <w:szCs w:val="20"/>
        </w:rPr>
      </w:pPr>
    </w:p>
    <w:p w14:paraId="709C3F06" w14:textId="77777777" w:rsidR="00807D7A" w:rsidRDefault="00B70F2D">
      <w:pPr>
        <w:pStyle w:val="normal0"/>
        <w:widowControl/>
        <w:spacing w:line="240" w:lineRule="auto"/>
        <w:ind w:left="-43"/>
        <w:rPr>
          <w:b/>
          <w:sz w:val="20"/>
          <w:szCs w:val="20"/>
        </w:rPr>
      </w:pPr>
      <w:r>
        <w:rPr>
          <w:b/>
          <w:sz w:val="20"/>
          <w:szCs w:val="20"/>
        </w:rPr>
        <w:t>Part 1</w:t>
      </w:r>
    </w:p>
    <w:p w14:paraId="352AC94F" w14:textId="77777777" w:rsidR="00807D7A" w:rsidRDefault="00B70F2D">
      <w:pPr>
        <w:pStyle w:val="normal0"/>
        <w:widowControl/>
        <w:spacing w:line="240" w:lineRule="auto"/>
        <w:ind w:left="-43"/>
        <w:rPr>
          <w:sz w:val="20"/>
          <w:szCs w:val="20"/>
        </w:rPr>
      </w:pPr>
      <w:r>
        <w:rPr>
          <w:sz w:val="20"/>
          <w:szCs w:val="20"/>
        </w:rPr>
        <w:t>There is evidence to support Interpretation 2. Expand the paragraph using 3 main points from your own Knowledge.</w:t>
      </w:r>
    </w:p>
    <w:p w14:paraId="4579B1F1" w14:textId="77777777" w:rsidR="00807D7A" w:rsidRDefault="00807D7A">
      <w:pPr>
        <w:pStyle w:val="normal0"/>
        <w:widowControl/>
        <w:spacing w:line="240" w:lineRule="auto"/>
        <w:ind w:left="-43"/>
        <w:rPr>
          <w:b/>
          <w:sz w:val="20"/>
          <w:szCs w:val="20"/>
        </w:rPr>
      </w:pPr>
    </w:p>
    <w:p w14:paraId="68AC4703" w14:textId="77777777" w:rsidR="00807D7A" w:rsidRDefault="00B70F2D">
      <w:pPr>
        <w:pStyle w:val="normal0"/>
        <w:widowControl/>
        <w:spacing w:line="240" w:lineRule="auto"/>
        <w:ind w:left="-43"/>
        <w:rPr>
          <w:b/>
          <w:sz w:val="20"/>
          <w:szCs w:val="20"/>
        </w:rPr>
      </w:pPr>
      <w:r>
        <w:rPr>
          <w:b/>
          <w:sz w:val="20"/>
          <w:szCs w:val="20"/>
        </w:rPr>
        <w:t>Part 2</w:t>
      </w:r>
    </w:p>
    <w:p w14:paraId="342D1D79" w14:textId="77777777" w:rsidR="00807D7A" w:rsidRDefault="00B70F2D">
      <w:pPr>
        <w:pStyle w:val="normal0"/>
        <w:widowControl/>
        <w:spacing w:line="240" w:lineRule="auto"/>
        <w:ind w:left="-43"/>
        <w:rPr>
          <w:sz w:val="20"/>
          <w:szCs w:val="20"/>
        </w:rPr>
      </w:pPr>
      <w:r>
        <w:rPr>
          <w:sz w:val="20"/>
          <w:szCs w:val="20"/>
        </w:rPr>
        <w:t>However Interpretation 1 challenges this view because it suggests that….Expand the paragraph using 3 main points from Interpretation 1.</w:t>
      </w:r>
    </w:p>
    <w:p w14:paraId="41D08D90" w14:textId="77777777" w:rsidR="00807D7A" w:rsidRDefault="00807D7A">
      <w:pPr>
        <w:pStyle w:val="normal0"/>
        <w:widowControl/>
        <w:spacing w:line="240" w:lineRule="auto"/>
        <w:ind w:left="-43"/>
        <w:rPr>
          <w:b/>
          <w:sz w:val="20"/>
          <w:szCs w:val="20"/>
        </w:rPr>
      </w:pPr>
    </w:p>
    <w:p w14:paraId="78D3A8A6" w14:textId="77777777" w:rsidR="00807D7A" w:rsidRDefault="00B70F2D">
      <w:pPr>
        <w:pStyle w:val="normal0"/>
        <w:widowControl/>
        <w:spacing w:line="240" w:lineRule="auto"/>
        <w:ind w:left="-43"/>
        <w:rPr>
          <w:b/>
          <w:sz w:val="20"/>
          <w:szCs w:val="20"/>
        </w:rPr>
      </w:pPr>
      <w:r>
        <w:rPr>
          <w:b/>
          <w:sz w:val="20"/>
          <w:szCs w:val="20"/>
        </w:rPr>
        <w:t>Part 3</w:t>
      </w:r>
    </w:p>
    <w:p w14:paraId="6AF9D240" w14:textId="77777777" w:rsidR="00807D7A" w:rsidRDefault="00B70F2D">
      <w:pPr>
        <w:pStyle w:val="normal0"/>
        <w:widowControl/>
        <w:spacing w:line="240" w:lineRule="auto"/>
        <w:ind w:left="-43"/>
        <w:rPr>
          <w:sz w:val="20"/>
          <w:szCs w:val="20"/>
        </w:rPr>
      </w:pPr>
      <w:r>
        <w:rPr>
          <w:sz w:val="20"/>
          <w:szCs w:val="20"/>
        </w:rPr>
        <w:t xml:space="preserve">Furthermore Interpretation 2 does not take account of other factors involved. Expand the paragraph using 3 main </w:t>
      </w:r>
      <w:r>
        <w:rPr>
          <w:sz w:val="20"/>
          <w:szCs w:val="20"/>
        </w:rPr>
        <w:t>points from your own Knowledge.</w:t>
      </w:r>
    </w:p>
    <w:p w14:paraId="0D03DB76" w14:textId="77777777" w:rsidR="00807D7A" w:rsidRDefault="00807D7A">
      <w:pPr>
        <w:pStyle w:val="normal0"/>
        <w:widowControl/>
        <w:spacing w:line="240" w:lineRule="auto"/>
        <w:ind w:left="-43"/>
        <w:rPr>
          <w:b/>
          <w:sz w:val="20"/>
          <w:szCs w:val="20"/>
        </w:rPr>
      </w:pPr>
    </w:p>
    <w:p w14:paraId="6806FB3B" w14:textId="77777777" w:rsidR="00807D7A" w:rsidRDefault="00B70F2D">
      <w:pPr>
        <w:pStyle w:val="normal0"/>
        <w:widowControl/>
        <w:spacing w:line="240" w:lineRule="auto"/>
        <w:ind w:left="-43"/>
        <w:rPr>
          <w:b/>
          <w:sz w:val="24"/>
          <w:szCs w:val="24"/>
        </w:rPr>
      </w:pPr>
      <w:r>
        <w:rPr>
          <w:b/>
          <w:sz w:val="20"/>
          <w:szCs w:val="20"/>
        </w:rPr>
        <w:t>Overall</w:t>
      </w:r>
      <w:r>
        <w:rPr>
          <w:sz w:val="20"/>
          <w:szCs w:val="20"/>
        </w:rPr>
        <w:t xml:space="preserve"> I mainly agree/disagree primarily because the evidence which supports/challenges it is more convincing. I think this because</w:t>
      </w:r>
    </w:p>
    <w:p w14:paraId="6EE0FD91" w14:textId="77777777" w:rsidR="00807D7A" w:rsidRDefault="00807D7A">
      <w:pPr>
        <w:pStyle w:val="normal0"/>
        <w:widowControl/>
        <w:spacing w:line="240" w:lineRule="auto"/>
        <w:ind w:left="-43"/>
        <w:rPr>
          <w:b/>
          <w:highlight w:val="white"/>
        </w:rPr>
      </w:pPr>
    </w:p>
    <w:p w14:paraId="486C9C89" w14:textId="77777777" w:rsidR="00807D7A" w:rsidRDefault="00807D7A">
      <w:pPr>
        <w:pStyle w:val="normal0"/>
        <w:ind w:left="-540"/>
        <w:rPr>
          <w:b/>
          <w:sz w:val="24"/>
          <w:szCs w:val="24"/>
        </w:rPr>
      </w:pPr>
    </w:p>
    <w:p w14:paraId="09BE0D2A" w14:textId="77777777" w:rsidR="00807D7A" w:rsidRDefault="00807D7A">
      <w:pPr>
        <w:pStyle w:val="normal0"/>
        <w:ind w:left="-540"/>
        <w:rPr>
          <w:b/>
          <w:sz w:val="24"/>
          <w:szCs w:val="24"/>
        </w:rPr>
      </w:pPr>
    </w:p>
    <w:p w14:paraId="5B0BAC1E" w14:textId="77777777" w:rsidR="00807D7A" w:rsidRDefault="00B70F2D">
      <w:pPr>
        <w:pStyle w:val="normal0"/>
      </w:pPr>
      <w:r>
        <w:br w:type="page"/>
      </w:r>
    </w:p>
    <w:p w14:paraId="69D6ED03" w14:textId="77777777" w:rsidR="00807D7A" w:rsidRDefault="00807D7A">
      <w:pPr>
        <w:pStyle w:val="normal0"/>
        <w:ind w:left="-540"/>
        <w:rPr>
          <w:b/>
          <w:sz w:val="24"/>
          <w:szCs w:val="24"/>
        </w:rPr>
      </w:pPr>
    </w:p>
    <w:p w14:paraId="754F7E6D" w14:textId="77777777" w:rsidR="00807D7A" w:rsidRDefault="00807D7A">
      <w:pPr>
        <w:pStyle w:val="normal0"/>
        <w:ind w:left="-540"/>
        <w:rPr>
          <w:b/>
          <w:sz w:val="28"/>
          <w:szCs w:val="28"/>
        </w:rPr>
      </w:pPr>
    </w:p>
    <w:p w14:paraId="05B222D9" w14:textId="77777777" w:rsidR="00807D7A" w:rsidRDefault="00B70F2D">
      <w:pPr>
        <w:pStyle w:val="normal0"/>
        <w:widowControl/>
        <w:ind w:left="-540"/>
        <w:rPr>
          <w:b/>
          <w:sz w:val="28"/>
          <w:szCs w:val="28"/>
        </w:rPr>
      </w:pPr>
      <w:r>
        <w:rPr>
          <w:b/>
          <w:sz w:val="28"/>
          <w:szCs w:val="28"/>
        </w:rPr>
        <w:t xml:space="preserve">Focus 4. How Hitler became Chancellor, 1932–33. </w:t>
      </w:r>
    </w:p>
    <w:p w14:paraId="1DEF8D11" w14:textId="77777777" w:rsidR="00807D7A" w:rsidRDefault="00B70F2D">
      <w:pPr>
        <w:pStyle w:val="normal0"/>
        <w:widowControl/>
        <w:ind w:left="-540"/>
      </w:pPr>
      <w:r>
        <w:t>Political developments in 1932. Th</w:t>
      </w:r>
      <w:r>
        <w:t>e roles of Hindenburg, Brüning, von Papen and von Schleicher.</w:t>
      </w:r>
    </w:p>
    <w:p w14:paraId="0A037B6D" w14:textId="77777777" w:rsidR="00807D7A" w:rsidRDefault="00B70F2D">
      <w:pPr>
        <w:pStyle w:val="normal0"/>
        <w:widowControl/>
        <w:ind w:left="-540"/>
      </w:pPr>
      <w:r>
        <w:t>The part played by Hindenburg and von Papen in Hitler becoming Chancellor in 1933.</w:t>
      </w:r>
    </w:p>
    <w:p w14:paraId="42A2CB8E" w14:textId="77777777" w:rsidR="00807D7A" w:rsidRDefault="00807D7A">
      <w:pPr>
        <w:pStyle w:val="normal0"/>
        <w:ind w:left="-540"/>
        <w:rPr>
          <w:b/>
          <w:sz w:val="28"/>
          <w:szCs w:val="28"/>
        </w:rPr>
      </w:pPr>
    </w:p>
    <w:p w14:paraId="7A67E0F2" w14:textId="77777777" w:rsidR="00807D7A" w:rsidRDefault="00807D7A">
      <w:pPr>
        <w:pStyle w:val="normal0"/>
        <w:ind w:left="-540" w:right="-760"/>
        <w:rPr>
          <w:b/>
          <w:sz w:val="28"/>
          <w:szCs w:val="28"/>
        </w:rPr>
      </w:pPr>
    </w:p>
    <w:p w14:paraId="7E2DA65C" w14:textId="77777777" w:rsidR="00807D7A" w:rsidRDefault="00B70F2D">
      <w:pPr>
        <w:pStyle w:val="normal0"/>
        <w:ind w:left="-540"/>
        <w:rPr>
          <w:b/>
          <w:sz w:val="24"/>
          <w:szCs w:val="24"/>
        </w:rPr>
      </w:pPr>
      <w:r>
        <w:rPr>
          <w:b/>
          <w:sz w:val="24"/>
          <w:szCs w:val="24"/>
        </w:rPr>
        <w:t xml:space="preserve">Activity 1: </w:t>
      </w:r>
      <w:r>
        <w:rPr>
          <w:noProof/>
          <w:lang w:val="en-US"/>
        </w:rPr>
        <w:drawing>
          <wp:inline distT="114300" distB="114300" distL="114300" distR="114300" wp14:anchorId="5CA60B8A" wp14:editId="6915852C">
            <wp:extent cx="2519228" cy="509588"/>
            <wp:effectExtent l="0" t="0" r="0" b="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2519228" cy="509588"/>
                    </a:xfrm>
                    <a:prstGeom prst="rect">
                      <a:avLst/>
                    </a:prstGeom>
                    <a:ln/>
                  </pic:spPr>
                </pic:pic>
              </a:graphicData>
            </a:graphic>
          </wp:inline>
        </w:drawing>
      </w:r>
      <w:r>
        <w:rPr>
          <w:noProof/>
          <w:lang w:val="en-US"/>
        </w:rPr>
        <w:drawing>
          <wp:inline distT="114300" distB="114300" distL="114300" distR="114300" wp14:anchorId="79A2D33B" wp14:editId="768E6E00">
            <wp:extent cx="2519732" cy="500063"/>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2519732" cy="500063"/>
                    </a:xfrm>
                    <a:prstGeom prst="rect">
                      <a:avLst/>
                    </a:prstGeom>
                    <a:ln/>
                  </pic:spPr>
                </pic:pic>
              </a:graphicData>
            </a:graphic>
          </wp:inline>
        </w:drawing>
      </w:r>
    </w:p>
    <w:p w14:paraId="385420C4" w14:textId="77777777" w:rsidR="00807D7A" w:rsidRDefault="00B70F2D">
      <w:pPr>
        <w:pStyle w:val="normal0"/>
        <w:widowControl/>
        <w:ind w:left="-540"/>
        <w:rPr>
          <w:b/>
          <w:sz w:val="24"/>
          <w:szCs w:val="24"/>
        </w:rPr>
      </w:pPr>
      <w:r>
        <w:t>Political developments in 1932. The roles of Hindenburg, Brüning, von Papen and von Schleicher.</w:t>
      </w:r>
    </w:p>
    <w:tbl>
      <w:tblPr>
        <w:tblStyle w:val="af0"/>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7935"/>
      </w:tblGrid>
      <w:tr w:rsidR="00807D7A" w14:paraId="626FEB9E" w14:textId="77777777">
        <w:tc>
          <w:tcPr>
            <w:tcW w:w="2505" w:type="dxa"/>
            <w:tcMar>
              <w:top w:w="100" w:type="dxa"/>
              <w:left w:w="100" w:type="dxa"/>
              <w:bottom w:w="100" w:type="dxa"/>
              <w:right w:w="100" w:type="dxa"/>
            </w:tcMar>
          </w:tcPr>
          <w:p w14:paraId="0E79D719" w14:textId="77777777" w:rsidR="00807D7A" w:rsidRDefault="00807D7A">
            <w:pPr>
              <w:pStyle w:val="normal0"/>
              <w:spacing w:line="240" w:lineRule="auto"/>
              <w:rPr>
                <w:b/>
                <w:sz w:val="24"/>
                <w:szCs w:val="24"/>
              </w:rPr>
            </w:pPr>
          </w:p>
        </w:tc>
        <w:tc>
          <w:tcPr>
            <w:tcW w:w="7935" w:type="dxa"/>
            <w:tcMar>
              <w:top w:w="100" w:type="dxa"/>
              <w:left w:w="100" w:type="dxa"/>
              <w:bottom w:w="100" w:type="dxa"/>
              <w:right w:w="100" w:type="dxa"/>
            </w:tcMar>
          </w:tcPr>
          <w:p w14:paraId="733D9007" w14:textId="77777777" w:rsidR="00807D7A" w:rsidRDefault="00B70F2D">
            <w:pPr>
              <w:pStyle w:val="normal0"/>
              <w:widowControl/>
              <w:ind w:left="90"/>
              <w:rPr>
                <w:b/>
                <w:sz w:val="24"/>
                <w:szCs w:val="24"/>
              </w:rPr>
            </w:pPr>
            <w:r>
              <w:t>Political developments in 1932. The roles of Hindenburg, Brüning, von Papen and von Schleicher.</w:t>
            </w:r>
          </w:p>
          <w:p w14:paraId="1BCB545B" w14:textId="77777777" w:rsidR="00807D7A" w:rsidRDefault="00807D7A">
            <w:pPr>
              <w:pStyle w:val="normal0"/>
              <w:spacing w:line="240" w:lineRule="auto"/>
              <w:rPr>
                <w:b/>
                <w:sz w:val="24"/>
                <w:szCs w:val="24"/>
              </w:rPr>
            </w:pPr>
          </w:p>
        </w:tc>
      </w:tr>
      <w:tr w:rsidR="00807D7A" w14:paraId="1FF9F695" w14:textId="77777777">
        <w:tc>
          <w:tcPr>
            <w:tcW w:w="2505" w:type="dxa"/>
            <w:tcMar>
              <w:top w:w="100" w:type="dxa"/>
              <w:left w:w="100" w:type="dxa"/>
              <w:bottom w:w="100" w:type="dxa"/>
              <w:right w:w="100" w:type="dxa"/>
            </w:tcMar>
          </w:tcPr>
          <w:p w14:paraId="7AAEEDF4" w14:textId="77777777" w:rsidR="00807D7A" w:rsidRDefault="00B70F2D">
            <w:pPr>
              <w:pStyle w:val="normal0"/>
              <w:spacing w:line="240" w:lineRule="auto"/>
              <w:rPr>
                <w:b/>
                <w:sz w:val="24"/>
                <w:szCs w:val="24"/>
              </w:rPr>
            </w:pPr>
            <w:r>
              <w:rPr>
                <w:b/>
                <w:sz w:val="24"/>
                <w:szCs w:val="24"/>
              </w:rPr>
              <w:t>Political developments in 1932</w:t>
            </w:r>
          </w:p>
        </w:tc>
        <w:tc>
          <w:tcPr>
            <w:tcW w:w="7935" w:type="dxa"/>
            <w:tcMar>
              <w:top w:w="100" w:type="dxa"/>
              <w:left w:w="100" w:type="dxa"/>
              <w:bottom w:w="100" w:type="dxa"/>
              <w:right w:w="100" w:type="dxa"/>
            </w:tcMar>
          </w:tcPr>
          <w:p w14:paraId="23EB9683" w14:textId="77777777" w:rsidR="00807D7A" w:rsidRDefault="00807D7A">
            <w:pPr>
              <w:pStyle w:val="normal0"/>
              <w:spacing w:line="240" w:lineRule="auto"/>
              <w:rPr>
                <w:b/>
                <w:sz w:val="16"/>
                <w:szCs w:val="16"/>
              </w:rPr>
            </w:pPr>
          </w:p>
        </w:tc>
      </w:tr>
    </w:tbl>
    <w:p w14:paraId="5375878C" w14:textId="77777777" w:rsidR="00807D7A" w:rsidRDefault="00807D7A">
      <w:pPr>
        <w:pStyle w:val="normal0"/>
        <w:ind w:left="-540"/>
        <w:rPr>
          <w:b/>
          <w:sz w:val="24"/>
          <w:szCs w:val="24"/>
        </w:rPr>
      </w:pPr>
    </w:p>
    <w:p w14:paraId="5EDDE265" w14:textId="77777777" w:rsidR="00807D7A" w:rsidRDefault="00807D7A">
      <w:pPr>
        <w:pStyle w:val="normal0"/>
        <w:ind w:left="-540"/>
        <w:rPr>
          <w:b/>
          <w:sz w:val="24"/>
          <w:szCs w:val="24"/>
        </w:rPr>
      </w:pPr>
    </w:p>
    <w:p w14:paraId="0143230C" w14:textId="77777777" w:rsidR="00807D7A" w:rsidRDefault="00807D7A">
      <w:pPr>
        <w:pStyle w:val="normal0"/>
        <w:ind w:left="-540"/>
        <w:rPr>
          <w:b/>
          <w:sz w:val="24"/>
          <w:szCs w:val="24"/>
        </w:rPr>
      </w:pPr>
    </w:p>
    <w:p w14:paraId="07A43B7C" w14:textId="77777777" w:rsidR="00807D7A" w:rsidRDefault="00807D7A">
      <w:pPr>
        <w:pStyle w:val="normal0"/>
        <w:ind w:left="-540"/>
        <w:rPr>
          <w:b/>
          <w:sz w:val="24"/>
          <w:szCs w:val="24"/>
        </w:rPr>
      </w:pPr>
    </w:p>
    <w:p w14:paraId="428AB966" w14:textId="77777777" w:rsidR="00807D7A" w:rsidRDefault="00B70F2D">
      <w:pPr>
        <w:pStyle w:val="normal0"/>
      </w:pPr>
      <w:r>
        <w:br w:type="page"/>
      </w:r>
    </w:p>
    <w:p w14:paraId="5EF7499E" w14:textId="77777777" w:rsidR="00807D7A" w:rsidRDefault="00807D7A">
      <w:pPr>
        <w:pStyle w:val="normal0"/>
        <w:ind w:left="-540"/>
        <w:rPr>
          <w:b/>
          <w:sz w:val="24"/>
          <w:szCs w:val="24"/>
        </w:rPr>
      </w:pPr>
    </w:p>
    <w:p w14:paraId="4FD02689" w14:textId="77777777" w:rsidR="00807D7A" w:rsidRDefault="00B70F2D">
      <w:pPr>
        <w:pStyle w:val="normal0"/>
        <w:ind w:left="-540"/>
        <w:rPr>
          <w:b/>
          <w:sz w:val="24"/>
          <w:szCs w:val="24"/>
        </w:rPr>
      </w:pPr>
      <w:r>
        <w:rPr>
          <w:b/>
          <w:sz w:val="24"/>
          <w:szCs w:val="24"/>
        </w:rPr>
        <w:t xml:space="preserve">Activity 2: </w:t>
      </w:r>
      <w:r>
        <w:rPr>
          <w:noProof/>
          <w:lang w:val="en-US"/>
        </w:rPr>
        <w:drawing>
          <wp:inline distT="114300" distB="114300" distL="114300" distR="114300" wp14:anchorId="511EE1AC" wp14:editId="28C45E13">
            <wp:extent cx="2519228" cy="509588"/>
            <wp:effectExtent l="0" t="0" r="0" b="0"/>
            <wp:docPr id="2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
                    <a:srcRect/>
                    <a:stretch>
                      <a:fillRect/>
                    </a:stretch>
                  </pic:blipFill>
                  <pic:spPr>
                    <a:xfrm>
                      <a:off x="0" y="0"/>
                      <a:ext cx="2519228" cy="509588"/>
                    </a:xfrm>
                    <a:prstGeom prst="rect">
                      <a:avLst/>
                    </a:prstGeom>
                    <a:ln/>
                  </pic:spPr>
                </pic:pic>
              </a:graphicData>
            </a:graphic>
          </wp:inline>
        </w:drawing>
      </w:r>
      <w:r>
        <w:rPr>
          <w:noProof/>
          <w:lang w:val="en-US"/>
        </w:rPr>
        <w:drawing>
          <wp:inline distT="114300" distB="114300" distL="114300" distR="114300" wp14:anchorId="1059C989" wp14:editId="5F953CF2">
            <wp:extent cx="2519732" cy="500063"/>
            <wp:effectExtent l="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2519732" cy="500063"/>
                    </a:xfrm>
                    <a:prstGeom prst="rect">
                      <a:avLst/>
                    </a:prstGeom>
                    <a:ln/>
                  </pic:spPr>
                </pic:pic>
              </a:graphicData>
            </a:graphic>
          </wp:inline>
        </w:drawing>
      </w:r>
    </w:p>
    <w:p w14:paraId="7F63446F" w14:textId="77777777" w:rsidR="00807D7A" w:rsidRDefault="00B70F2D">
      <w:pPr>
        <w:pStyle w:val="normal0"/>
        <w:widowControl/>
        <w:ind w:left="-540"/>
        <w:rPr>
          <w:b/>
          <w:sz w:val="24"/>
          <w:szCs w:val="24"/>
        </w:rPr>
      </w:pPr>
      <w:r>
        <w:t>The part played by Hindenburg and von Papen in Hitler becoming Chancellor in 1933.</w:t>
      </w:r>
    </w:p>
    <w:tbl>
      <w:tblPr>
        <w:tblStyle w:val="af1"/>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7935"/>
      </w:tblGrid>
      <w:tr w:rsidR="00807D7A" w14:paraId="72C22203" w14:textId="77777777">
        <w:tc>
          <w:tcPr>
            <w:tcW w:w="2505" w:type="dxa"/>
            <w:tcMar>
              <w:top w:w="100" w:type="dxa"/>
              <w:left w:w="100" w:type="dxa"/>
              <w:bottom w:w="100" w:type="dxa"/>
              <w:right w:w="100" w:type="dxa"/>
            </w:tcMar>
          </w:tcPr>
          <w:p w14:paraId="1E456165" w14:textId="77777777" w:rsidR="00807D7A" w:rsidRDefault="00807D7A">
            <w:pPr>
              <w:pStyle w:val="normal0"/>
              <w:spacing w:line="240" w:lineRule="auto"/>
              <w:rPr>
                <w:b/>
                <w:sz w:val="24"/>
                <w:szCs w:val="24"/>
              </w:rPr>
            </w:pPr>
          </w:p>
        </w:tc>
        <w:tc>
          <w:tcPr>
            <w:tcW w:w="7935" w:type="dxa"/>
            <w:tcMar>
              <w:top w:w="100" w:type="dxa"/>
              <w:left w:w="100" w:type="dxa"/>
              <w:bottom w:w="100" w:type="dxa"/>
              <w:right w:w="100" w:type="dxa"/>
            </w:tcMar>
          </w:tcPr>
          <w:p w14:paraId="66B617F6" w14:textId="77777777" w:rsidR="00807D7A" w:rsidRDefault="00B70F2D">
            <w:pPr>
              <w:pStyle w:val="normal0"/>
              <w:widowControl/>
              <w:ind w:left="90"/>
              <w:rPr>
                <w:b/>
                <w:sz w:val="24"/>
                <w:szCs w:val="24"/>
              </w:rPr>
            </w:pPr>
            <w:r>
              <w:t>The part played by Hindenburg and von Papen in Hitler becoming Chancellor in 1933.</w:t>
            </w:r>
          </w:p>
        </w:tc>
      </w:tr>
      <w:tr w:rsidR="00807D7A" w14:paraId="67C8F94A" w14:textId="77777777">
        <w:tc>
          <w:tcPr>
            <w:tcW w:w="2505" w:type="dxa"/>
            <w:tcMar>
              <w:top w:w="100" w:type="dxa"/>
              <w:left w:w="100" w:type="dxa"/>
              <w:bottom w:w="100" w:type="dxa"/>
              <w:right w:w="100" w:type="dxa"/>
            </w:tcMar>
          </w:tcPr>
          <w:p w14:paraId="1C9FD1A4" w14:textId="77777777" w:rsidR="00807D7A" w:rsidRDefault="00B70F2D">
            <w:pPr>
              <w:pStyle w:val="normal0"/>
              <w:spacing w:line="240" w:lineRule="auto"/>
              <w:rPr>
                <w:b/>
                <w:sz w:val="24"/>
                <w:szCs w:val="24"/>
              </w:rPr>
            </w:pPr>
            <w:r>
              <w:rPr>
                <w:b/>
                <w:sz w:val="24"/>
                <w:szCs w:val="24"/>
              </w:rPr>
              <w:t>Political intrigue</w:t>
            </w:r>
          </w:p>
        </w:tc>
        <w:tc>
          <w:tcPr>
            <w:tcW w:w="7935" w:type="dxa"/>
            <w:tcMar>
              <w:top w:w="100" w:type="dxa"/>
              <w:left w:w="100" w:type="dxa"/>
              <w:bottom w:w="100" w:type="dxa"/>
              <w:right w:w="100" w:type="dxa"/>
            </w:tcMar>
          </w:tcPr>
          <w:p w14:paraId="3A3A407E" w14:textId="77777777" w:rsidR="00807D7A" w:rsidRDefault="00807D7A">
            <w:pPr>
              <w:pStyle w:val="normal0"/>
              <w:spacing w:line="240" w:lineRule="auto"/>
              <w:rPr>
                <w:b/>
                <w:sz w:val="16"/>
                <w:szCs w:val="16"/>
              </w:rPr>
            </w:pPr>
          </w:p>
        </w:tc>
      </w:tr>
    </w:tbl>
    <w:p w14:paraId="24106BB8" w14:textId="77777777" w:rsidR="00807D7A" w:rsidRDefault="00807D7A">
      <w:pPr>
        <w:pStyle w:val="normal0"/>
        <w:ind w:left="-540"/>
        <w:rPr>
          <w:b/>
          <w:sz w:val="24"/>
          <w:szCs w:val="24"/>
        </w:rPr>
      </w:pPr>
    </w:p>
    <w:p w14:paraId="25013189" w14:textId="77777777" w:rsidR="00807D7A" w:rsidRDefault="00B70F2D">
      <w:pPr>
        <w:pStyle w:val="normal0"/>
      </w:pPr>
      <w:r>
        <w:br w:type="page"/>
      </w:r>
    </w:p>
    <w:p w14:paraId="39D61762" w14:textId="77777777" w:rsidR="00807D7A" w:rsidRDefault="00807D7A">
      <w:pPr>
        <w:pStyle w:val="normal0"/>
        <w:ind w:left="-540"/>
        <w:rPr>
          <w:b/>
          <w:sz w:val="24"/>
          <w:szCs w:val="24"/>
        </w:rPr>
      </w:pPr>
    </w:p>
    <w:p w14:paraId="654BD06F" w14:textId="77777777" w:rsidR="00807D7A" w:rsidRDefault="00B70F2D">
      <w:pPr>
        <w:pStyle w:val="normal0"/>
        <w:ind w:left="-540"/>
        <w:jc w:val="both"/>
        <w:rPr>
          <w:b/>
          <w:sz w:val="24"/>
          <w:szCs w:val="24"/>
        </w:rPr>
      </w:pPr>
      <w:r>
        <w:rPr>
          <w:b/>
          <w:sz w:val="24"/>
          <w:szCs w:val="24"/>
        </w:rPr>
        <w:t>Exam Practise KT2 F4</w:t>
      </w:r>
    </w:p>
    <w:p w14:paraId="28881741" w14:textId="77777777" w:rsidR="00807D7A" w:rsidRDefault="00B70F2D">
      <w:pPr>
        <w:pStyle w:val="normal0"/>
        <w:widowControl/>
        <w:spacing w:line="240" w:lineRule="auto"/>
        <w:rPr>
          <w:b/>
          <w:highlight w:val="white"/>
        </w:rPr>
      </w:pPr>
      <w:r>
        <w:rPr>
          <w:b/>
          <w:highlight w:val="white"/>
        </w:rPr>
        <w:t>SECTION A</w:t>
      </w:r>
    </w:p>
    <w:p w14:paraId="07F0E5CB" w14:textId="77777777" w:rsidR="00807D7A" w:rsidRDefault="00B70F2D">
      <w:pPr>
        <w:pStyle w:val="normal0"/>
        <w:widowControl/>
        <w:spacing w:line="240" w:lineRule="auto"/>
        <w:rPr>
          <w:b/>
          <w:highlight w:val="white"/>
        </w:rPr>
      </w:pPr>
      <w:r>
        <w:rPr>
          <w:b/>
          <w:highlight w:val="white"/>
        </w:rPr>
        <w:t>Answer both questions.</w:t>
      </w:r>
    </w:p>
    <w:p w14:paraId="3FAC53AB" w14:textId="77777777" w:rsidR="00807D7A" w:rsidRDefault="00B70F2D">
      <w:pPr>
        <w:pStyle w:val="normal0"/>
        <w:widowControl/>
        <w:spacing w:line="240" w:lineRule="auto"/>
        <w:rPr>
          <w:b/>
          <w:highlight w:val="white"/>
        </w:rPr>
      </w:pPr>
      <w:r>
        <w:rPr>
          <w:b/>
          <w:highlight w:val="white"/>
        </w:rPr>
        <w:t>Study Source A and then answer Question 1</w:t>
      </w:r>
    </w:p>
    <w:p w14:paraId="5112A66E" w14:textId="77777777" w:rsidR="00807D7A" w:rsidRDefault="00B70F2D">
      <w:pPr>
        <w:pStyle w:val="normal0"/>
        <w:widowControl/>
        <w:spacing w:line="240" w:lineRule="auto"/>
        <w:rPr>
          <w:b/>
          <w:highlight w:val="white"/>
        </w:rPr>
      </w:pPr>
      <w:r>
        <w:rPr>
          <w:b/>
          <w:highlight w:val="white"/>
        </w:rPr>
        <w:t>1 Give two things you can infer from source A about X. 4 marks</w:t>
      </w:r>
    </w:p>
    <w:p w14:paraId="5387A599" w14:textId="77777777" w:rsidR="00807D7A" w:rsidRDefault="00807D7A">
      <w:pPr>
        <w:pStyle w:val="normal0"/>
        <w:widowControl/>
        <w:rPr>
          <w:b/>
          <w:highlight w:val="white"/>
        </w:rPr>
      </w:pPr>
    </w:p>
    <w:tbl>
      <w:tblPr>
        <w:tblStyle w:val="af2"/>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807D7A" w14:paraId="1C2CB4EB" w14:textId="77777777">
        <w:tc>
          <w:tcPr>
            <w:tcW w:w="9900" w:type="dxa"/>
            <w:tcMar>
              <w:top w:w="100" w:type="dxa"/>
              <w:left w:w="100" w:type="dxa"/>
              <w:bottom w:w="100" w:type="dxa"/>
              <w:right w:w="100" w:type="dxa"/>
            </w:tcMar>
          </w:tcPr>
          <w:p w14:paraId="15E8BE0B" w14:textId="77777777" w:rsidR="00807D7A" w:rsidRDefault="00B70F2D">
            <w:pPr>
              <w:pStyle w:val="normal0"/>
              <w:spacing w:line="240" w:lineRule="auto"/>
              <w:rPr>
                <w:b/>
                <w:highlight w:val="white"/>
              </w:rPr>
            </w:pPr>
            <w:r>
              <w:rPr>
                <w:b/>
                <w:highlight w:val="white"/>
              </w:rPr>
              <w:t>Source A From Berlin Stories by Christopher Isherwood 1945. He was a British journalist living in Berlin 1932-33</w:t>
            </w:r>
          </w:p>
          <w:p w14:paraId="1CCF6F36" w14:textId="77777777" w:rsidR="00807D7A" w:rsidRDefault="00807D7A">
            <w:pPr>
              <w:pStyle w:val="normal0"/>
              <w:spacing w:line="240" w:lineRule="auto"/>
              <w:rPr>
                <w:sz w:val="20"/>
                <w:szCs w:val="20"/>
                <w:highlight w:val="white"/>
              </w:rPr>
            </w:pPr>
          </w:p>
          <w:p w14:paraId="5CEA1B78" w14:textId="77777777" w:rsidR="00807D7A" w:rsidRDefault="00B70F2D">
            <w:pPr>
              <w:pStyle w:val="normal0"/>
              <w:spacing w:line="240" w:lineRule="auto"/>
              <w:rPr>
                <w:sz w:val="20"/>
                <w:szCs w:val="20"/>
                <w:highlight w:val="white"/>
              </w:rPr>
            </w:pPr>
            <w:r>
              <w:rPr>
                <w:sz w:val="20"/>
                <w:szCs w:val="20"/>
                <w:highlight w:val="white"/>
              </w:rPr>
              <w:t>Each week there were new Emergency d</w:t>
            </w:r>
            <w:r>
              <w:rPr>
                <w:sz w:val="20"/>
                <w:szCs w:val="20"/>
                <w:highlight w:val="white"/>
              </w:rPr>
              <w:t xml:space="preserve">ecrees. Brunings weary voice issued commands..and were not obeyed...Berlin was in a state of civil war. Hate exploded out of nowhere; at street corners, in restaurants, cinemas...at midnight...in the middle of the afternoon. Knives were whipped out, blows </w:t>
            </w:r>
            <w:r>
              <w:rPr>
                <w:sz w:val="20"/>
                <w:szCs w:val="20"/>
                <w:highlight w:val="white"/>
              </w:rPr>
              <w:t>were dealt with spiked rings, bullets slashed the advertisements. “Bruning is weak” they said “What these swine need is a man with hair on his chest”. People said that the Nazis would be in power by Christmas.</w:t>
            </w:r>
          </w:p>
        </w:tc>
      </w:tr>
    </w:tbl>
    <w:p w14:paraId="7A256B8B" w14:textId="77777777" w:rsidR="00807D7A" w:rsidRDefault="00807D7A">
      <w:pPr>
        <w:pStyle w:val="normal0"/>
        <w:widowControl/>
      </w:pPr>
    </w:p>
    <w:p w14:paraId="089B9AFA" w14:textId="77777777" w:rsidR="00807D7A" w:rsidRDefault="00B70F2D">
      <w:pPr>
        <w:pStyle w:val="normal0"/>
        <w:widowControl/>
        <w:rPr>
          <w:b/>
        </w:rPr>
      </w:pPr>
      <w:r>
        <w:rPr>
          <w:b/>
        </w:rPr>
        <w:t>Guidance</w:t>
      </w:r>
    </w:p>
    <w:p w14:paraId="54951673" w14:textId="77777777" w:rsidR="00807D7A" w:rsidRDefault="00B70F2D">
      <w:pPr>
        <w:pStyle w:val="normal0"/>
        <w:widowControl/>
        <w:spacing w:line="240" w:lineRule="auto"/>
        <w:rPr>
          <w:sz w:val="20"/>
          <w:szCs w:val="20"/>
        </w:rPr>
      </w:pPr>
      <w:r>
        <w:rPr>
          <w:sz w:val="20"/>
          <w:szCs w:val="20"/>
        </w:rPr>
        <w:t>Source A suggests that</w:t>
      </w:r>
    </w:p>
    <w:p w14:paraId="768B2B5E" w14:textId="77777777" w:rsidR="00807D7A" w:rsidRDefault="00807D7A">
      <w:pPr>
        <w:pStyle w:val="normal0"/>
        <w:widowControl/>
        <w:spacing w:line="240" w:lineRule="auto"/>
        <w:rPr>
          <w:sz w:val="20"/>
          <w:szCs w:val="20"/>
        </w:rPr>
      </w:pPr>
    </w:p>
    <w:p w14:paraId="540B9D13" w14:textId="77777777" w:rsidR="00807D7A" w:rsidRDefault="00B70F2D">
      <w:pPr>
        <w:pStyle w:val="normal0"/>
        <w:widowControl/>
        <w:spacing w:line="240" w:lineRule="auto"/>
        <w:rPr>
          <w:sz w:val="20"/>
          <w:szCs w:val="20"/>
        </w:rPr>
      </w:pPr>
      <w:r>
        <w:rPr>
          <w:sz w:val="20"/>
          <w:szCs w:val="20"/>
        </w:rPr>
        <w:t>I know this</w:t>
      </w:r>
      <w:r>
        <w:rPr>
          <w:sz w:val="20"/>
          <w:szCs w:val="20"/>
        </w:rPr>
        <w:t xml:space="preserve"> because the source says that..</w:t>
      </w:r>
    </w:p>
    <w:p w14:paraId="5C95B958" w14:textId="77777777" w:rsidR="00807D7A" w:rsidRDefault="00807D7A">
      <w:pPr>
        <w:pStyle w:val="normal0"/>
        <w:widowControl/>
        <w:spacing w:line="240" w:lineRule="auto"/>
        <w:rPr>
          <w:sz w:val="20"/>
          <w:szCs w:val="20"/>
        </w:rPr>
      </w:pPr>
    </w:p>
    <w:p w14:paraId="76F43DD5" w14:textId="77777777" w:rsidR="00807D7A" w:rsidRDefault="00B70F2D">
      <w:pPr>
        <w:pStyle w:val="normal0"/>
        <w:widowControl/>
        <w:spacing w:line="240" w:lineRule="auto"/>
        <w:rPr>
          <w:sz w:val="20"/>
          <w:szCs w:val="20"/>
        </w:rPr>
      </w:pPr>
      <w:r>
        <w:rPr>
          <w:sz w:val="20"/>
          <w:szCs w:val="20"/>
        </w:rPr>
        <w:t>Source A also suggests that</w:t>
      </w:r>
    </w:p>
    <w:p w14:paraId="12F4FE8E" w14:textId="77777777" w:rsidR="00807D7A" w:rsidRDefault="00807D7A">
      <w:pPr>
        <w:pStyle w:val="normal0"/>
        <w:widowControl/>
        <w:spacing w:line="240" w:lineRule="auto"/>
        <w:rPr>
          <w:sz w:val="20"/>
          <w:szCs w:val="20"/>
        </w:rPr>
      </w:pPr>
    </w:p>
    <w:p w14:paraId="5BD64FE5" w14:textId="77777777" w:rsidR="00807D7A" w:rsidRDefault="00B70F2D">
      <w:pPr>
        <w:pStyle w:val="normal0"/>
        <w:widowControl/>
        <w:spacing w:line="240" w:lineRule="auto"/>
        <w:rPr>
          <w:sz w:val="20"/>
          <w:szCs w:val="20"/>
        </w:rPr>
      </w:pPr>
      <w:r>
        <w:rPr>
          <w:sz w:val="20"/>
          <w:szCs w:val="20"/>
        </w:rPr>
        <w:t>I know this because the source says that..</w:t>
      </w:r>
    </w:p>
    <w:p w14:paraId="47C3FAE1" w14:textId="77777777" w:rsidR="00807D7A" w:rsidRDefault="00807D7A">
      <w:pPr>
        <w:pStyle w:val="normal0"/>
        <w:widowControl/>
        <w:spacing w:line="240" w:lineRule="auto"/>
        <w:rPr>
          <w:highlight w:val="white"/>
        </w:rPr>
      </w:pPr>
    </w:p>
    <w:p w14:paraId="447C58CA" w14:textId="77777777" w:rsidR="00807D7A" w:rsidRDefault="00B70F2D">
      <w:pPr>
        <w:pStyle w:val="normal0"/>
        <w:widowControl/>
        <w:spacing w:line="240" w:lineRule="auto"/>
        <w:rPr>
          <w:b/>
          <w:highlight w:val="white"/>
        </w:rPr>
      </w:pPr>
      <w:r>
        <w:rPr>
          <w:b/>
          <w:highlight w:val="white"/>
        </w:rPr>
        <w:t>2 Explain why Hindenburg appointed Hitler Chancellor between 1932 and January 33.</w:t>
      </w:r>
    </w:p>
    <w:p w14:paraId="7167090F" w14:textId="77777777" w:rsidR="00807D7A" w:rsidRDefault="00B70F2D">
      <w:pPr>
        <w:pStyle w:val="normal0"/>
        <w:widowControl/>
        <w:spacing w:line="240" w:lineRule="auto"/>
        <w:rPr>
          <w:b/>
          <w:highlight w:val="white"/>
        </w:rPr>
      </w:pPr>
      <w:r>
        <w:rPr>
          <w:b/>
          <w:highlight w:val="white"/>
        </w:rPr>
        <w:t>You may use the following in your answer:</w:t>
      </w:r>
    </w:p>
    <w:p w14:paraId="18D36FD3" w14:textId="77777777" w:rsidR="00807D7A" w:rsidRDefault="00B70F2D">
      <w:pPr>
        <w:pStyle w:val="normal0"/>
        <w:widowControl/>
        <w:numPr>
          <w:ilvl w:val="0"/>
          <w:numId w:val="3"/>
        </w:numPr>
        <w:spacing w:line="240" w:lineRule="auto"/>
        <w:ind w:hanging="360"/>
        <w:contextualSpacing/>
        <w:rPr>
          <w:b/>
          <w:highlight w:val="white"/>
        </w:rPr>
      </w:pPr>
      <w:r>
        <w:rPr>
          <w:b/>
          <w:highlight w:val="white"/>
        </w:rPr>
        <w:t>Failure of Bruning, Schleicher and von Papen as Chancellors</w:t>
      </w:r>
    </w:p>
    <w:p w14:paraId="0275B05F" w14:textId="77777777" w:rsidR="00807D7A" w:rsidRDefault="00B70F2D">
      <w:pPr>
        <w:pStyle w:val="normal0"/>
        <w:widowControl/>
        <w:numPr>
          <w:ilvl w:val="0"/>
          <w:numId w:val="3"/>
        </w:numPr>
        <w:spacing w:line="240" w:lineRule="auto"/>
        <w:ind w:hanging="360"/>
        <w:contextualSpacing/>
        <w:rPr>
          <w:b/>
          <w:highlight w:val="white"/>
        </w:rPr>
      </w:pPr>
      <w:r>
        <w:rPr>
          <w:b/>
          <w:highlight w:val="white"/>
        </w:rPr>
        <w:t>The Reichstag was not functioning</w:t>
      </w:r>
    </w:p>
    <w:p w14:paraId="77FBE142" w14:textId="77777777" w:rsidR="00807D7A" w:rsidRDefault="00B70F2D">
      <w:pPr>
        <w:pStyle w:val="normal0"/>
        <w:widowControl/>
        <w:spacing w:line="240" w:lineRule="auto"/>
        <w:rPr>
          <w:b/>
          <w:highlight w:val="white"/>
        </w:rPr>
      </w:pPr>
      <w:r>
        <w:rPr>
          <w:b/>
          <w:highlight w:val="white"/>
        </w:rPr>
        <w:t>You must also use information of your own. 12 marks</w:t>
      </w:r>
    </w:p>
    <w:p w14:paraId="14FD9C64" w14:textId="77777777" w:rsidR="00807D7A" w:rsidRDefault="00807D7A">
      <w:pPr>
        <w:pStyle w:val="normal0"/>
        <w:widowControl/>
        <w:spacing w:line="240" w:lineRule="auto"/>
        <w:rPr>
          <w:highlight w:val="white"/>
        </w:rPr>
      </w:pPr>
    </w:p>
    <w:p w14:paraId="606552A9" w14:textId="77777777" w:rsidR="00807D7A" w:rsidRDefault="00B70F2D">
      <w:pPr>
        <w:pStyle w:val="normal0"/>
        <w:widowControl/>
        <w:rPr>
          <w:b/>
        </w:rPr>
      </w:pPr>
      <w:r>
        <w:rPr>
          <w:b/>
        </w:rPr>
        <w:t>Guidance</w:t>
      </w:r>
    </w:p>
    <w:p w14:paraId="2A210F4A" w14:textId="77777777" w:rsidR="00807D7A" w:rsidRDefault="00B70F2D">
      <w:pPr>
        <w:pStyle w:val="normal0"/>
        <w:widowControl/>
        <w:spacing w:line="240" w:lineRule="auto"/>
        <w:rPr>
          <w:sz w:val="20"/>
          <w:szCs w:val="20"/>
        </w:rPr>
      </w:pPr>
      <w:r>
        <w:rPr>
          <w:sz w:val="20"/>
          <w:szCs w:val="20"/>
        </w:rPr>
        <w:t>There are three main reasons which link together that explain why X occurred including a, b and c.</w:t>
      </w:r>
    </w:p>
    <w:p w14:paraId="515440F4" w14:textId="77777777" w:rsidR="00807D7A" w:rsidRDefault="00807D7A">
      <w:pPr>
        <w:pStyle w:val="normal0"/>
        <w:widowControl/>
        <w:spacing w:line="240" w:lineRule="auto"/>
        <w:rPr>
          <w:sz w:val="20"/>
          <w:szCs w:val="20"/>
        </w:rPr>
      </w:pPr>
    </w:p>
    <w:p w14:paraId="284CBDE3" w14:textId="77777777" w:rsidR="00807D7A" w:rsidRDefault="00B70F2D">
      <w:pPr>
        <w:pStyle w:val="normal0"/>
        <w:widowControl/>
        <w:spacing w:line="240" w:lineRule="auto"/>
        <w:rPr>
          <w:sz w:val="20"/>
          <w:szCs w:val="20"/>
        </w:rPr>
      </w:pPr>
      <w:r>
        <w:rPr>
          <w:b/>
          <w:sz w:val="20"/>
          <w:szCs w:val="20"/>
        </w:rPr>
        <w:t>The first reason is a</w:t>
      </w:r>
      <w:r>
        <w:rPr>
          <w:sz w:val="20"/>
          <w:szCs w:val="20"/>
        </w:rPr>
        <w:t>. Give three points to support the reason.</w:t>
      </w:r>
    </w:p>
    <w:p w14:paraId="231D80DD" w14:textId="77777777" w:rsidR="00807D7A" w:rsidRDefault="00807D7A">
      <w:pPr>
        <w:pStyle w:val="normal0"/>
        <w:widowControl/>
        <w:spacing w:line="240" w:lineRule="auto"/>
        <w:rPr>
          <w:sz w:val="20"/>
          <w:szCs w:val="20"/>
        </w:rPr>
      </w:pPr>
    </w:p>
    <w:p w14:paraId="3DE55821" w14:textId="77777777" w:rsidR="00807D7A" w:rsidRDefault="00B70F2D">
      <w:pPr>
        <w:pStyle w:val="normal0"/>
        <w:widowControl/>
        <w:spacing w:line="240" w:lineRule="auto"/>
        <w:rPr>
          <w:sz w:val="20"/>
          <w:szCs w:val="20"/>
        </w:rPr>
      </w:pPr>
      <w:r>
        <w:rPr>
          <w:b/>
          <w:sz w:val="20"/>
          <w:szCs w:val="20"/>
        </w:rPr>
        <w:t>The second reason is b</w:t>
      </w:r>
      <w:r>
        <w:rPr>
          <w:sz w:val="20"/>
          <w:szCs w:val="20"/>
        </w:rPr>
        <w:t>. Give three points to support the reason.</w:t>
      </w:r>
    </w:p>
    <w:p w14:paraId="2272CC85" w14:textId="77777777" w:rsidR="00807D7A" w:rsidRDefault="00807D7A">
      <w:pPr>
        <w:pStyle w:val="normal0"/>
        <w:widowControl/>
        <w:spacing w:line="240" w:lineRule="auto"/>
        <w:rPr>
          <w:sz w:val="20"/>
          <w:szCs w:val="20"/>
        </w:rPr>
      </w:pPr>
    </w:p>
    <w:p w14:paraId="291CDEB0" w14:textId="77777777" w:rsidR="00807D7A" w:rsidRDefault="00B70F2D">
      <w:pPr>
        <w:pStyle w:val="normal0"/>
        <w:widowControl/>
        <w:spacing w:line="240" w:lineRule="auto"/>
        <w:rPr>
          <w:sz w:val="20"/>
          <w:szCs w:val="20"/>
        </w:rPr>
      </w:pPr>
      <w:r>
        <w:rPr>
          <w:b/>
          <w:sz w:val="20"/>
          <w:szCs w:val="20"/>
        </w:rPr>
        <w:t>The third  reason is c</w:t>
      </w:r>
      <w:r>
        <w:rPr>
          <w:sz w:val="20"/>
          <w:szCs w:val="20"/>
        </w:rPr>
        <w:t>. Give three points to support the reason.</w:t>
      </w:r>
    </w:p>
    <w:p w14:paraId="5397CDA5" w14:textId="77777777" w:rsidR="00807D7A" w:rsidRDefault="00807D7A">
      <w:pPr>
        <w:pStyle w:val="normal0"/>
        <w:widowControl/>
        <w:spacing w:line="240" w:lineRule="auto"/>
        <w:rPr>
          <w:sz w:val="20"/>
          <w:szCs w:val="20"/>
        </w:rPr>
      </w:pPr>
    </w:p>
    <w:p w14:paraId="01B90644" w14:textId="77777777" w:rsidR="00807D7A" w:rsidRDefault="00B70F2D">
      <w:pPr>
        <w:pStyle w:val="normal0"/>
        <w:widowControl/>
        <w:spacing w:line="240" w:lineRule="auto"/>
        <w:rPr>
          <w:sz w:val="20"/>
          <w:szCs w:val="20"/>
        </w:rPr>
      </w:pPr>
      <w:r>
        <w:rPr>
          <w:sz w:val="20"/>
          <w:szCs w:val="20"/>
        </w:rPr>
        <w:t>Conclusion. Comment on how the reasons link together</w:t>
      </w:r>
    </w:p>
    <w:p w14:paraId="32321195" w14:textId="77777777" w:rsidR="00807D7A" w:rsidRDefault="00807D7A">
      <w:pPr>
        <w:pStyle w:val="normal0"/>
        <w:widowControl/>
        <w:spacing w:line="240" w:lineRule="auto"/>
        <w:rPr>
          <w:b/>
          <w:highlight w:val="white"/>
        </w:rPr>
      </w:pPr>
    </w:p>
    <w:p w14:paraId="45D9416B" w14:textId="77777777" w:rsidR="00807D7A" w:rsidRDefault="00B70F2D">
      <w:pPr>
        <w:pStyle w:val="normal0"/>
      </w:pPr>
      <w:r>
        <w:br w:type="page"/>
      </w:r>
    </w:p>
    <w:p w14:paraId="3AAF90DF" w14:textId="77777777" w:rsidR="00807D7A" w:rsidRDefault="00807D7A">
      <w:pPr>
        <w:pStyle w:val="normal0"/>
        <w:widowControl/>
        <w:spacing w:line="240" w:lineRule="auto"/>
        <w:rPr>
          <w:b/>
          <w:highlight w:val="white"/>
        </w:rPr>
      </w:pPr>
    </w:p>
    <w:p w14:paraId="7C557D2C" w14:textId="77777777" w:rsidR="00807D7A" w:rsidRDefault="00B70F2D">
      <w:pPr>
        <w:pStyle w:val="normal0"/>
        <w:ind w:left="-540"/>
        <w:jc w:val="both"/>
        <w:rPr>
          <w:b/>
          <w:sz w:val="24"/>
          <w:szCs w:val="24"/>
        </w:rPr>
      </w:pPr>
      <w:r>
        <w:rPr>
          <w:b/>
          <w:sz w:val="24"/>
          <w:szCs w:val="24"/>
        </w:rPr>
        <w:t>Ex</w:t>
      </w:r>
      <w:r>
        <w:rPr>
          <w:b/>
          <w:sz w:val="24"/>
          <w:szCs w:val="24"/>
        </w:rPr>
        <w:t>am Practise KT2 F4</w:t>
      </w:r>
    </w:p>
    <w:p w14:paraId="76AFE9BB" w14:textId="77777777" w:rsidR="00807D7A" w:rsidRDefault="00B70F2D">
      <w:pPr>
        <w:pStyle w:val="normal0"/>
        <w:widowControl/>
        <w:spacing w:line="240" w:lineRule="auto"/>
        <w:rPr>
          <w:b/>
          <w:highlight w:val="white"/>
        </w:rPr>
      </w:pPr>
      <w:r>
        <w:rPr>
          <w:b/>
          <w:highlight w:val="white"/>
        </w:rPr>
        <w:t>SECTION B</w:t>
      </w:r>
    </w:p>
    <w:p w14:paraId="55A6A8BD" w14:textId="77777777" w:rsidR="00807D7A" w:rsidRDefault="00B70F2D">
      <w:pPr>
        <w:pStyle w:val="normal0"/>
        <w:widowControl/>
        <w:spacing w:line="240" w:lineRule="auto"/>
        <w:rPr>
          <w:highlight w:val="white"/>
        </w:rPr>
      </w:pPr>
      <w:r>
        <w:rPr>
          <w:highlight w:val="white"/>
        </w:rPr>
        <w:t>For this section, you will need to use the sources and interpretations in the Sources/Interpretations Booklet.</w:t>
      </w:r>
    </w:p>
    <w:p w14:paraId="75A43399" w14:textId="77777777" w:rsidR="00807D7A" w:rsidRDefault="00807D7A">
      <w:pPr>
        <w:pStyle w:val="normal0"/>
        <w:widowControl/>
        <w:spacing w:line="240" w:lineRule="auto"/>
        <w:rPr>
          <w:highlight w:val="white"/>
        </w:rPr>
      </w:pPr>
    </w:p>
    <w:p w14:paraId="375C65BA" w14:textId="77777777" w:rsidR="00807D7A" w:rsidRDefault="00B70F2D">
      <w:pPr>
        <w:pStyle w:val="normal0"/>
        <w:widowControl/>
        <w:spacing w:line="240" w:lineRule="auto"/>
        <w:rPr>
          <w:b/>
          <w:highlight w:val="white"/>
        </w:rPr>
      </w:pPr>
      <w:r>
        <w:rPr>
          <w:b/>
          <w:highlight w:val="white"/>
        </w:rPr>
        <w:t>3 (a) Study Sources B and C.</w:t>
      </w:r>
    </w:p>
    <w:p w14:paraId="6EB74ED5" w14:textId="77777777" w:rsidR="00807D7A" w:rsidRDefault="00B70F2D">
      <w:pPr>
        <w:pStyle w:val="normal0"/>
        <w:widowControl/>
        <w:spacing w:line="240" w:lineRule="auto"/>
        <w:rPr>
          <w:b/>
          <w:highlight w:val="white"/>
        </w:rPr>
      </w:pPr>
      <w:r>
        <w:rPr>
          <w:b/>
          <w:highlight w:val="white"/>
        </w:rPr>
        <w:t>How useful are Sources B and C for an enquiry into the reasons why Hindenburg appointe</w:t>
      </w:r>
      <w:r>
        <w:rPr>
          <w:b/>
          <w:highlight w:val="white"/>
        </w:rPr>
        <w:t>d Hitler as Chancellor in January 1933?</w:t>
      </w:r>
    </w:p>
    <w:p w14:paraId="09583F69" w14:textId="77777777" w:rsidR="00807D7A" w:rsidRDefault="00B70F2D">
      <w:pPr>
        <w:pStyle w:val="normal0"/>
        <w:widowControl/>
        <w:spacing w:line="240" w:lineRule="auto"/>
        <w:rPr>
          <w:b/>
          <w:highlight w:val="white"/>
        </w:rPr>
      </w:pPr>
      <w:r>
        <w:rPr>
          <w:b/>
          <w:highlight w:val="white"/>
        </w:rPr>
        <w:t>Explain your answer, using Sources B and C and your knowledge of the historical context. 8 marks</w:t>
      </w:r>
    </w:p>
    <w:p w14:paraId="198566B4" w14:textId="77777777" w:rsidR="00807D7A" w:rsidRDefault="00807D7A">
      <w:pPr>
        <w:pStyle w:val="normal0"/>
        <w:widowControl/>
      </w:pPr>
    </w:p>
    <w:tbl>
      <w:tblPr>
        <w:tblStyle w:val="af3"/>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807D7A" w14:paraId="4918DAF6" w14:textId="77777777">
        <w:tc>
          <w:tcPr>
            <w:tcW w:w="4950" w:type="dxa"/>
            <w:tcMar>
              <w:top w:w="100" w:type="dxa"/>
              <w:left w:w="100" w:type="dxa"/>
              <w:bottom w:w="100" w:type="dxa"/>
              <w:right w:w="100" w:type="dxa"/>
            </w:tcMar>
          </w:tcPr>
          <w:p w14:paraId="2DC1CCC7" w14:textId="77777777" w:rsidR="00807D7A" w:rsidRDefault="00B70F2D">
            <w:pPr>
              <w:pStyle w:val="normal0"/>
              <w:spacing w:line="240" w:lineRule="auto"/>
              <w:rPr>
                <w:b/>
              </w:rPr>
            </w:pPr>
            <w:r>
              <w:rPr>
                <w:b/>
              </w:rPr>
              <w:t>Source B The results of the July 1932 elections which caused von Papen to begin to reconsider how he might persuade the president to consider appointing Hitler Chancellor in January 1933.</w:t>
            </w:r>
          </w:p>
          <w:p w14:paraId="7ED9A968" w14:textId="77777777" w:rsidR="00807D7A" w:rsidRDefault="00807D7A">
            <w:pPr>
              <w:pStyle w:val="normal0"/>
              <w:spacing w:line="240" w:lineRule="auto"/>
              <w:rPr>
                <w:sz w:val="20"/>
                <w:szCs w:val="20"/>
                <w:highlight w:val="white"/>
              </w:rPr>
            </w:pPr>
          </w:p>
          <w:p w14:paraId="7F45070B" w14:textId="77777777" w:rsidR="00807D7A" w:rsidRDefault="00B70F2D">
            <w:pPr>
              <w:pStyle w:val="normal0"/>
              <w:spacing w:line="261" w:lineRule="auto"/>
              <w:ind w:right="-20"/>
              <w:rPr>
                <w:sz w:val="20"/>
                <w:szCs w:val="20"/>
                <w:highlight w:val="white"/>
              </w:rPr>
            </w:pPr>
            <w:r>
              <w:rPr>
                <w:noProof/>
                <w:lang w:val="en-US"/>
              </w:rPr>
              <w:drawing>
                <wp:inline distT="114300" distB="114300" distL="114300" distR="114300" wp14:anchorId="7B50083F" wp14:editId="48594E26">
                  <wp:extent cx="2990850" cy="1638300"/>
                  <wp:effectExtent l="0" t="0" r="0" b="0"/>
                  <wp:docPr id="19" name="image36.png" descr="Screen Shot 2017-02-04 at 12.31.42.png"/>
                  <wp:cNvGraphicFramePr/>
                  <a:graphic xmlns:a="http://schemas.openxmlformats.org/drawingml/2006/main">
                    <a:graphicData uri="http://schemas.openxmlformats.org/drawingml/2006/picture">
                      <pic:pic xmlns:pic="http://schemas.openxmlformats.org/drawingml/2006/picture">
                        <pic:nvPicPr>
                          <pic:cNvPr id="0" name="image36.png" descr="Screen Shot 2017-02-04 at 12.31.42.png"/>
                          <pic:cNvPicPr preferRelativeResize="0"/>
                        </pic:nvPicPr>
                        <pic:blipFill>
                          <a:blip r:embed="rId13"/>
                          <a:srcRect/>
                          <a:stretch>
                            <a:fillRect/>
                          </a:stretch>
                        </pic:blipFill>
                        <pic:spPr>
                          <a:xfrm>
                            <a:off x="0" y="0"/>
                            <a:ext cx="2990850" cy="1638300"/>
                          </a:xfrm>
                          <a:prstGeom prst="rect">
                            <a:avLst/>
                          </a:prstGeom>
                          <a:ln/>
                        </pic:spPr>
                      </pic:pic>
                    </a:graphicData>
                  </a:graphic>
                </wp:inline>
              </w:drawing>
            </w:r>
          </w:p>
        </w:tc>
        <w:tc>
          <w:tcPr>
            <w:tcW w:w="4950" w:type="dxa"/>
            <w:tcMar>
              <w:top w:w="100" w:type="dxa"/>
              <w:left w:w="100" w:type="dxa"/>
              <w:bottom w:w="100" w:type="dxa"/>
              <w:right w:w="100" w:type="dxa"/>
            </w:tcMar>
          </w:tcPr>
          <w:p w14:paraId="162C3266" w14:textId="77777777" w:rsidR="00807D7A" w:rsidRDefault="00B70F2D">
            <w:pPr>
              <w:pStyle w:val="normal0"/>
              <w:spacing w:line="240" w:lineRule="auto"/>
              <w:rPr>
                <w:b/>
              </w:rPr>
            </w:pPr>
            <w:r>
              <w:rPr>
                <w:b/>
              </w:rPr>
              <w:t>Source C Adapted from a diary of Luise Solmitz 23rd March 1932. H</w:t>
            </w:r>
            <w:r>
              <w:rPr>
                <w:b/>
              </w:rPr>
              <w:t>e was attending a meeting in Hamburg at which Hitler spoke</w:t>
            </w:r>
          </w:p>
          <w:p w14:paraId="38964135" w14:textId="77777777" w:rsidR="00807D7A" w:rsidRDefault="00807D7A">
            <w:pPr>
              <w:pStyle w:val="normal0"/>
              <w:spacing w:line="240" w:lineRule="auto"/>
              <w:rPr>
                <w:sz w:val="20"/>
                <w:szCs w:val="20"/>
                <w:highlight w:val="white"/>
              </w:rPr>
            </w:pPr>
          </w:p>
          <w:p w14:paraId="77505309" w14:textId="77777777" w:rsidR="00807D7A" w:rsidRDefault="00807D7A">
            <w:pPr>
              <w:pStyle w:val="normal0"/>
              <w:spacing w:line="240" w:lineRule="auto"/>
              <w:rPr>
                <w:sz w:val="20"/>
                <w:szCs w:val="20"/>
                <w:highlight w:val="white"/>
              </w:rPr>
            </w:pPr>
          </w:p>
          <w:p w14:paraId="5F8E76BB" w14:textId="77777777" w:rsidR="00807D7A" w:rsidRDefault="00807D7A">
            <w:pPr>
              <w:pStyle w:val="normal0"/>
              <w:spacing w:line="240" w:lineRule="auto"/>
              <w:rPr>
                <w:sz w:val="20"/>
                <w:szCs w:val="20"/>
                <w:highlight w:val="white"/>
              </w:rPr>
            </w:pPr>
          </w:p>
          <w:p w14:paraId="776DC483" w14:textId="77777777" w:rsidR="00807D7A" w:rsidRDefault="00B70F2D">
            <w:pPr>
              <w:pStyle w:val="normal0"/>
              <w:spacing w:line="240" w:lineRule="auto"/>
            </w:pPr>
            <w:r>
              <w:rPr>
                <w:sz w:val="20"/>
                <w:szCs w:val="20"/>
                <w:highlight w:val="white"/>
              </w:rPr>
              <w:t>There stood Hitler in a simple black coat looking over the crowd of 120,000 people of all ages and classes. A forest of swastika flags unfurled and the joy of this moment showed itself in a roar</w:t>
            </w:r>
            <w:r>
              <w:rPr>
                <w:sz w:val="20"/>
                <w:szCs w:val="20"/>
                <w:highlight w:val="white"/>
              </w:rPr>
              <w:t>ing salute. The crowd looked up to Hitler with touching faith as their helper, their saviour, their deliverer from unbearable distress. He is the rescuer of the scholar, the farmer, the worker and the unemployed.</w:t>
            </w:r>
          </w:p>
        </w:tc>
      </w:tr>
    </w:tbl>
    <w:p w14:paraId="5994F57E" w14:textId="77777777" w:rsidR="00807D7A" w:rsidRDefault="00807D7A">
      <w:pPr>
        <w:pStyle w:val="normal0"/>
        <w:widowControl/>
        <w:spacing w:line="240" w:lineRule="auto"/>
        <w:rPr>
          <w:highlight w:val="white"/>
        </w:rPr>
      </w:pPr>
    </w:p>
    <w:p w14:paraId="429AD2B7" w14:textId="77777777" w:rsidR="00807D7A" w:rsidRDefault="00B70F2D">
      <w:pPr>
        <w:pStyle w:val="normal0"/>
        <w:widowControl/>
        <w:rPr>
          <w:b/>
        </w:rPr>
      </w:pPr>
      <w:r>
        <w:rPr>
          <w:b/>
        </w:rPr>
        <w:t>Guidance</w:t>
      </w:r>
    </w:p>
    <w:p w14:paraId="48929E8E" w14:textId="77777777" w:rsidR="00807D7A" w:rsidRDefault="00B70F2D">
      <w:pPr>
        <w:pStyle w:val="normal0"/>
        <w:widowControl/>
        <w:spacing w:line="240" w:lineRule="auto"/>
        <w:rPr>
          <w:sz w:val="20"/>
          <w:szCs w:val="20"/>
        </w:rPr>
      </w:pPr>
      <w:r>
        <w:rPr>
          <w:sz w:val="20"/>
          <w:szCs w:val="20"/>
        </w:rPr>
        <w:t>The sources B and C  have both s</w:t>
      </w:r>
      <w:r>
        <w:rPr>
          <w:sz w:val="20"/>
          <w:szCs w:val="20"/>
        </w:rPr>
        <w:t>trengths and limitations for an enquiry into X</w:t>
      </w:r>
    </w:p>
    <w:p w14:paraId="3BD992E4" w14:textId="77777777" w:rsidR="00807D7A" w:rsidRDefault="00807D7A">
      <w:pPr>
        <w:pStyle w:val="normal0"/>
        <w:widowControl/>
        <w:spacing w:line="240" w:lineRule="auto"/>
        <w:rPr>
          <w:sz w:val="20"/>
          <w:szCs w:val="20"/>
        </w:rPr>
      </w:pPr>
    </w:p>
    <w:p w14:paraId="24E4FE7C" w14:textId="77777777" w:rsidR="00807D7A" w:rsidRDefault="00B70F2D">
      <w:pPr>
        <w:pStyle w:val="normal0"/>
        <w:widowControl/>
        <w:spacing w:line="240" w:lineRule="auto"/>
        <w:rPr>
          <w:sz w:val="20"/>
          <w:szCs w:val="20"/>
        </w:rPr>
      </w:pPr>
      <w:r>
        <w:rPr>
          <w:b/>
          <w:sz w:val="20"/>
          <w:szCs w:val="20"/>
        </w:rPr>
        <w:t>Source B is useful in its content and NOP</w:t>
      </w:r>
      <w:r>
        <w:rPr>
          <w:sz w:val="20"/>
          <w:szCs w:val="20"/>
        </w:rPr>
        <w:t>. 3 main points supported by K. However it is limited also because..supported by K.</w:t>
      </w:r>
    </w:p>
    <w:p w14:paraId="0003A3BB" w14:textId="77777777" w:rsidR="00807D7A" w:rsidRDefault="00807D7A">
      <w:pPr>
        <w:pStyle w:val="normal0"/>
        <w:widowControl/>
        <w:spacing w:line="240" w:lineRule="auto"/>
        <w:rPr>
          <w:sz w:val="20"/>
          <w:szCs w:val="20"/>
        </w:rPr>
      </w:pPr>
    </w:p>
    <w:p w14:paraId="26ACF7C1" w14:textId="77777777" w:rsidR="00807D7A" w:rsidRDefault="00B70F2D">
      <w:pPr>
        <w:pStyle w:val="normal0"/>
        <w:widowControl/>
        <w:spacing w:line="240" w:lineRule="auto"/>
        <w:rPr>
          <w:sz w:val="20"/>
          <w:szCs w:val="20"/>
        </w:rPr>
      </w:pPr>
      <w:r>
        <w:rPr>
          <w:b/>
          <w:sz w:val="20"/>
          <w:szCs w:val="20"/>
        </w:rPr>
        <w:t>Source C is useful in its content and NOP</w:t>
      </w:r>
      <w:r>
        <w:rPr>
          <w:sz w:val="20"/>
          <w:szCs w:val="20"/>
        </w:rPr>
        <w:t xml:space="preserve">. 3  main points supported by K. </w:t>
      </w:r>
    </w:p>
    <w:p w14:paraId="54A97125" w14:textId="77777777" w:rsidR="00807D7A" w:rsidRDefault="00807D7A">
      <w:pPr>
        <w:pStyle w:val="normal0"/>
        <w:widowControl/>
        <w:spacing w:line="240" w:lineRule="auto"/>
        <w:rPr>
          <w:sz w:val="20"/>
          <w:szCs w:val="20"/>
        </w:rPr>
      </w:pPr>
    </w:p>
    <w:p w14:paraId="03666B6E" w14:textId="77777777" w:rsidR="00807D7A" w:rsidRDefault="00B70F2D">
      <w:pPr>
        <w:pStyle w:val="normal0"/>
        <w:widowControl/>
        <w:spacing w:line="240" w:lineRule="auto"/>
        <w:rPr>
          <w:sz w:val="20"/>
          <w:szCs w:val="20"/>
        </w:rPr>
      </w:pPr>
      <w:r>
        <w:rPr>
          <w:sz w:val="20"/>
          <w:szCs w:val="20"/>
        </w:rPr>
        <w:t>However it is limited also because.supported by K..</w:t>
      </w:r>
    </w:p>
    <w:p w14:paraId="0B3401A1" w14:textId="77777777" w:rsidR="00807D7A" w:rsidRDefault="00807D7A">
      <w:pPr>
        <w:pStyle w:val="normal0"/>
        <w:widowControl/>
        <w:spacing w:line="240" w:lineRule="auto"/>
        <w:rPr>
          <w:sz w:val="20"/>
          <w:szCs w:val="20"/>
        </w:rPr>
      </w:pPr>
    </w:p>
    <w:p w14:paraId="652F2679" w14:textId="77777777" w:rsidR="00807D7A" w:rsidRDefault="00807D7A">
      <w:pPr>
        <w:pStyle w:val="normal0"/>
        <w:widowControl/>
        <w:spacing w:line="240" w:lineRule="auto"/>
        <w:rPr>
          <w:b/>
          <w:highlight w:val="white"/>
        </w:rPr>
      </w:pPr>
    </w:p>
    <w:p w14:paraId="5CE3D782" w14:textId="77777777" w:rsidR="00807D7A" w:rsidRDefault="00B70F2D">
      <w:pPr>
        <w:pStyle w:val="normal0"/>
      </w:pPr>
      <w:r>
        <w:br w:type="page"/>
      </w:r>
    </w:p>
    <w:p w14:paraId="2BCF711E" w14:textId="77777777" w:rsidR="00807D7A" w:rsidRDefault="00807D7A">
      <w:pPr>
        <w:pStyle w:val="normal0"/>
        <w:widowControl/>
        <w:spacing w:line="240" w:lineRule="auto"/>
        <w:rPr>
          <w:b/>
          <w:highlight w:val="white"/>
        </w:rPr>
      </w:pPr>
    </w:p>
    <w:p w14:paraId="50334C09" w14:textId="77777777" w:rsidR="00807D7A" w:rsidRDefault="00B70F2D">
      <w:pPr>
        <w:pStyle w:val="normal0"/>
        <w:widowControl/>
        <w:spacing w:line="240" w:lineRule="auto"/>
        <w:rPr>
          <w:b/>
          <w:highlight w:val="white"/>
        </w:rPr>
      </w:pPr>
      <w:r>
        <w:rPr>
          <w:b/>
          <w:highlight w:val="white"/>
        </w:rPr>
        <w:t xml:space="preserve">3 (b) Study Interpretations 1 and 2. </w:t>
      </w:r>
    </w:p>
    <w:p w14:paraId="5AF8E1B0" w14:textId="77777777" w:rsidR="00807D7A" w:rsidRDefault="00B70F2D">
      <w:pPr>
        <w:pStyle w:val="normal0"/>
        <w:widowControl/>
        <w:spacing w:line="240" w:lineRule="auto"/>
        <w:rPr>
          <w:b/>
          <w:highlight w:val="white"/>
        </w:rPr>
      </w:pPr>
      <w:r>
        <w:rPr>
          <w:b/>
          <w:highlight w:val="white"/>
        </w:rPr>
        <w:t>They give different views about the reasons why Hindenburg appointed Hitler as Chancellor in January 1933.What is the main difference between these views? Explain your answer, using details from both interpretations. 4 marks</w:t>
      </w:r>
    </w:p>
    <w:p w14:paraId="18F716C6" w14:textId="77777777" w:rsidR="00807D7A" w:rsidRDefault="00807D7A">
      <w:pPr>
        <w:pStyle w:val="normal0"/>
        <w:widowControl/>
        <w:spacing w:line="240" w:lineRule="auto"/>
        <w:rPr>
          <w:highlight w:val="white"/>
        </w:rPr>
      </w:pPr>
    </w:p>
    <w:tbl>
      <w:tblPr>
        <w:tblStyle w:val="af4"/>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807D7A" w14:paraId="5CE7B995" w14:textId="77777777">
        <w:tc>
          <w:tcPr>
            <w:tcW w:w="4950" w:type="dxa"/>
            <w:tcMar>
              <w:top w:w="100" w:type="dxa"/>
              <w:left w:w="100" w:type="dxa"/>
              <w:bottom w:w="100" w:type="dxa"/>
              <w:right w:w="100" w:type="dxa"/>
            </w:tcMar>
          </w:tcPr>
          <w:p w14:paraId="5A316ABE" w14:textId="77777777" w:rsidR="00807D7A" w:rsidRDefault="00B70F2D">
            <w:pPr>
              <w:pStyle w:val="normal0"/>
              <w:spacing w:line="240" w:lineRule="auto"/>
              <w:rPr>
                <w:b/>
                <w:highlight w:val="white"/>
              </w:rPr>
            </w:pPr>
            <w:r>
              <w:rPr>
                <w:b/>
                <w:highlight w:val="white"/>
              </w:rPr>
              <w:t>Interpretation 1 Ashley Tomlin</w:t>
            </w:r>
            <w:r>
              <w:rPr>
                <w:b/>
                <w:highlight w:val="white"/>
              </w:rPr>
              <w:t xml:space="preserve"> 2017</w:t>
            </w:r>
          </w:p>
          <w:p w14:paraId="34D8D96F" w14:textId="77777777" w:rsidR="00807D7A" w:rsidRDefault="00807D7A">
            <w:pPr>
              <w:pStyle w:val="normal0"/>
              <w:spacing w:line="240" w:lineRule="auto"/>
              <w:rPr>
                <w:b/>
                <w:highlight w:val="white"/>
              </w:rPr>
            </w:pPr>
          </w:p>
          <w:p w14:paraId="7E1A4C11" w14:textId="77777777" w:rsidR="00807D7A" w:rsidRDefault="00807D7A">
            <w:pPr>
              <w:pStyle w:val="normal0"/>
              <w:spacing w:line="240" w:lineRule="auto"/>
              <w:rPr>
                <w:sz w:val="18"/>
                <w:szCs w:val="18"/>
                <w:highlight w:val="white"/>
              </w:rPr>
            </w:pPr>
          </w:p>
          <w:p w14:paraId="51E512B9" w14:textId="77777777" w:rsidR="00807D7A" w:rsidRDefault="00B70F2D">
            <w:pPr>
              <w:pStyle w:val="normal0"/>
              <w:spacing w:line="240" w:lineRule="auto"/>
              <w:rPr>
                <w:sz w:val="18"/>
                <w:szCs w:val="18"/>
                <w:highlight w:val="white"/>
              </w:rPr>
            </w:pPr>
            <w:r>
              <w:rPr>
                <w:sz w:val="18"/>
                <w:szCs w:val="18"/>
                <w:highlight w:val="white"/>
              </w:rPr>
              <w:t>The wall street crash of 1929 had crippled the German economy 1929-32 and with it the trust of all classes of people that the traditional political parties held the solutions to these circumstances. The Reichstag parties could not find agreement an</w:t>
            </w:r>
            <w:r>
              <w:rPr>
                <w:sz w:val="18"/>
                <w:szCs w:val="18"/>
                <w:highlight w:val="white"/>
              </w:rPr>
              <w:t>d with the failure of Bruning, von Papen and Schleicher as Chancellors to find a solution people of all classes began to consider alternatives to the mainstream political parties. This is why the Nazi party grew spectacularly in the period 1929-32, assiste</w:t>
            </w:r>
            <w:r>
              <w:rPr>
                <w:sz w:val="18"/>
                <w:szCs w:val="18"/>
                <w:highlight w:val="white"/>
              </w:rPr>
              <w:t>d by clever propaganda that made promises to all classes of people and above all by the extraordinary charisma and speaking of Adolf Hitler who appeared to offer hope where there seemed to be nothing but despair.</w:t>
            </w:r>
          </w:p>
        </w:tc>
        <w:tc>
          <w:tcPr>
            <w:tcW w:w="4950" w:type="dxa"/>
            <w:tcMar>
              <w:top w:w="100" w:type="dxa"/>
              <w:left w:w="100" w:type="dxa"/>
              <w:bottom w:w="100" w:type="dxa"/>
              <w:right w:w="100" w:type="dxa"/>
            </w:tcMar>
          </w:tcPr>
          <w:p w14:paraId="5C0C286F" w14:textId="77777777" w:rsidR="00807D7A" w:rsidRDefault="00B70F2D">
            <w:pPr>
              <w:pStyle w:val="normal0"/>
              <w:spacing w:line="240" w:lineRule="auto"/>
              <w:rPr>
                <w:b/>
                <w:highlight w:val="white"/>
              </w:rPr>
            </w:pPr>
            <w:r>
              <w:rPr>
                <w:b/>
                <w:highlight w:val="white"/>
              </w:rPr>
              <w:t>Interpretation 2 Steve Waugh and John Wrigh</w:t>
            </w:r>
            <w:r>
              <w:rPr>
                <w:b/>
                <w:highlight w:val="white"/>
              </w:rPr>
              <w:t>t 2016</w:t>
            </w:r>
          </w:p>
          <w:p w14:paraId="5978135F" w14:textId="77777777" w:rsidR="00807D7A" w:rsidRDefault="00807D7A">
            <w:pPr>
              <w:pStyle w:val="normal0"/>
              <w:spacing w:line="240" w:lineRule="auto"/>
              <w:ind w:right="-15"/>
              <w:rPr>
                <w:rFonts w:ascii="Times New Roman" w:eastAsia="Times New Roman" w:hAnsi="Times New Roman" w:cs="Times New Roman"/>
                <w:b/>
                <w:color w:val="5D5D5D"/>
                <w:sz w:val="18"/>
                <w:szCs w:val="18"/>
              </w:rPr>
            </w:pPr>
          </w:p>
          <w:p w14:paraId="6E8C16AD" w14:textId="77777777" w:rsidR="00807D7A" w:rsidRDefault="00B70F2D">
            <w:pPr>
              <w:pStyle w:val="normal0"/>
              <w:spacing w:line="240" w:lineRule="auto"/>
              <w:ind w:right="-15"/>
              <w:rPr>
                <w:color w:val="464646"/>
                <w:sz w:val="18"/>
                <w:szCs w:val="18"/>
              </w:rPr>
            </w:pPr>
            <w:r>
              <w:rPr>
                <w:color w:val="5D5D5D"/>
                <w:sz w:val="18"/>
                <w:szCs w:val="18"/>
              </w:rPr>
              <w:t>Pap</w:t>
            </w:r>
            <w:r>
              <w:rPr>
                <w:color w:val="707580"/>
                <w:sz w:val="18"/>
                <w:szCs w:val="18"/>
              </w:rPr>
              <w:t>e</w:t>
            </w:r>
            <w:r>
              <w:rPr>
                <w:color w:val="464646"/>
                <w:sz w:val="18"/>
                <w:szCs w:val="18"/>
              </w:rPr>
              <w:t>n wa</w:t>
            </w:r>
            <w:r>
              <w:rPr>
                <w:color w:val="707580"/>
                <w:sz w:val="18"/>
                <w:szCs w:val="18"/>
              </w:rPr>
              <w:t xml:space="preserve">s </w:t>
            </w:r>
            <w:r>
              <w:rPr>
                <w:color w:val="5D5D5D"/>
                <w:sz w:val="18"/>
                <w:szCs w:val="18"/>
              </w:rPr>
              <w:t xml:space="preserve">determined </w:t>
            </w:r>
            <w:r>
              <w:rPr>
                <w:color w:val="464646"/>
                <w:sz w:val="18"/>
                <w:szCs w:val="18"/>
              </w:rPr>
              <w:t xml:space="preserve">to regain power </w:t>
            </w:r>
            <w:r>
              <w:rPr>
                <w:color w:val="5D5D5D"/>
                <w:sz w:val="18"/>
                <w:szCs w:val="18"/>
              </w:rPr>
              <w:t xml:space="preserve">and to this end  </w:t>
            </w:r>
            <w:r>
              <w:rPr>
                <w:color w:val="464646"/>
                <w:sz w:val="18"/>
                <w:szCs w:val="18"/>
              </w:rPr>
              <w:t xml:space="preserve">he </w:t>
            </w:r>
            <w:r>
              <w:rPr>
                <w:color w:val="5D5D5D"/>
                <w:sz w:val="18"/>
                <w:szCs w:val="18"/>
              </w:rPr>
              <w:t xml:space="preserve">met </w:t>
            </w:r>
            <w:r>
              <w:rPr>
                <w:color w:val="464646"/>
                <w:sz w:val="18"/>
                <w:szCs w:val="18"/>
              </w:rPr>
              <w:t xml:space="preserve">Hitler in </w:t>
            </w:r>
            <w:r>
              <w:rPr>
                <w:color w:val="5D5D5D"/>
                <w:sz w:val="18"/>
                <w:szCs w:val="18"/>
              </w:rPr>
              <w:t xml:space="preserve">early </w:t>
            </w:r>
            <w:r>
              <w:rPr>
                <w:color w:val="464646"/>
                <w:sz w:val="18"/>
                <w:szCs w:val="18"/>
              </w:rPr>
              <w:t xml:space="preserve">January 1933 and they agreed </w:t>
            </w:r>
            <w:r>
              <w:rPr>
                <w:color w:val="5D5D5D"/>
                <w:sz w:val="18"/>
                <w:szCs w:val="18"/>
              </w:rPr>
              <w:t xml:space="preserve">that </w:t>
            </w:r>
            <w:r>
              <w:rPr>
                <w:color w:val="464646"/>
                <w:sz w:val="18"/>
                <w:szCs w:val="18"/>
              </w:rPr>
              <w:t xml:space="preserve">Hitler </w:t>
            </w:r>
            <w:r>
              <w:rPr>
                <w:color w:val="707580"/>
                <w:sz w:val="18"/>
                <w:szCs w:val="18"/>
              </w:rPr>
              <w:t>s</w:t>
            </w:r>
            <w:r>
              <w:rPr>
                <w:color w:val="464646"/>
                <w:sz w:val="18"/>
                <w:szCs w:val="18"/>
              </w:rPr>
              <w:t xml:space="preserve">hould </w:t>
            </w:r>
            <w:r>
              <w:rPr>
                <w:color w:val="5D5D5D"/>
                <w:sz w:val="18"/>
                <w:szCs w:val="18"/>
              </w:rPr>
              <w:t xml:space="preserve">lead a </w:t>
            </w:r>
            <w:r>
              <w:rPr>
                <w:color w:val="C8703D"/>
                <w:sz w:val="18"/>
                <w:szCs w:val="18"/>
              </w:rPr>
              <w:t>Nazi-Nat</w:t>
            </w:r>
            <w:r>
              <w:rPr>
                <w:color w:val="D66923"/>
                <w:sz w:val="18"/>
                <w:szCs w:val="18"/>
              </w:rPr>
              <w:t xml:space="preserve">ionalist </w:t>
            </w:r>
            <w:r>
              <w:rPr>
                <w:color w:val="C8703D"/>
                <w:sz w:val="18"/>
                <w:szCs w:val="18"/>
              </w:rPr>
              <w:t>gove</w:t>
            </w:r>
            <w:r>
              <w:rPr>
                <w:color w:val="D66923"/>
                <w:sz w:val="18"/>
                <w:szCs w:val="18"/>
              </w:rPr>
              <w:t xml:space="preserve">rnment </w:t>
            </w:r>
            <w:r>
              <w:rPr>
                <w:color w:val="5D5D5D"/>
                <w:sz w:val="18"/>
                <w:szCs w:val="18"/>
              </w:rPr>
              <w:t xml:space="preserve">with </w:t>
            </w:r>
            <w:r>
              <w:rPr>
                <w:color w:val="464646"/>
                <w:sz w:val="18"/>
                <w:szCs w:val="18"/>
              </w:rPr>
              <w:t xml:space="preserve">Papen </w:t>
            </w:r>
            <w:r>
              <w:rPr>
                <w:color w:val="5D5D5D"/>
                <w:sz w:val="18"/>
                <w:szCs w:val="18"/>
              </w:rPr>
              <w:t>a</w:t>
            </w:r>
            <w:r>
              <w:rPr>
                <w:color w:val="707580"/>
                <w:sz w:val="18"/>
                <w:szCs w:val="18"/>
              </w:rPr>
              <w:t xml:space="preserve">s </w:t>
            </w:r>
            <w:r>
              <w:rPr>
                <w:color w:val="5D5D5D"/>
                <w:sz w:val="18"/>
                <w:szCs w:val="18"/>
              </w:rPr>
              <w:t>the Vic</w:t>
            </w:r>
            <w:r>
              <w:rPr>
                <w:color w:val="707580"/>
                <w:sz w:val="18"/>
                <w:szCs w:val="18"/>
              </w:rPr>
              <w:t>e-</w:t>
            </w:r>
            <w:r>
              <w:rPr>
                <w:color w:val="5D5D5D"/>
                <w:sz w:val="18"/>
                <w:szCs w:val="18"/>
              </w:rPr>
              <w:t>Chan</w:t>
            </w:r>
            <w:r>
              <w:rPr>
                <w:color w:val="707580"/>
                <w:sz w:val="18"/>
                <w:szCs w:val="18"/>
              </w:rPr>
              <w:t>c</w:t>
            </w:r>
            <w:r>
              <w:rPr>
                <w:color w:val="5D5D5D"/>
                <w:sz w:val="18"/>
                <w:szCs w:val="18"/>
              </w:rPr>
              <w:t xml:space="preserve">ellor. </w:t>
            </w:r>
            <w:r>
              <w:rPr>
                <w:color w:val="464646"/>
                <w:sz w:val="18"/>
                <w:szCs w:val="18"/>
              </w:rPr>
              <w:t xml:space="preserve">Intrigue and trickery now  </w:t>
            </w:r>
            <w:r>
              <w:rPr>
                <w:color w:val="5D5D5D"/>
                <w:sz w:val="18"/>
                <w:szCs w:val="18"/>
              </w:rPr>
              <w:t>took the pla</w:t>
            </w:r>
            <w:r>
              <w:rPr>
                <w:color w:val="707580"/>
                <w:sz w:val="18"/>
                <w:szCs w:val="18"/>
              </w:rPr>
              <w:t>ce of c</w:t>
            </w:r>
            <w:r>
              <w:rPr>
                <w:color w:val="5D5D5D"/>
                <w:sz w:val="18"/>
                <w:szCs w:val="18"/>
              </w:rPr>
              <w:t>onsidered</w:t>
            </w:r>
            <w:r>
              <w:rPr>
                <w:color w:val="707580"/>
                <w:sz w:val="18"/>
                <w:szCs w:val="18"/>
              </w:rPr>
              <w:t xml:space="preserve">, </w:t>
            </w:r>
            <w:r>
              <w:rPr>
                <w:color w:val="5D5D5D"/>
                <w:sz w:val="18"/>
                <w:szCs w:val="18"/>
              </w:rPr>
              <w:t xml:space="preserve">open political </w:t>
            </w:r>
            <w:r>
              <w:rPr>
                <w:color w:val="464646"/>
                <w:sz w:val="18"/>
                <w:szCs w:val="18"/>
              </w:rPr>
              <w:t xml:space="preserve">debate. </w:t>
            </w:r>
            <w:r>
              <w:rPr>
                <w:color w:val="5D5D5D"/>
                <w:sz w:val="18"/>
                <w:szCs w:val="18"/>
              </w:rPr>
              <w:t>Th</w:t>
            </w:r>
            <w:r>
              <w:rPr>
                <w:color w:val="707580"/>
                <w:sz w:val="18"/>
                <w:szCs w:val="18"/>
              </w:rPr>
              <w:t xml:space="preserve">e </w:t>
            </w:r>
            <w:r>
              <w:rPr>
                <w:color w:val="464646"/>
                <w:sz w:val="18"/>
                <w:szCs w:val="18"/>
              </w:rPr>
              <w:t>arm</w:t>
            </w:r>
            <w:r>
              <w:rPr>
                <w:color w:val="707580"/>
                <w:sz w:val="18"/>
                <w:szCs w:val="18"/>
              </w:rPr>
              <w:t xml:space="preserve">y, </w:t>
            </w:r>
            <w:r>
              <w:rPr>
                <w:color w:val="464646"/>
                <w:sz w:val="18"/>
                <w:szCs w:val="18"/>
              </w:rPr>
              <w:t>m</w:t>
            </w:r>
            <w:r>
              <w:rPr>
                <w:color w:val="707580"/>
                <w:sz w:val="18"/>
                <w:szCs w:val="18"/>
              </w:rPr>
              <w:t>ajo</w:t>
            </w:r>
            <w:r>
              <w:rPr>
                <w:color w:val="5D5D5D"/>
                <w:sz w:val="18"/>
                <w:szCs w:val="18"/>
              </w:rPr>
              <w:t xml:space="preserve">r </w:t>
            </w:r>
            <w:r>
              <w:rPr>
                <w:color w:val="464646"/>
                <w:sz w:val="18"/>
                <w:szCs w:val="18"/>
              </w:rPr>
              <w:t xml:space="preserve">landowners </w:t>
            </w:r>
            <w:r>
              <w:rPr>
                <w:color w:val="5D5D5D"/>
                <w:sz w:val="18"/>
                <w:szCs w:val="18"/>
              </w:rPr>
              <w:t xml:space="preserve">and </w:t>
            </w:r>
            <w:r>
              <w:rPr>
                <w:color w:val="464646"/>
                <w:sz w:val="18"/>
                <w:szCs w:val="18"/>
              </w:rPr>
              <w:t xml:space="preserve">leaders </w:t>
            </w:r>
            <w:r>
              <w:rPr>
                <w:color w:val="5D5D5D"/>
                <w:sz w:val="18"/>
                <w:szCs w:val="18"/>
              </w:rPr>
              <w:t xml:space="preserve">of </w:t>
            </w:r>
            <w:r>
              <w:rPr>
                <w:color w:val="464646"/>
                <w:sz w:val="18"/>
                <w:szCs w:val="18"/>
              </w:rPr>
              <w:t>indust</w:t>
            </w:r>
            <w:r>
              <w:rPr>
                <w:color w:val="232323"/>
                <w:sz w:val="18"/>
                <w:szCs w:val="18"/>
              </w:rPr>
              <w:t>r</w:t>
            </w:r>
            <w:r>
              <w:rPr>
                <w:color w:val="707580"/>
                <w:sz w:val="18"/>
                <w:szCs w:val="18"/>
              </w:rPr>
              <w:t xml:space="preserve">y </w:t>
            </w:r>
            <w:r>
              <w:rPr>
                <w:color w:val="5D5D5D"/>
                <w:sz w:val="18"/>
                <w:szCs w:val="18"/>
              </w:rPr>
              <w:t xml:space="preserve">were convinced that Papen and </w:t>
            </w:r>
            <w:r>
              <w:rPr>
                <w:color w:val="464646"/>
                <w:sz w:val="18"/>
                <w:szCs w:val="18"/>
              </w:rPr>
              <w:t>Hitl</w:t>
            </w:r>
            <w:r>
              <w:rPr>
                <w:color w:val="707580"/>
                <w:sz w:val="18"/>
                <w:szCs w:val="18"/>
              </w:rPr>
              <w:t>e</w:t>
            </w:r>
            <w:r>
              <w:rPr>
                <w:color w:val="5D5D5D"/>
                <w:sz w:val="18"/>
                <w:szCs w:val="18"/>
              </w:rPr>
              <w:t xml:space="preserve">r were saving </w:t>
            </w:r>
            <w:r>
              <w:rPr>
                <w:color w:val="464646"/>
                <w:sz w:val="18"/>
                <w:szCs w:val="18"/>
              </w:rPr>
              <w:t>Germany fro</w:t>
            </w:r>
            <w:r>
              <w:rPr>
                <w:color w:val="232323"/>
                <w:sz w:val="18"/>
                <w:szCs w:val="18"/>
              </w:rPr>
              <w:t xml:space="preserve">m  </w:t>
            </w:r>
            <w:r>
              <w:rPr>
                <w:color w:val="5D5D5D"/>
                <w:sz w:val="18"/>
                <w:szCs w:val="18"/>
              </w:rPr>
              <w:t>Sch</w:t>
            </w:r>
            <w:r>
              <w:rPr>
                <w:color w:val="232323"/>
                <w:sz w:val="18"/>
                <w:szCs w:val="18"/>
              </w:rPr>
              <w:t>l</w:t>
            </w:r>
            <w:r>
              <w:rPr>
                <w:color w:val="707580"/>
                <w:sz w:val="18"/>
                <w:szCs w:val="18"/>
              </w:rPr>
              <w:t>e</w:t>
            </w:r>
            <w:r>
              <w:rPr>
                <w:color w:val="5D5D5D"/>
                <w:sz w:val="18"/>
                <w:szCs w:val="18"/>
              </w:rPr>
              <w:t>ich</w:t>
            </w:r>
            <w:r>
              <w:rPr>
                <w:color w:val="707580"/>
                <w:sz w:val="18"/>
                <w:szCs w:val="18"/>
              </w:rPr>
              <w:t>e</w:t>
            </w:r>
            <w:r>
              <w:rPr>
                <w:color w:val="464646"/>
                <w:sz w:val="18"/>
                <w:szCs w:val="18"/>
              </w:rPr>
              <w:t>r</w:t>
            </w:r>
            <w:r>
              <w:rPr>
                <w:color w:val="707580"/>
                <w:sz w:val="18"/>
                <w:szCs w:val="18"/>
              </w:rPr>
              <w:t>'</w:t>
            </w:r>
            <w:r>
              <w:rPr>
                <w:color w:val="5D5D5D"/>
                <w:sz w:val="18"/>
                <w:szCs w:val="18"/>
              </w:rPr>
              <w:t xml:space="preserve">s plans </w:t>
            </w:r>
            <w:r>
              <w:rPr>
                <w:color w:val="707580"/>
                <w:sz w:val="18"/>
                <w:szCs w:val="18"/>
              </w:rPr>
              <w:t>a</w:t>
            </w:r>
            <w:r>
              <w:rPr>
                <w:color w:val="464646"/>
                <w:sz w:val="18"/>
                <w:szCs w:val="18"/>
              </w:rPr>
              <w:t>nd a p</w:t>
            </w:r>
            <w:r>
              <w:rPr>
                <w:color w:val="707580"/>
                <w:sz w:val="18"/>
                <w:szCs w:val="18"/>
              </w:rPr>
              <w:t>o</w:t>
            </w:r>
            <w:r>
              <w:rPr>
                <w:color w:val="5D5D5D"/>
                <w:sz w:val="18"/>
                <w:szCs w:val="18"/>
              </w:rPr>
              <w:t xml:space="preserve">ssible communist </w:t>
            </w:r>
            <w:r>
              <w:rPr>
                <w:color w:val="464646"/>
                <w:sz w:val="18"/>
                <w:szCs w:val="18"/>
              </w:rPr>
              <w:t xml:space="preserve">takeover. </w:t>
            </w:r>
            <w:r>
              <w:rPr>
                <w:color w:val="232323"/>
                <w:sz w:val="18"/>
                <w:szCs w:val="18"/>
              </w:rPr>
              <w:t>P</w:t>
            </w:r>
            <w:r>
              <w:rPr>
                <w:color w:val="5D5D5D"/>
                <w:sz w:val="18"/>
                <w:szCs w:val="18"/>
              </w:rPr>
              <w:t>ap</w:t>
            </w:r>
            <w:r>
              <w:rPr>
                <w:color w:val="707580"/>
                <w:sz w:val="18"/>
                <w:szCs w:val="18"/>
              </w:rPr>
              <w:t>e</w:t>
            </w:r>
            <w:r>
              <w:rPr>
                <w:color w:val="464646"/>
                <w:sz w:val="18"/>
                <w:szCs w:val="18"/>
              </w:rPr>
              <w:t xml:space="preserve">n </w:t>
            </w:r>
            <w:r>
              <w:rPr>
                <w:color w:val="5D5D5D"/>
                <w:sz w:val="18"/>
                <w:szCs w:val="18"/>
              </w:rPr>
              <w:t xml:space="preserve">was </w:t>
            </w:r>
            <w:r>
              <w:rPr>
                <w:color w:val="464646"/>
                <w:sz w:val="18"/>
                <w:szCs w:val="18"/>
              </w:rPr>
              <w:t>abl</w:t>
            </w:r>
            <w:r>
              <w:rPr>
                <w:color w:val="707580"/>
                <w:sz w:val="18"/>
                <w:szCs w:val="18"/>
              </w:rPr>
              <w:t xml:space="preserve">e </w:t>
            </w:r>
            <w:r>
              <w:rPr>
                <w:color w:val="5D5D5D"/>
                <w:sz w:val="18"/>
                <w:szCs w:val="18"/>
              </w:rPr>
              <w:t xml:space="preserve">to convince </w:t>
            </w:r>
            <w:r>
              <w:rPr>
                <w:color w:val="464646"/>
                <w:sz w:val="18"/>
                <w:szCs w:val="18"/>
              </w:rPr>
              <w:t>Pre</w:t>
            </w:r>
            <w:r>
              <w:rPr>
                <w:color w:val="707580"/>
                <w:sz w:val="18"/>
                <w:szCs w:val="18"/>
              </w:rPr>
              <w:t>s</w:t>
            </w:r>
            <w:r>
              <w:rPr>
                <w:color w:val="5D5D5D"/>
                <w:sz w:val="18"/>
                <w:szCs w:val="18"/>
              </w:rPr>
              <w:t xml:space="preserve">ident </w:t>
            </w:r>
            <w:r>
              <w:rPr>
                <w:color w:val="232323"/>
                <w:sz w:val="18"/>
                <w:szCs w:val="18"/>
              </w:rPr>
              <w:t>H</w:t>
            </w:r>
            <w:r>
              <w:rPr>
                <w:color w:val="464646"/>
                <w:sz w:val="18"/>
                <w:szCs w:val="18"/>
              </w:rPr>
              <w:t xml:space="preserve">indenburg that </w:t>
            </w:r>
            <w:r>
              <w:rPr>
                <w:color w:val="5D5D5D"/>
                <w:sz w:val="18"/>
                <w:szCs w:val="18"/>
              </w:rPr>
              <w:t>a</w:t>
            </w:r>
            <w:r>
              <w:rPr>
                <w:color w:val="5D5D5D"/>
                <w:sz w:val="18"/>
                <w:szCs w:val="18"/>
              </w:rPr>
              <w:t xml:space="preserve"> coalition government with </w:t>
            </w:r>
            <w:r>
              <w:rPr>
                <w:color w:val="464646"/>
                <w:sz w:val="18"/>
                <w:szCs w:val="18"/>
              </w:rPr>
              <w:t xml:space="preserve">Hitler as Chancellor would </w:t>
            </w:r>
            <w:r>
              <w:rPr>
                <w:color w:val="5D5D5D"/>
                <w:sz w:val="18"/>
                <w:szCs w:val="18"/>
              </w:rPr>
              <w:t>save Germany and b</w:t>
            </w:r>
            <w:r>
              <w:rPr>
                <w:color w:val="232323"/>
                <w:sz w:val="18"/>
                <w:szCs w:val="18"/>
              </w:rPr>
              <w:t>r</w:t>
            </w:r>
            <w:r>
              <w:rPr>
                <w:color w:val="464646"/>
                <w:sz w:val="18"/>
                <w:szCs w:val="18"/>
              </w:rPr>
              <w:t xml:space="preserve">ing </w:t>
            </w:r>
            <w:r>
              <w:rPr>
                <w:color w:val="5D5D5D"/>
                <w:sz w:val="18"/>
                <w:szCs w:val="18"/>
              </w:rPr>
              <w:t xml:space="preserve">stability </w:t>
            </w:r>
            <w:r>
              <w:rPr>
                <w:color w:val="464646"/>
                <w:sz w:val="18"/>
                <w:szCs w:val="18"/>
              </w:rPr>
              <w:t>to the country</w:t>
            </w:r>
            <w:r>
              <w:rPr>
                <w:color w:val="232323"/>
                <w:sz w:val="18"/>
                <w:szCs w:val="18"/>
              </w:rPr>
              <w:t xml:space="preserve">. </w:t>
            </w:r>
            <w:r>
              <w:rPr>
                <w:color w:val="464646"/>
                <w:sz w:val="18"/>
                <w:szCs w:val="18"/>
              </w:rPr>
              <w:t xml:space="preserve">Papen </w:t>
            </w:r>
            <w:r>
              <w:rPr>
                <w:color w:val="5D5D5D"/>
                <w:sz w:val="18"/>
                <w:szCs w:val="18"/>
              </w:rPr>
              <w:t xml:space="preserve">said that </w:t>
            </w:r>
            <w:r>
              <w:rPr>
                <w:color w:val="464646"/>
                <w:sz w:val="18"/>
                <w:szCs w:val="18"/>
              </w:rPr>
              <w:t xml:space="preserve">he </w:t>
            </w:r>
            <w:r>
              <w:rPr>
                <w:color w:val="5D5D5D"/>
                <w:sz w:val="18"/>
                <w:szCs w:val="18"/>
              </w:rPr>
              <w:t>wou</w:t>
            </w:r>
            <w:r>
              <w:rPr>
                <w:color w:val="232323"/>
                <w:sz w:val="18"/>
                <w:szCs w:val="18"/>
              </w:rPr>
              <w:t>l</w:t>
            </w:r>
            <w:r>
              <w:rPr>
                <w:color w:val="5D5D5D"/>
                <w:sz w:val="18"/>
                <w:szCs w:val="18"/>
              </w:rPr>
              <w:t xml:space="preserve">d </w:t>
            </w:r>
            <w:r>
              <w:rPr>
                <w:color w:val="464646"/>
                <w:sz w:val="18"/>
                <w:szCs w:val="18"/>
              </w:rPr>
              <w:t xml:space="preserve">be able  </w:t>
            </w:r>
            <w:r>
              <w:rPr>
                <w:color w:val="5D5D5D"/>
                <w:sz w:val="18"/>
                <w:szCs w:val="18"/>
              </w:rPr>
              <w:t xml:space="preserve">to </w:t>
            </w:r>
            <w:r>
              <w:rPr>
                <w:color w:val="707580"/>
                <w:sz w:val="18"/>
                <w:szCs w:val="18"/>
              </w:rPr>
              <w:t>c</w:t>
            </w:r>
            <w:r>
              <w:rPr>
                <w:color w:val="5D5D5D"/>
                <w:sz w:val="18"/>
                <w:szCs w:val="18"/>
              </w:rPr>
              <w:t xml:space="preserve">ontrol </w:t>
            </w:r>
            <w:r>
              <w:rPr>
                <w:color w:val="464646"/>
                <w:sz w:val="18"/>
                <w:szCs w:val="18"/>
              </w:rPr>
              <w:t xml:space="preserve">Hitler </w:t>
            </w:r>
            <w:r>
              <w:rPr>
                <w:color w:val="707580"/>
                <w:sz w:val="18"/>
                <w:szCs w:val="18"/>
              </w:rPr>
              <w:t xml:space="preserve">- </w:t>
            </w:r>
            <w:r>
              <w:rPr>
                <w:color w:val="464646"/>
                <w:sz w:val="18"/>
                <w:szCs w:val="18"/>
              </w:rPr>
              <w:t xml:space="preserve">he </w:t>
            </w:r>
            <w:r>
              <w:rPr>
                <w:color w:val="5D5D5D"/>
                <w:sz w:val="18"/>
                <w:szCs w:val="18"/>
              </w:rPr>
              <w:t xml:space="preserve">would 'make </w:t>
            </w:r>
            <w:r>
              <w:rPr>
                <w:color w:val="464646"/>
                <w:sz w:val="18"/>
                <w:szCs w:val="18"/>
              </w:rPr>
              <w:t xml:space="preserve">Hider </w:t>
            </w:r>
            <w:r>
              <w:rPr>
                <w:color w:val="5D5D5D"/>
                <w:sz w:val="18"/>
                <w:szCs w:val="18"/>
              </w:rPr>
              <w:t>squeak</w:t>
            </w:r>
            <w:r>
              <w:rPr>
                <w:color w:val="707580"/>
                <w:sz w:val="18"/>
                <w:szCs w:val="18"/>
              </w:rPr>
              <w:t>'</w:t>
            </w:r>
            <w:r>
              <w:rPr>
                <w:color w:val="464646"/>
                <w:sz w:val="18"/>
                <w:szCs w:val="18"/>
              </w:rPr>
              <w:t>.</w:t>
            </w:r>
          </w:p>
          <w:p w14:paraId="0F4ECBA9" w14:textId="77777777" w:rsidR="00807D7A" w:rsidRDefault="00B70F2D">
            <w:pPr>
              <w:pStyle w:val="normal0"/>
              <w:spacing w:line="120" w:lineRule="auto"/>
              <w:ind w:right="-15"/>
              <w:rPr>
                <w:sz w:val="20"/>
                <w:szCs w:val="20"/>
                <w:highlight w:val="white"/>
              </w:rPr>
            </w:pPr>
            <w:r>
              <w:rPr>
                <w:rFonts w:ascii="Times New Roman" w:eastAsia="Times New Roman" w:hAnsi="Times New Roman" w:cs="Times New Roman"/>
                <w:b/>
                <w:color w:val="5D5D5D"/>
                <w:sz w:val="11"/>
                <w:szCs w:val="11"/>
              </w:rPr>
              <w:t xml:space="preserve"> </w:t>
            </w:r>
          </w:p>
        </w:tc>
      </w:tr>
    </w:tbl>
    <w:p w14:paraId="40C762E5" w14:textId="77777777" w:rsidR="00807D7A" w:rsidRDefault="00807D7A">
      <w:pPr>
        <w:pStyle w:val="normal0"/>
        <w:widowControl/>
        <w:spacing w:line="240" w:lineRule="auto"/>
        <w:rPr>
          <w:highlight w:val="white"/>
        </w:rPr>
      </w:pPr>
    </w:p>
    <w:p w14:paraId="3C29B5E5" w14:textId="77777777" w:rsidR="00807D7A" w:rsidRDefault="00B70F2D">
      <w:pPr>
        <w:pStyle w:val="normal0"/>
        <w:widowControl/>
        <w:rPr>
          <w:b/>
        </w:rPr>
      </w:pPr>
      <w:r>
        <w:rPr>
          <w:b/>
        </w:rPr>
        <w:t>Guidance</w:t>
      </w:r>
    </w:p>
    <w:p w14:paraId="2733EFB4" w14:textId="77777777" w:rsidR="00807D7A" w:rsidRDefault="00B70F2D">
      <w:pPr>
        <w:pStyle w:val="normal0"/>
        <w:widowControl/>
        <w:spacing w:line="240" w:lineRule="auto"/>
        <w:rPr>
          <w:sz w:val="20"/>
          <w:szCs w:val="20"/>
        </w:rPr>
      </w:pPr>
      <w:r>
        <w:rPr>
          <w:b/>
          <w:sz w:val="20"/>
          <w:szCs w:val="20"/>
        </w:rPr>
        <w:t xml:space="preserve">Interpretation 1 views </w:t>
      </w:r>
      <w:r>
        <w:rPr>
          <w:sz w:val="20"/>
          <w:szCs w:val="20"/>
        </w:rPr>
        <w:t>the attitudes of X towards Y as……….. This is supported by the quotes “a” and “b”.</w:t>
      </w:r>
    </w:p>
    <w:p w14:paraId="0E7F9A3F" w14:textId="77777777" w:rsidR="00807D7A" w:rsidRDefault="00807D7A">
      <w:pPr>
        <w:pStyle w:val="normal0"/>
        <w:widowControl/>
        <w:spacing w:line="240" w:lineRule="auto"/>
        <w:rPr>
          <w:sz w:val="20"/>
          <w:szCs w:val="20"/>
        </w:rPr>
      </w:pPr>
    </w:p>
    <w:p w14:paraId="504D0BCC" w14:textId="77777777" w:rsidR="00807D7A" w:rsidRDefault="00B70F2D">
      <w:pPr>
        <w:pStyle w:val="normal0"/>
        <w:widowControl/>
        <w:spacing w:line="240" w:lineRule="auto"/>
        <w:rPr>
          <w:sz w:val="20"/>
          <w:szCs w:val="20"/>
        </w:rPr>
      </w:pPr>
      <w:r>
        <w:rPr>
          <w:b/>
          <w:sz w:val="20"/>
          <w:szCs w:val="20"/>
        </w:rPr>
        <w:t xml:space="preserve">On the other hand Interpretation 2 views </w:t>
      </w:r>
      <w:r>
        <w:rPr>
          <w:sz w:val="20"/>
          <w:szCs w:val="20"/>
        </w:rPr>
        <w:t>the attitudes of X towards Y as…… …...This is supported by the quotes “a” and “b”.</w:t>
      </w:r>
    </w:p>
    <w:p w14:paraId="36CA71B1" w14:textId="77777777" w:rsidR="00807D7A" w:rsidRDefault="00807D7A">
      <w:pPr>
        <w:pStyle w:val="normal0"/>
        <w:widowControl/>
        <w:spacing w:line="240" w:lineRule="auto"/>
        <w:rPr>
          <w:sz w:val="20"/>
          <w:szCs w:val="20"/>
        </w:rPr>
      </w:pPr>
    </w:p>
    <w:p w14:paraId="0F787250" w14:textId="77777777" w:rsidR="00807D7A" w:rsidRDefault="00807D7A">
      <w:pPr>
        <w:pStyle w:val="normal0"/>
        <w:widowControl/>
        <w:spacing w:line="240" w:lineRule="auto"/>
        <w:rPr>
          <w:b/>
          <w:highlight w:val="white"/>
        </w:rPr>
      </w:pPr>
    </w:p>
    <w:p w14:paraId="1AC626D4" w14:textId="77777777" w:rsidR="00807D7A" w:rsidRDefault="00B70F2D">
      <w:pPr>
        <w:pStyle w:val="normal0"/>
        <w:widowControl/>
        <w:spacing w:line="240" w:lineRule="auto"/>
        <w:rPr>
          <w:b/>
          <w:highlight w:val="white"/>
        </w:rPr>
      </w:pPr>
      <w:r>
        <w:rPr>
          <w:b/>
          <w:highlight w:val="white"/>
        </w:rPr>
        <w:t>3 (c)  Suggest one reason why Interpretations 1</w:t>
      </w:r>
      <w:r>
        <w:rPr>
          <w:b/>
          <w:highlight w:val="white"/>
        </w:rPr>
        <w:t xml:space="preserve"> and 2 give different views about the reasons why Hindenburg appointed Hitler as Chancellor in January 1933. You may use Sources B and C to help explain your answer. 4 marks</w:t>
      </w:r>
    </w:p>
    <w:p w14:paraId="3ECC5C98" w14:textId="77777777" w:rsidR="00807D7A" w:rsidRDefault="00807D7A">
      <w:pPr>
        <w:pStyle w:val="normal0"/>
        <w:widowControl/>
      </w:pPr>
    </w:p>
    <w:p w14:paraId="41091B4B" w14:textId="77777777" w:rsidR="00807D7A" w:rsidRDefault="00B70F2D">
      <w:pPr>
        <w:pStyle w:val="normal0"/>
        <w:widowControl/>
        <w:rPr>
          <w:b/>
        </w:rPr>
      </w:pPr>
      <w:r>
        <w:rPr>
          <w:b/>
        </w:rPr>
        <w:t>Guidance</w:t>
      </w:r>
    </w:p>
    <w:p w14:paraId="1568F18D" w14:textId="77777777" w:rsidR="00807D7A" w:rsidRDefault="00B70F2D">
      <w:pPr>
        <w:pStyle w:val="normal0"/>
        <w:widowControl/>
        <w:spacing w:line="240" w:lineRule="auto"/>
        <w:ind w:left="-43"/>
        <w:rPr>
          <w:sz w:val="20"/>
          <w:szCs w:val="20"/>
        </w:rPr>
      </w:pPr>
      <w:r>
        <w:rPr>
          <w:b/>
          <w:sz w:val="20"/>
          <w:szCs w:val="20"/>
        </w:rPr>
        <w:t>Note:</w:t>
      </w:r>
      <w:r>
        <w:rPr>
          <w:sz w:val="20"/>
          <w:szCs w:val="20"/>
        </w:rPr>
        <w:t xml:space="preserve"> There are 2 possible reasons why the Interpretations differ and yo</w:t>
      </w:r>
      <w:r>
        <w:rPr>
          <w:sz w:val="20"/>
          <w:szCs w:val="20"/>
        </w:rPr>
        <w:t>u only need to explain 1! Use either of the following plans. p38</w:t>
      </w:r>
    </w:p>
    <w:p w14:paraId="760777E0" w14:textId="77777777" w:rsidR="00807D7A" w:rsidRDefault="00807D7A">
      <w:pPr>
        <w:pStyle w:val="normal0"/>
        <w:widowControl/>
        <w:spacing w:line="240" w:lineRule="auto"/>
        <w:ind w:left="-43"/>
        <w:rPr>
          <w:sz w:val="20"/>
          <w:szCs w:val="20"/>
        </w:rPr>
      </w:pPr>
    </w:p>
    <w:p w14:paraId="178EBB6C" w14:textId="77777777" w:rsidR="00807D7A" w:rsidRDefault="00B70F2D">
      <w:pPr>
        <w:pStyle w:val="normal0"/>
        <w:widowControl/>
        <w:spacing w:line="240" w:lineRule="auto"/>
        <w:ind w:left="-43"/>
        <w:rPr>
          <w:b/>
          <w:sz w:val="20"/>
          <w:szCs w:val="20"/>
        </w:rPr>
      </w:pPr>
      <w:r>
        <w:rPr>
          <w:b/>
          <w:sz w:val="20"/>
          <w:szCs w:val="20"/>
        </w:rPr>
        <w:t>Reason 1</w:t>
      </w:r>
    </w:p>
    <w:p w14:paraId="59B8D934" w14:textId="77777777" w:rsidR="00807D7A" w:rsidRDefault="00B70F2D">
      <w:pPr>
        <w:pStyle w:val="normal0"/>
        <w:widowControl/>
        <w:spacing w:line="240" w:lineRule="auto"/>
        <w:ind w:left="-43"/>
        <w:rPr>
          <w:sz w:val="20"/>
          <w:szCs w:val="20"/>
        </w:rPr>
      </w:pPr>
      <w:r>
        <w:rPr>
          <w:sz w:val="20"/>
          <w:szCs w:val="20"/>
        </w:rPr>
        <w:t>The interpretations differ because they have given different weight to two different sources. Identify the views given in the two sources and show how the views match the two interp</w:t>
      </w:r>
      <w:r>
        <w:rPr>
          <w:sz w:val="20"/>
          <w:szCs w:val="20"/>
        </w:rPr>
        <w:t>retations.</w:t>
      </w:r>
    </w:p>
    <w:p w14:paraId="237177DC" w14:textId="77777777" w:rsidR="00807D7A" w:rsidRDefault="00807D7A">
      <w:pPr>
        <w:pStyle w:val="normal0"/>
        <w:widowControl/>
        <w:spacing w:line="240" w:lineRule="auto"/>
        <w:ind w:left="-43"/>
        <w:rPr>
          <w:sz w:val="20"/>
          <w:szCs w:val="20"/>
        </w:rPr>
      </w:pPr>
    </w:p>
    <w:p w14:paraId="530FEFD6" w14:textId="77777777" w:rsidR="00807D7A" w:rsidRDefault="00B70F2D">
      <w:pPr>
        <w:pStyle w:val="normal0"/>
        <w:widowControl/>
        <w:spacing w:line="240" w:lineRule="auto"/>
        <w:ind w:left="-43"/>
        <w:rPr>
          <w:b/>
          <w:sz w:val="20"/>
          <w:szCs w:val="20"/>
        </w:rPr>
      </w:pPr>
      <w:r>
        <w:rPr>
          <w:b/>
          <w:sz w:val="20"/>
          <w:szCs w:val="20"/>
        </w:rPr>
        <w:t>Reason 2</w:t>
      </w:r>
    </w:p>
    <w:p w14:paraId="2570D86F" w14:textId="77777777" w:rsidR="00807D7A" w:rsidRDefault="00B70F2D">
      <w:pPr>
        <w:pStyle w:val="normal0"/>
        <w:widowControl/>
        <w:spacing w:line="240" w:lineRule="auto"/>
        <w:ind w:left="-43"/>
      </w:pPr>
      <w:r>
        <w:rPr>
          <w:sz w:val="20"/>
          <w:szCs w:val="20"/>
        </w:rPr>
        <w:t>The interpretations may differ because the author emphasises and focuses on different aspects of the problem. Identify the different focuses and emphasis given and show how these match the two sources.</w:t>
      </w:r>
    </w:p>
    <w:p w14:paraId="752BDF2E" w14:textId="77777777" w:rsidR="00807D7A" w:rsidRDefault="00807D7A">
      <w:pPr>
        <w:pStyle w:val="normal0"/>
        <w:widowControl/>
        <w:spacing w:line="240" w:lineRule="auto"/>
        <w:rPr>
          <w:highlight w:val="white"/>
        </w:rPr>
      </w:pPr>
    </w:p>
    <w:p w14:paraId="2F1DE524" w14:textId="77777777" w:rsidR="00807D7A" w:rsidRDefault="00807D7A">
      <w:pPr>
        <w:pStyle w:val="normal0"/>
        <w:widowControl/>
        <w:spacing w:line="240" w:lineRule="auto"/>
        <w:rPr>
          <w:b/>
          <w:highlight w:val="white"/>
        </w:rPr>
      </w:pPr>
    </w:p>
    <w:p w14:paraId="28EC729E" w14:textId="77777777" w:rsidR="00807D7A" w:rsidRDefault="00B70F2D">
      <w:pPr>
        <w:pStyle w:val="normal0"/>
      </w:pPr>
      <w:r>
        <w:br w:type="page"/>
      </w:r>
    </w:p>
    <w:p w14:paraId="11F5D764" w14:textId="77777777" w:rsidR="00807D7A" w:rsidRDefault="00807D7A">
      <w:pPr>
        <w:pStyle w:val="normal0"/>
        <w:widowControl/>
        <w:spacing w:line="240" w:lineRule="auto"/>
        <w:rPr>
          <w:b/>
          <w:highlight w:val="white"/>
        </w:rPr>
      </w:pPr>
    </w:p>
    <w:p w14:paraId="1F54CF74" w14:textId="77777777" w:rsidR="00807D7A" w:rsidRDefault="00B70F2D">
      <w:pPr>
        <w:pStyle w:val="normal0"/>
        <w:widowControl/>
        <w:spacing w:line="240" w:lineRule="auto"/>
        <w:rPr>
          <w:b/>
          <w:highlight w:val="white"/>
        </w:rPr>
      </w:pPr>
      <w:r>
        <w:rPr>
          <w:b/>
          <w:highlight w:val="white"/>
        </w:rPr>
        <w:t>3 (d) How far do you agree with Interpretation 2 about the reasons why Hindenburg appointed Hitler as Chancellor in January 1933?</w:t>
      </w:r>
    </w:p>
    <w:p w14:paraId="13A74A7E" w14:textId="77777777" w:rsidR="00807D7A" w:rsidRDefault="00B70F2D">
      <w:pPr>
        <w:pStyle w:val="normal0"/>
        <w:widowControl/>
        <w:spacing w:line="240" w:lineRule="auto"/>
        <w:rPr>
          <w:b/>
          <w:highlight w:val="white"/>
        </w:rPr>
      </w:pPr>
      <w:r>
        <w:rPr>
          <w:b/>
          <w:highlight w:val="white"/>
        </w:rPr>
        <w:t>Explain your answer, using both interpretations and your knowledge of the historical context. 20 marks</w:t>
      </w:r>
    </w:p>
    <w:p w14:paraId="13E183D7" w14:textId="77777777" w:rsidR="00807D7A" w:rsidRDefault="00807D7A">
      <w:pPr>
        <w:pStyle w:val="normal0"/>
        <w:widowControl/>
        <w:spacing w:line="240" w:lineRule="auto"/>
        <w:rPr>
          <w:highlight w:val="white"/>
        </w:rPr>
      </w:pPr>
    </w:p>
    <w:p w14:paraId="4D8B8E32" w14:textId="77777777" w:rsidR="00807D7A" w:rsidRDefault="00B70F2D">
      <w:pPr>
        <w:pStyle w:val="normal0"/>
        <w:widowControl/>
        <w:spacing w:line="240" w:lineRule="auto"/>
        <w:rPr>
          <w:highlight w:val="white"/>
        </w:rPr>
      </w:pPr>
      <w:r>
        <w:rPr>
          <w:highlight w:val="white"/>
        </w:rPr>
        <w:t>Up to 4 marks of the t</w:t>
      </w:r>
      <w:r>
        <w:rPr>
          <w:highlight w:val="white"/>
        </w:rPr>
        <w:t>otal for part (d) will be awarded for spelling, punctuation, grammar and use of specialist terminology.</w:t>
      </w:r>
    </w:p>
    <w:p w14:paraId="7DDAEBC0" w14:textId="77777777" w:rsidR="00807D7A" w:rsidRDefault="00807D7A">
      <w:pPr>
        <w:pStyle w:val="normal0"/>
        <w:widowControl/>
        <w:rPr>
          <w:highlight w:val="white"/>
        </w:rPr>
      </w:pPr>
    </w:p>
    <w:p w14:paraId="529331EA" w14:textId="77777777" w:rsidR="00807D7A" w:rsidRDefault="00B70F2D">
      <w:pPr>
        <w:pStyle w:val="normal0"/>
        <w:widowControl/>
        <w:rPr>
          <w:b/>
        </w:rPr>
      </w:pPr>
      <w:r>
        <w:rPr>
          <w:b/>
        </w:rPr>
        <w:t>Guidance</w:t>
      </w:r>
    </w:p>
    <w:p w14:paraId="73EEBFF0" w14:textId="77777777" w:rsidR="00807D7A" w:rsidRDefault="00B70F2D">
      <w:pPr>
        <w:pStyle w:val="normal0"/>
        <w:widowControl/>
        <w:spacing w:line="240" w:lineRule="auto"/>
        <w:ind w:left="-43"/>
        <w:rPr>
          <w:sz w:val="20"/>
          <w:szCs w:val="20"/>
        </w:rPr>
      </w:pPr>
      <w:r>
        <w:rPr>
          <w:sz w:val="20"/>
          <w:szCs w:val="20"/>
        </w:rPr>
        <w:t>I mainly agree/disagree with the view given in interpretation 2 which supports the view  that</w:t>
      </w:r>
    </w:p>
    <w:p w14:paraId="2946438A" w14:textId="77777777" w:rsidR="00807D7A" w:rsidRDefault="00807D7A">
      <w:pPr>
        <w:pStyle w:val="normal0"/>
        <w:widowControl/>
        <w:spacing w:line="240" w:lineRule="auto"/>
        <w:ind w:left="-43"/>
        <w:rPr>
          <w:b/>
          <w:sz w:val="20"/>
          <w:szCs w:val="20"/>
        </w:rPr>
      </w:pPr>
    </w:p>
    <w:p w14:paraId="0799C799" w14:textId="77777777" w:rsidR="00807D7A" w:rsidRDefault="00B70F2D">
      <w:pPr>
        <w:pStyle w:val="normal0"/>
        <w:widowControl/>
        <w:spacing w:line="240" w:lineRule="auto"/>
        <w:ind w:left="-43"/>
        <w:rPr>
          <w:b/>
          <w:sz w:val="20"/>
          <w:szCs w:val="20"/>
        </w:rPr>
      </w:pPr>
      <w:r>
        <w:rPr>
          <w:b/>
          <w:sz w:val="20"/>
          <w:szCs w:val="20"/>
        </w:rPr>
        <w:t>Part 1</w:t>
      </w:r>
    </w:p>
    <w:p w14:paraId="318AF07B" w14:textId="77777777" w:rsidR="00807D7A" w:rsidRDefault="00B70F2D">
      <w:pPr>
        <w:pStyle w:val="normal0"/>
        <w:widowControl/>
        <w:spacing w:line="240" w:lineRule="auto"/>
        <w:ind w:left="-43"/>
        <w:rPr>
          <w:sz w:val="20"/>
          <w:szCs w:val="20"/>
        </w:rPr>
      </w:pPr>
      <w:r>
        <w:rPr>
          <w:sz w:val="20"/>
          <w:szCs w:val="20"/>
        </w:rPr>
        <w:t>There is evidence to support Interpretation 2. Expand the paragraph using 3 main points from your own Knowledge.</w:t>
      </w:r>
    </w:p>
    <w:p w14:paraId="3A38657E" w14:textId="77777777" w:rsidR="00807D7A" w:rsidRDefault="00807D7A">
      <w:pPr>
        <w:pStyle w:val="normal0"/>
        <w:widowControl/>
        <w:spacing w:line="240" w:lineRule="auto"/>
        <w:ind w:left="-43"/>
        <w:rPr>
          <w:b/>
          <w:sz w:val="20"/>
          <w:szCs w:val="20"/>
        </w:rPr>
      </w:pPr>
    </w:p>
    <w:p w14:paraId="209A5F34" w14:textId="77777777" w:rsidR="00807D7A" w:rsidRDefault="00B70F2D">
      <w:pPr>
        <w:pStyle w:val="normal0"/>
        <w:widowControl/>
        <w:spacing w:line="240" w:lineRule="auto"/>
        <w:ind w:left="-43"/>
        <w:rPr>
          <w:b/>
          <w:sz w:val="20"/>
          <w:szCs w:val="20"/>
        </w:rPr>
      </w:pPr>
      <w:r>
        <w:rPr>
          <w:b/>
          <w:sz w:val="20"/>
          <w:szCs w:val="20"/>
        </w:rPr>
        <w:t>Part 2</w:t>
      </w:r>
    </w:p>
    <w:p w14:paraId="5D430BDB" w14:textId="77777777" w:rsidR="00807D7A" w:rsidRDefault="00B70F2D">
      <w:pPr>
        <w:pStyle w:val="normal0"/>
        <w:widowControl/>
        <w:spacing w:line="240" w:lineRule="auto"/>
        <w:ind w:left="-43"/>
        <w:rPr>
          <w:sz w:val="20"/>
          <w:szCs w:val="20"/>
        </w:rPr>
      </w:pPr>
      <w:r>
        <w:rPr>
          <w:sz w:val="20"/>
          <w:szCs w:val="20"/>
        </w:rPr>
        <w:t>However Interpretation 1 challenges this view because it suggests that….Expand the paragraph using 3 main points from Interpretation 1.</w:t>
      </w:r>
    </w:p>
    <w:p w14:paraId="702AB2B6" w14:textId="77777777" w:rsidR="00807D7A" w:rsidRDefault="00807D7A">
      <w:pPr>
        <w:pStyle w:val="normal0"/>
        <w:widowControl/>
        <w:spacing w:line="240" w:lineRule="auto"/>
        <w:ind w:left="-43"/>
        <w:rPr>
          <w:b/>
          <w:sz w:val="20"/>
          <w:szCs w:val="20"/>
        </w:rPr>
      </w:pPr>
    </w:p>
    <w:p w14:paraId="3116EE5F" w14:textId="77777777" w:rsidR="00807D7A" w:rsidRDefault="00B70F2D">
      <w:pPr>
        <w:pStyle w:val="normal0"/>
        <w:widowControl/>
        <w:spacing w:line="240" w:lineRule="auto"/>
        <w:ind w:left="-43"/>
        <w:rPr>
          <w:b/>
          <w:sz w:val="20"/>
          <w:szCs w:val="20"/>
        </w:rPr>
      </w:pPr>
      <w:r>
        <w:rPr>
          <w:b/>
          <w:sz w:val="20"/>
          <w:szCs w:val="20"/>
        </w:rPr>
        <w:t>Part 3</w:t>
      </w:r>
    </w:p>
    <w:p w14:paraId="57C38EE6" w14:textId="77777777" w:rsidR="00807D7A" w:rsidRDefault="00B70F2D">
      <w:pPr>
        <w:pStyle w:val="normal0"/>
        <w:widowControl/>
        <w:spacing w:line="240" w:lineRule="auto"/>
        <w:ind w:left="-43"/>
        <w:rPr>
          <w:sz w:val="20"/>
          <w:szCs w:val="20"/>
        </w:rPr>
      </w:pPr>
      <w:r>
        <w:rPr>
          <w:sz w:val="20"/>
          <w:szCs w:val="20"/>
        </w:rPr>
        <w:t>Furthermore Interpretation 2 does not take account of other factors involved. Expand the paragraph using 3 main points from your own Knowledge.</w:t>
      </w:r>
    </w:p>
    <w:p w14:paraId="044DE5F9" w14:textId="77777777" w:rsidR="00807D7A" w:rsidRDefault="00807D7A">
      <w:pPr>
        <w:pStyle w:val="normal0"/>
        <w:widowControl/>
        <w:spacing w:line="240" w:lineRule="auto"/>
        <w:ind w:left="-43"/>
        <w:rPr>
          <w:b/>
          <w:sz w:val="20"/>
          <w:szCs w:val="20"/>
        </w:rPr>
      </w:pPr>
    </w:p>
    <w:p w14:paraId="3B7C41D2" w14:textId="77777777" w:rsidR="00807D7A" w:rsidRDefault="00B70F2D">
      <w:pPr>
        <w:pStyle w:val="normal0"/>
        <w:widowControl/>
        <w:spacing w:line="240" w:lineRule="auto"/>
        <w:ind w:left="-43"/>
        <w:rPr>
          <w:b/>
          <w:sz w:val="24"/>
          <w:szCs w:val="24"/>
        </w:rPr>
      </w:pPr>
      <w:r>
        <w:rPr>
          <w:b/>
          <w:sz w:val="20"/>
          <w:szCs w:val="20"/>
        </w:rPr>
        <w:t>Overall</w:t>
      </w:r>
      <w:r>
        <w:rPr>
          <w:sz w:val="20"/>
          <w:szCs w:val="20"/>
        </w:rPr>
        <w:t xml:space="preserve"> I mainly agree/disagree primarily because the evidence which supports/challenges it is more co</w:t>
      </w:r>
      <w:r>
        <w:rPr>
          <w:sz w:val="20"/>
          <w:szCs w:val="20"/>
        </w:rPr>
        <w:t>nvincing. I think this because</w:t>
      </w:r>
    </w:p>
    <w:p w14:paraId="28F5F041" w14:textId="77777777" w:rsidR="00807D7A" w:rsidRDefault="00807D7A">
      <w:pPr>
        <w:pStyle w:val="normal0"/>
        <w:ind w:left="-540"/>
        <w:rPr>
          <w:b/>
          <w:sz w:val="24"/>
          <w:szCs w:val="24"/>
        </w:rPr>
      </w:pPr>
    </w:p>
    <w:p w14:paraId="7E0EB4B7" w14:textId="77777777" w:rsidR="00807D7A" w:rsidRDefault="00807D7A">
      <w:pPr>
        <w:pStyle w:val="normal0"/>
        <w:ind w:left="-540"/>
        <w:rPr>
          <w:b/>
          <w:sz w:val="24"/>
          <w:szCs w:val="24"/>
        </w:rPr>
      </w:pPr>
    </w:p>
    <w:p w14:paraId="1537DF26" w14:textId="77777777" w:rsidR="00807D7A" w:rsidRDefault="00807D7A">
      <w:pPr>
        <w:pStyle w:val="normal0"/>
        <w:ind w:left="-540"/>
        <w:rPr>
          <w:b/>
          <w:sz w:val="24"/>
          <w:szCs w:val="24"/>
        </w:rPr>
      </w:pPr>
    </w:p>
    <w:p w14:paraId="1B78624A" w14:textId="77777777" w:rsidR="00807D7A" w:rsidRDefault="00807D7A">
      <w:pPr>
        <w:pStyle w:val="normal0"/>
        <w:ind w:left="-540"/>
        <w:rPr>
          <w:b/>
          <w:sz w:val="24"/>
          <w:szCs w:val="24"/>
        </w:rPr>
      </w:pPr>
    </w:p>
    <w:p w14:paraId="745F6E2C" w14:textId="77777777" w:rsidR="00807D7A" w:rsidRDefault="00B70F2D">
      <w:pPr>
        <w:pStyle w:val="normal0"/>
      </w:pPr>
      <w:r>
        <w:br w:type="page"/>
      </w:r>
    </w:p>
    <w:p w14:paraId="0C127E28" w14:textId="77777777" w:rsidR="00807D7A" w:rsidRDefault="00807D7A">
      <w:pPr>
        <w:pStyle w:val="normal0"/>
        <w:ind w:left="-540"/>
        <w:rPr>
          <w:b/>
          <w:sz w:val="28"/>
          <w:szCs w:val="28"/>
        </w:rPr>
      </w:pPr>
    </w:p>
    <w:p w14:paraId="3C7E74DC" w14:textId="77777777" w:rsidR="00807D7A" w:rsidRDefault="00B70F2D">
      <w:pPr>
        <w:pStyle w:val="normal0"/>
        <w:ind w:left="-540"/>
        <w:jc w:val="center"/>
        <w:rPr>
          <w:b/>
          <w:sz w:val="28"/>
          <w:szCs w:val="28"/>
        </w:rPr>
      </w:pPr>
      <w:r>
        <w:rPr>
          <w:b/>
          <w:sz w:val="28"/>
          <w:szCs w:val="28"/>
        </w:rPr>
        <w:t xml:space="preserve">(III) Assessment for Learning </w:t>
      </w:r>
    </w:p>
    <w:p w14:paraId="5A55FBD4" w14:textId="77777777" w:rsidR="00807D7A" w:rsidRDefault="00B70F2D">
      <w:pPr>
        <w:pStyle w:val="normal0"/>
        <w:ind w:left="-540"/>
        <w:jc w:val="center"/>
        <w:rPr>
          <w:b/>
          <w:sz w:val="28"/>
          <w:szCs w:val="28"/>
        </w:rPr>
      </w:pPr>
      <w:r>
        <w:rPr>
          <w:b/>
          <w:sz w:val="28"/>
          <w:szCs w:val="28"/>
        </w:rPr>
        <w:t>Puzzle practise : X</w:t>
      </w:r>
    </w:p>
    <w:p w14:paraId="2FAAE10A" w14:textId="77777777" w:rsidR="00807D7A" w:rsidRDefault="00807D7A">
      <w:pPr>
        <w:pStyle w:val="normal0"/>
        <w:ind w:left="-540"/>
        <w:rPr>
          <w:b/>
          <w:sz w:val="24"/>
          <w:szCs w:val="24"/>
        </w:rPr>
      </w:pPr>
    </w:p>
    <w:p w14:paraId="4987FB1F" w14:textId="77777777" w:rsidR="00807D7A" w:rsidRDefault="00B70F2D">
      <w:pPr>
        <w:pStyle w:val="normal0"/>
        <w:ind w:left="-540" w:right="-360"/>
        <w:jc w:val="both"/>
        <w:rPr>
          <w:b/>
          <w:sz w:val="20"/>
          <w:szCs w:val="20"/>
        </w:rPr>
      </w:pPr>
      <w:r>
        <w:rPr>
          <w:b/>
          <w:sz w:val="20"/>
          <w:szCs w:val="20"/>
        </w:rPr>
        <w:t>In the puzzle there will be 3 compulsory questions 1,2 and 3a b c and d. The content will come from either one or a combination of the key themes covered in each of t</w:t>
      </w:r>
      <w:r>
        <w:rPr>
          <w:b/>
          <w:sz w:val="20"/>
          <w:szCs w:val="20"/>
        </w:rPr>
        <w:t>he key questions;</w:t>
      </w:r>
    </w:p>
    <w:p w14:paraId="00B9C0D6" w14:textId="77777777" w:rsidR="00807D7A" w:rsidRDefault="00B70F2D">
      <w:pPr>
        <w:pStyle w:val="normal0"/>
        <w:ind w:left="-540" w:right="-360"/>
        <w:jc w:val="both"/>
        <w:rPr>
          <w:b/>
          <w:sz w:val="20"/>
          <w:szCs w:val="20"/>
        </w:rPr>
      </w:pPr>
      <w:r>
        <w:rPr>
          <w:b/>
          <w:sz w:val="20"/>
          <w:szCs w:val="20"/>
        </w:rPr>
        <w:t xml:space="preserve"> </w:t>
      </w:r>
    </w:p>
    <w:p w14:paraId="71278CC8" w14:textId="77777777" w:rsidR="00807D7A" w:rsidRDefault="00B70F2D">
      <w:pPr>
        <w:pStyle w:val="normal0"/>
        <w:ind w:left="-540" w:right="-360"/>
        <w:jc w:val="both"/>
        <w:rPr>
          <w:b/>
          <w:sz w:val="20"/>
          <w:szCs w:val="20"/>
        </w:rPr>
      </w:pPr>
      <w:r>
        <w:rPr>
          <w:b/>
          <w:sz w:val="20"/>
          <w:szCs w:val="20"/>
        </w:rPr>
        <w:t>The following examples are focussed on content from ..</w:t>
      </w:r>
    </w:p>
    <w:p w14:paraId="1550D9F5" w14:textId="77777777" w:rsidR="00807D7A" w:rsidRDefault="00807D7A">
      <w:pPr>
        <w:pStyle w:val="normal0"/>
        <w:ind w:left="-540" w:right="-360"/>
        <w:jc w:val="both"/>
        <w:rPr>
          <w:b/>
          <w:sz w:val="20"/>
          <w:szCs w:val="20"/>
        </w:rPr>
      </w:pPr>
    </w:p>
    <w:p w14:paraId="59C6506A" w14:textId="77777777" w:rsidR="00807D7A" w:rsidRDefault="00B70F2D">
      <w:pPr>
        <w:pStyle w:val="normal0"/>
        <w:ind w:left="-540"/>
        <w:jc w:val="both"/>
        <w:rPr>
          <w:b/>
          <w:sz w:val="24"/>
          <w:szCs w:val="24"/>
        </w:rPr>
      </w:pPr>
      <w:r>
        <w:rPr>
          <w:b/>
          <w:sz w:val="24"/>
          <w:szCs w:val="24"/>
        </w:rPr>
        <w:t>Exam Practise</w:t>
      </w:r>
    </w:p>
    <w:p w14:paraId="2807C621" w14:textId="77777777" w:rsidR="00807D7A" w:rsidRDefault="00B70F2D">
      <w:pPr>
        <w:pStyle w:val="normal0"/>
        <w:widowControl/>
        <w:spacing w:line="240" w:lineRule="auto"/>
        <w:rPr>
          <w:b/>
          <w:highlight w:val="white"/>
        </w:rPr>
      </w:pPr>
      <w:r>
        <w:rPr>
          <w:b/>
          <w:highlight w:val="white"/>
        </w:rPr>
        <w:t>SECTION A</w:t>
      </w:r>
    </w:p>
    <w:p w14:paraId="4D48AEBD" w14:textId="77777777" w:rsidR="00807D7A" w:rsidRDefault="00B70F2D">
      <w:pPr>
        <w:pStyle w:val="normal0"/>
        <w:widowControl/>
        <w:spacing w:line="240" w:lineRule="auto"/>
        <w:rPr>
          <w:b/>
          <w:highlight w:val="white"/>
        </w:rPr>
      </w:pPr>
      <w:r>
        <w:rPr>
          <w:b/>
          <w:highlight w:val="white"/>
        </w:rPr>
        <w:t>Answer both questions.</w:t>
      </w:r>
    </w:p>
    <w:p w14:paraId="78645ED3" w14:textId="77777777" w:rsidR="00807D7A" w:rsidRDefault="00B70F2D">
      <w:pPr>
        <w:pStyle w:val="normal0"/>
        <w:widowControl/>
        <w:spacing w:line="240" w:lineRule="auto"/>
        <w:rPr>
          <w:highlight w:val="white"/>
        </w:rPr>
      </w:pPr>
      <w:r>
        <w:rPr>
          <w:highlight w:val="white"/>
        </w:rPr>
        <w:t>Study Source A and then answer Question 1</w:t>
      </w:r>
    </w:p>
    <w:p w14:paraId="3D96C082" w14:textId="77777777" w:rsidR="00807D7A" w:rsidRDefault="00B70F2D">
      <w:pPr>
        <w:pStyle w:val="normal0"/>
        <w:widowControl/>
        <w:spacing w:line="240" w:lineRule="auto"/>
        <w:rPr>
          <w:highlight w:val="white"/>
        </w:rPr>
      </w:pPr>
      <w:r>
        <w:rPr>
          <w:highlight w:val="white"/>
        </w:rPr>
        <w:t>1 Give two things you can infer from source A about X. 4 marks</w:t>
      </w:r>
    </w:p>
    <w:p w14:paraId="5B641ECE" w14:textId="77777777" w:rsidR="00807D7A" w:rsidRDefault="00807D7A">
      <w:pPr>
        <w:pStyle w:val="normal0"/>
        <w:widowControl/>
        <w:rPr>
          <w:b/>
          <w:highlight w:val="white"/>
        </w:rPr>
      </w:pPr>
    </w:p>
    <w:p w14:paraId="2AFEAE09" w14:textId="77777777" w:rsidR="00807D7A" w:rsidRDefault="00807D7A">
      <w:pPr>
        <w:pStyle w:val="normal0"/>
        <w:widowControl/>
        <w:rPr>
          <w:b/>
          <w:highlight w:val="white"/>
        </w:rPr>
      </w:pPr>
    </w:p>
    <w:tbl>
      <w:tblPr>
        <w:tblStyle w:val="af5"/>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807D7A" w14:paraId="255AA74B" w14:textId="77777777">
        <w:tc>
          <w:tcPr>
            <w:tcW w:w="9900" w:type="dxa"/>
            <w:tcMar>
              <w:top w:w="100" w:type="dxa"/>
              <w:left w:w="100" w:type="dxa"/>
              <w:bottom w:w="100" w:type="dxa"/>
              <w:right w:w="100" w:type="dxa"/>
            </w:tcMar>
          </w:tcPr>
          <w:p w14:paraId="07676A03" w14:textId="77777777" w:rsidR="00807D7A" w:rsidRDefault="00B70F2D">
            <w:pPr>
              <w:pStyle w:val="normal0"/>
              <w:spacing w:line="240" w:lineRule="auto"/>
              <w:rPr>
                <w:highlight w:val="white"/>
              </w:rPr>
            </w:pPr>
            <w:r>
              <w:rPr>
                <w:highlight w:val="white"/>
              </w:rPr>
              <w:t>Source A</w:t>
            </w:r>
          </w:p>
        </w:tc>
      </w:tr>
    </w:tbl>
    <w:p w14:paraId="21D0B68C" w14:textId="77777777" w:rsidR="00807D7A" w:rsidRDefault="00807D7A">
      <w:pPr>
        <w:pStyle w:val="normal0"/>
        <w:widowControl/>
        <w:rPr>
          <w:b/>
          <w:highlight w:val="white"/>
        </w:rPr>
      </w:pPr>
    </w:p>
    <w:tbl>
      <w:tblPr>
        <w:tblStyle w:val="af6"/>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807D7A" w14:paraId="68157AFC" w14:textId="77777777">
        <w:tc>
          <w:tcPr>
            <w:tcW w:w="9900" w:type="dxa"/>
            <w:tcMar>
              <w:top w:w="100" w:type="dxa"/>
              <w:left w:w="100" w:type="dxa"/>
              <w:bottom w:w="100" w:type="dxa"/>
              <w:right w:w="100" w:type="dxa"/>
            </w:tcMar>
          </w:tcPr>
          <w:p w14:paraId="5EF7EB94" w14:textId="77777777" w:rsidR="00807D7A" w:rsidRDefault="00B70F2D">
            <w:pPr>
              <w:pStyle w:val="normal0"/>
              <w:spacing w:line="240" w:lineRule="auto"/>
            </w:pPr>
            <w:r>
              <w:rPr>
                <w:noProof/>
                <w:lang w:val="en-US"/>
              </w:rPr>
              <w:drawing>
                <wp:inline distT="114300" distB="114300" distL="114300" distR="114300" wp14:anchorId="2517EBFC" wp14:editId="21C4F6C5">
                  <wp:extent cx="5934075" cy="2967038"/>
                  <wp:effectExtent l="0" t="0" r="0" b="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5934075" cy="2967038"/>
                          </a:xfrm>
                          <a:prstGeom prst="rect">
                            <a:avLst/>
                          </a:prstGeom>
                          <a:ln/>
                        </pic:spPr>
                      </pic:pic>
                    </a:graphicData>
                  </a:graphic>
                </wp:inline>
              </w:drawing>
            </w:r>
          </w:p>
        </w:tc>
      </w:tr>
    </w:tbl>
    <w:p w14:paraId="1B1BF6CE" w14:textId="77777777" w:rsidR="00807D7A" w:rsidRDefault="00807D7A">
      <w:pPr>
        <w:pStyle w:val="normal0"/>
        <w:widowControl/>
      </w:pPr>
    </w:p>
    <w:p w14:paraId="1AD80DD6" w14:textId="77777777" w:rsidR="00807D7A" w:rsidRDefault="00807D7A">
      <w:pPr>
        <w:pStyle w:val="normal0"/>
        <w:widowControl/>
        <w:spacing w:line="240" w:lineRule="auto"/>
        <w:rPr>
          <w:highlight w:val="white"/>
        </w:rPr>
      </w:pPr>
    </w:p>
    <w:p w14:paraId="6D978BC7" w14:textId="77777777" w:rsidR="00807D7A" w:rsidRDefault="00B70F2D">
      <w:pPr>
        <w:pStyle w:val="normal0"/>
      </w:pPr>
      <w:r>
        <w:br w:type="page"/>
      </w:r>
    </w:p>
    <w:p w14:paraId="69DA449B" w14:textId="77777777" w:rsidR="00807D7A" w:rsidRDefault="00807D7A">
      <w:pPr>
        <w:pStyle w:val="normal0"/>
        <w:widowControl/>
        <w:spacing w:line="240" w:lineRule="auto"/>
        <w:rPr>
          <w:highlight w:val="white"/>
        </w:rPr>
      </w:pPr>
    </w:p>
    <w:p w14:paraId="7586DD20" w14:textId="77777777" w:rsidR="00807D7A" w:rsidRDefault="00807D7A">
      <w:pPr>
        <w:pStyle w:val="normal0"/>
        <w:widowControl/>
      </w:pPr>
    </w:p>
    <w:p w14:paraId="51DE0744" w14:textId="77777777" w:rsidR="00807D7A" w:rsidRDefault="00B70F2D">
      <w:pPr>
        <w:pStyle w:val="normal0"/>
        <w:widowControl/>
        <w:spacing w:line="240" w:lineRule="auto"/>
        <w:rPr>
          <w:highlight w:val="white"/>
        </w:rPr>
      </w:pPr>
      <w:r>
        <w:rPr>
          <w:highlight w:val="white"/>
        </w:rPr>
        <w:t>2 Explain why X.</w:t>
      </w:r>
    </w:p>
    <w:p w14:paraId="4DC9923F" w14:textId="77777777" w:rsidR="00807D7A" w:rsidRDefault="00B70F2D">
      <w:pPr>
        <w:pStyle w:val="normal0"/>
        <w:widowControl/>
        <w:spacing w:line="240" w:lineRule="auto"/>
        <w:rPr>
          <w:highlight w:val="white"/>
        </w:rPr>
      </w:pPr>
      <w:r>
        <w:rPr>
          <w:highlight w:val="white"/>
        </w:rPr>
        <w:t>You may use the following in your answer:</w:t>
      </w:r>
    </w:p>
    <w:p w14:paraId="48FC4CDC" w14:textId="77777777" w:rsidR="00807D7A" w:rsidRDefault="00807D7A">
      <w:pPr>
        <w:pStyle w:val="normal0"/>
        <w:widowControl/>
        <w:numPr>
          <w:ilvl w:val="0"/>
          <w:numId w:val="1"/>
        </w:numPr>
        <w:spacing w:line="240" w:lineRule="auto"/>
        <w:ind w:hanging="360"/>
        <w:contextualSpacing/>
        <w:rPr>
          <w:highlight w:val="white"/>
        </w:rPr>
      </w:pPr>
    </w:p>
    <w:p w14:paraId="121D62D3" w14:textId="77777777" w:rsidR="00807D7A" w:rsidRDefault="00807D7A">
      <w:pPr>
        <w:pStyle w:val="normal0"/>
        <w:widowControl/>
        <w:numPr>
          <w:ilvl w:val="0"/>
          <w:numId w:val="1"/>
        </w:numPr>
        <w:spacing w:line="240" w:lineRule="auto"/>
        <w:ind w:hanging="360"/>
        <w:contextualSpacing/>
        <w:rPr>
          <w:highlight w:val="white"/>
        </w:rPr>
      </w:pPr>
    </w:p>
    <w:p w14:paraId="0C64F666" w14:textId="77777777" w:rsidR="00807D7A" w:rsidRDefault="00B70F2D">
      <w:pPr>
        <w:pStyle w:val="normal0"/>
        <w:widowControl/>
        <w:spacing w:line="240" w:lineRule="auto"/>
        <w:rPr>
          <w:highlight w:val="white"/>
        </w:rPr>
      </w:pPr>
      <w:r>
        <w:rPr>
          <w:highlight w:val="white"/>
        </w:rPr>
        <w:t>You must also use information of your own. 12 marks</w:t>
      </w:r>
    </w:p>
    <w:p w14:paraId="184D4DF2" w14:textId="77777777" w:rsidR="00807D7A" w:rsidRDefault="00807D7A">
      <w:pPr>
        <w:pStyle w:val="normal0"/>
        <w:widowControl/>
        <w:rPr>
          <w:highlight w:val="white"/>
        </w:rPr>
      </w:pPr>
    </w:p>
    <w:tbl>
      <w:tblPr>
        <w:tblStyle w:val="af7"/>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807D7A" w14:paraId="5BA98C06" w14:textId="77777777">
        <w:tc>
          <w:tcPr>
            <w:tcW w:w="9900" w:type="dxa"/>
            <w:tcMar>
              <w:top w:w="100" w:type="dxa"/>
              <w:left w:w="100" w:type="dxa"/>
              <w:bottom w:w="100" w:type="dxa"/>
              <w:right w:w="100" w:type="dxa"/>
            </w:tcMar>
          </w:tcPr>
          <w:p w14:paraId="68B3FACD" w14:textId="77777777" w:rsidR="00807D7A" w:rsidRDefault="00B70F2D">
            <w:pPr>
              <w:pStyle w:val="normal0"/>
              <w:spacing w:line="240" w:lineRule="auto"/>
              <w:jc w:val="center"/>
            </w:pPr>
            <w:r>
              <w:rPr>
                <w:noProof/>
                <w:lang w:val="en-US"/>
              </w:rPr>
              <w:drawing>
                <wp:inline distT="114300" distB="114300" distL="114300" distR="114300" wp14:anchorId="1C3B9D57" wp14:editId="360FC7CE">
                  <wp:extent cx="5637433" cy="6005513"/>
                  <wp:effectExtent l="0" t="0" r="0" b="0"/>
                  <wp:docPr id="2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5"/>
                          <a:srcRect/>
                          <a:stretch>
                            <a:fillRect/>
                          </a:stretch>
                        </pic:blipFill>
                        <pic:spPr>
                          <a:xfrm>
                            <a:off x="0" y="0"/>
                            <a:ext cx="5637433" cy="6005513"/>
                          </a:xfrm>
                          <a:prstGeom prst="rect">
                            <a:avLst/>
                          </a:prstGeom>
                          <a:ln/>
                        </pic:spPr>
                      </pic:pic>
                    </a:graphicData>
                  </a:graphic>
                </wp:inline>
              </w:drawing>
            </w:r>
          </w:p>
        </w:tc>
      </w:tr>
    </w:tbl>
    <w:p w14:paraId="126D9E32" w14:textId="77777777" w:rsidR="00807D7A" w:rsidRDefault="00807D7A">
      <w:pPr>
        <w:pStyle w:val="normal0"/>
        <w:widowControl/>
      </w:pPr>
    </w:p>
    <w:p w14:paraId="125A99BE" w14:textId="77777777" w:rsidR="00807D7A" w:rsidRDefault="00B70F2D">
      <w:pPr>
        <w:pStyle w:val="normal0"/>
        <w:widowControl/>
        <w:spacing w:line="240" w:lineRule="auto"/>
        <w:rPr>
          <w:b/>
          <w:highlight w:val="white"/>
        </w:rPr>
      </w:pPr>
      <w:r>
        <w:rPr>
          <w:b/>
          <w:highlight w:val="white"/>
        </w:rPr>
        <w:lastRenderedPageBreak/>
        <w:t>SECTION B</w:t>
      </w:r>
    </w:p>
    <w:p w14:paraId="38C8BCA1" w14:textId="77777777" w:rsidR="00807D7A" w:rsidRDefault="00B70F2D">
      <w:pPr>
        <w:pStyle w:val="normal0"/>
        <w:widowControl/>
        <w:spacing w:line="240" w:lineRule="auto"/>
        <w:rPr>
          <w:highlight w:val="white"/>
        </w:rPr>
      </w:pPr>
      <w:r>
        <w:rPr>
          <w:highlight w:val="white"/>
        </w:rPr>
        <w:t>For this section, you will need to use the sources and interpretations in the Sources/Interpretations Booklet.</w:t>
      </w:r>
    </w:p>
    <w:p w14:paraId="07F94595" w14:textId="77777777" w:rsidR="00807D7A" w:rsidRDefault="00807D7A">
      <w:pPr>
        <w:pStyle w:val="normal0"/>
        <w:widowControl/>
        <w:spacing w:line="240" w:lineRule="auto"/>
        <w:rPr>
          <w:highlight w:val="white"/>
        </w:rPr>
      </w:pPr>
    </w:p>
    <w:p w14:paraId="00EF177C" w14:textId="77777777" w:rsidR="00807D7A" w:rsidRDefault="00B70F2D">
      <w:pPr>
        <w:pStyle w:val="normal0"/>
        <w:widowControl/>
        <w:spacing w:line="240" w:lineRule="auto"/>
        <w:rPr>
          <w:highlight w:val="white"/>
        </w:rPr>
      </w:pPr>
      <w:r>
        <w:rPr>
          <w:highlight w:val="white"/>
        </w:rPr>
        <w:t>3</w:t>
      </w:r>
    </w:p>
    <w:p w14:paraId="6F64A5EB" w14:textId="77777777" w:rsidR="00807D7A" w:rsidRDefault="00B70F2D">
      <w:pPr>
        <w:pStyle w:val="normal0"/>
        <w:widowControl/>
        <w:spacing w:line="240" w:lineRule="auto"/>
        <w:rPr>
          <w:highlight w:val="white"/>
        </w:rPr>
      </w:pPr>
      <w:r>
        <w:rPr>
          <w:highlight w:val="white"/>
        </w:rPr>
        <w:t>(a)</w:t>
      </w:r>
    </w:p>
    <w:p w14:paraId="033E1938" w14:textId="77777777" w:rsidR="00807D7A" w:rsidRDefault="00B70F2D">
      <w:pPr>
        <w:pStyle w:val="normal0"/>
        <w:widowControl/>
        <w:spacing w:line="240" w:lineRule="auto"/>
        <w:rPr>
          <w:highlight w:val="white"/>
        </w:rPr>
      </w:pPr>
      <w:r>
        <w:rPr>
          <w:highlight w:val="white"/>
        </w:rPr>
        <w:t>Study Sources B and C.</w:t>
      </w:r>
    </w:p>
    <w:p w14:paraId="005A2721" w14:textId="77777777" w:rsidR="00807D7A" w:rsidRDefault="00B70F2D">
      <w:pPr>
        <w:pStyle w:val="normal0"/>
        <w:widowControl/>
        <w:spacing w:line="240" w:lineRule="auto"/>
        <w:rPr>
          <w:highlight w:val="white"/>
        </w:rPr>
      </w:pPr>
      <w:r>
        <w:rPr>
          <w:highlight w:val="white"/>
        </w:rPr>
        <w:t>How useful are Sources B and C for an enquiry into the attitudes of X towards Y?</w:t>
      </w:r>
    </w:p>
    <w:p w14:paraId="1D9BCFCB" w14:textId="77777777" w:rsidR="00807D7A" w:rsidRDefault="00B70F2D">
      <w:pPr>
        <w:pStyle w:val="normal0"/>
        <w:widowControl/>
        <w:spacing w:line="240" w:lineRule="auto"/>
        <w:rPr>
          <w:highlight w:val="white"/>
        </w:rPr>
      </w:pPr>
      <w:r>
        <w:rPr>
          <w:highlight w:val="white"/>
        </w:rPr>
        <w:t>Explain your answer, using Sources B and C and your knowledge of the historical context. 8 marks</w:t>
      </w:r>
    </w:p>
    <w:p w14:paraId="7D7F6F0F" w14:textId="77777777" w:rsidR="00807D7A" w:rsidRDefault="00807D7A">
      <w:pPr>
        <w:pStyle w:val="normal0"/>
        <w:widowControl/>
      </w:pPr>
    </w:p>
    <w:tbl>
      <w:tblPr>
        <w:tblStyle w:val="af8"/>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807D7A" w14:paraId="2228323B" w14:textId="77777777">
        <w:tc>
          <w:tcPr>
            <w:tcW w:w="4950" w:type="dxa"/>
            <w:tcMar>
              <w:top w:w="100" w:type="dxa"/>
              <w:left w:w="100" w:type="dxa"/>
              <w:bottom w:w="100" w:type="dxa"/>
              <w:right w:w="100" w:type="dxa"/>
            </w:tcMar>
          </w:tcPr>
          <w:p w14:paraId="1CD49DF8" w14:textId="77777777" w:rsidR="00807D7A" w:rsidRDefault="00B70F2D">
            <w:pPr>
              <w:pStyle w:val="normal0"/>
              <w:spacing w:line="240" w:lineRule="auto"/>
            </w:pPr>
            <w:r>
              <w:t>Source B</w:t>
            </w:r>
          </w:p>
        </w:tc>
        <w:tc>
          <w:tcPr>
            <w:tcW w:w="4950" w:type="dxa"/>
            <w:tcMar>
              <w:top w:w="100" w:type="dxa"/>
              <w:left w:w="100" w:type="dxa"/>
              <w:bottom w:w="100" w:type="dxa"/>
              <w:right w:w="100" w:type="dxa"/>
            </w:tcMar>
          </w:tcPr>
          <w:p w14:paraId="23BCEEF7" w14:textId="77777777" w:rsidR="00807D7A" w:rsidRDefault="00B70F2D">
            <w:pPr>
              <w:pStyle w:val="normal0"/>
              <w:spacing w:line="240" w:lineRule="auto"/>
            </w:pPr>
            <w:r>
              <w:t>Source C</w:t>
            </w:r>
          </w:p>
        </w:tc>
      </w:tr>
    </w:tbl>
    <w:p w14:paraId="7B1BB342" w14:textId="77777777" w:rsidR="00807D7A" w:rsidRDefault="00807D7A">
      <w:pPr>
        <w:pStyle w:val="normal0"/>
        <w:widowControl/>
      </w:pPr>
    </w:p>
    <w:p w14:paraId="70B8E329" w14:textId="77777777" w:rsidR="00807D7A" w:rsidRDefault="00807D7A">
      <w:pPr>
        <w:pStyle w:val="normal0"/>
        <w:widowControl/>
        <w:rPr>
          <w:b/>
          <w:highlight w:val="white"/>
        </w:rPr>
      </w:pPr>
    </w:p>
    <w:tbl>
      <w:tblPr>
        <w:tblStyle w:val="af9"/>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807D7A" w14:paraId="2289E7C4" w14:textId="77777777">
        <w:tc>
          <w:tcPr>
            <w:tcW w:w="9900" w:type="dxa"/>
            <w:tcMar>
              <w:top w:w="100" w:type="dxa"/>
              <w:left w:w="100" w:type="dxa"/>
              <w:bottom w:w="100" w:type="dxa"/>
              <w:right w:w="100" w:type="dxa"/>
            </w:tcMar>
          </w:tcPr>
          <w:p w14:paraId="7FEF8338" w14:textId="77777777" w:rsidR="00807D7A" w:rsidRDefault="00B70F2D">
            <w:pPr>
              <w:pStyle w:val="normal0"/>
              <w:spacing w:line="240" w:lineRule="auto"/>
            </w:pPr>
            <w:r>
              <w:rPr>
                <w:noProof/>
                <w:lang w:val="en-US"/>
              </w:rPr>
              <w:drawing>
                <wp:inline distT="114300" distB="114300" distL="114300" distR="114300" wp14:anchorId="16710254" wp14:editId="087317DA">
                  <wp:extent cx="5967413" cy="3873584"/>
                  <wp:effectExtent l="0" t="0" r="0" b="0"/>
                  <wp:docPr id="3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6"/>
                          <a:srcRect/>
                          <a:stretch>
                            <a:fillRect/>
                          </a:stretch>
                        </pic:blipFill>
                        <pic:spPr>
                          <a:xfrm>
                            <a:off x="0" y="0"/>
                            <a:ext cx="5967413" cy="3873584"/>
                          </a:xfrm>
                          <a:prstGeom prst="rect">
                            <a:avLst/>
                          </a:prstGeom>
                          <a:ln/>
                        </pic:spPr>
                      </pic:pic>
                    </a:graphicData>
                  </a:graphic>
                </wp:inline>
              </w:drawing>
            </w:r>
          </w:p>
        </w:tc>
      </w:tr>
    </w:tbl>
    <w:p w14:paraId="1F8D1DC0" w14:textId="77777777" w:rsidR="00807D7A" w:rsidRDefault="00807D7A">
      <w:pPr>
        <w:pStyle w:val="normal0"/>
        <w:widowControl/>
      </w:pPr>
    </w:p>
    <w:p w14:paraId="03BB1689" w14:textId="77777777" w:rsidR="00807D7A" w:rsidRDefault="00807D7A">
      <w:pPr>
        <w:pStyle w:val="normal0"/>
        <w:widowControl/>
        <w:spacing w:line="240" w:lineRule="auto"/>
        <w:rPr>
          <w:highlight w:val="white"/>
        </w:rPr>
      </w:pPr>
    </w:p>
    <w:p w14:paraId="3B5C39B2" w14:textId="77777777" w:rsidR="00807D7A" w:rsidRDefault="00B70F2D">
      <w:pPr>
        <w:pStyle w:val="normal0"/>
      </w:pPr>
      <w:r>
        <w:br w:type="page"/>
      </w:r>
    </w:p>
    <w:p w14:paraId="5C1E36C8" w14:textId="77777777" w:rsidR="00807D7A" w:rsidRDefault="00807D7A">
      <w:pPr>
        <w:pStyle w:val="normal0"/>
        <w:widowControl/>
        <w:spacing w:line="240" w:lineRule="auto"/>
        <w:rPr>
          <w:highlight w:val="white"/>
        </w:rPr>
      </w:pPr>
    </w:p>
    <w:p w14:paraId="0E287DB0" w14:textId="77777777" w:rsidR="00807D7A" w:rsidRDefault="00B70F2D">
      <w:pPr>
        <w:pStyle w:val="normal0"/>
        <w:widowControl/>
        <w:spacing w:line="240" w:lineRule="auto"/>
        <w:rPr>
          <w:highlight w:val="white"/>
        </w:rPr>
      </w:pPr>
      <w:r>
        <w:rPr>
          <w:highlight w:val="white"/>
        </w:rPr>
        <w:t>(b)</w:t>
      </w:r>
    </w:p>
    <w:p w14:paraId="426A730C" w14:textId="77777777" w:rsidR="00807D7A" w:rsidRDefault="00B70F2D">
      <w:pPr>
        <w:pStyle w:val="normal0"/>
        <w:widowControl/>
        <w:spacing w:line="240" w:lineRule="auto"/>
        <w:rPr>
          <w:highlight w:val="white"/>
        </w:rPr>
      </w:pPr>
      <w:r>
        <w:rPr>
          <w:highlight w:val="white"/>
        </w:rPr>
        <w:t>Study Interpretations 1 and 2. They give different views about the attitudes of X towards Y.</w:t>
      </w:r>
    </w:p>
    <w:p w14:paraId="08CC7059" w14:textId="77777777" w:rsidR="00807D7A" w:rsidRDefault="00B70F2D">
      <w:pPr>
        <w:pStyle w:val="normal0"/>
        <w:widowControl/>
        <w:spacing w:line="240" w:lineRule="auto"/>
        <w:rPr>
          <w:highlight w:val="white"/>
        </w:rPr>
      </w:pPr>
      <w:r>
        <w:rPr>
          <w:highlight w:val="white"/>
        </w:rPr>
        <w:t>What is the main difference between these views?</w:t>
      </w:r>
    </w:p>
    <w:p w14:paraId="25FEC9C5" w14:textId="77777777" w:rsidR="00807D7A" w:rsidRDefault="00B70F2D">
      <w:pPr>
        <w:pStyle w:val="normal0"/>
        <w:widowControl/>
        <w:spacing w:line="240" w:lineRule="auto"/>
        <w:rPr>
          <w:highlight w:val="white"/>
        </w:rPr>
      </w:pPr>
      <w:r>
        <w:rPr>
          <w:highlight w:val="white"/>
        </w:rPr>
        <w:t>Explain your answer, using details from both interpretations. 4 marks</w:t>
      </w:r>
    </w:p>
    <w:p w14:paraId="3A8F5053" w14:textId="77777777" w:rsidR="00807D7A" w:rsidRDefault="00807D7A">
      <w:pPr>
        <w:pStyle w:val="normal0"/>
        <w:widowControl/>
        <w:spacing w:line="240" w:lineRule="auto"/>
        <w:rPr>
          <w:highlight w:val="white"/>
        </w:rPr>
      </w:pPr>
    </w:p>
    <w:tbl>
      <w:tblPr>
        <w:tblStyle w:val="afa"/>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807D7A" w14:paraId="2F3F7B4B" w14:textId="77777777">
        <w:tc>
          <w:tcPr>
            <w:tcW w:w="4950" w:type="dxa"/>
            <w:tcMar>
              <w:top w:w="100" w:type="dxa"/>
              <w:left w:w="100" w:type="dxa"/>
              <w:bottom w:w="100" w:type="dxa"/>
              <w:right w:w="100" w:type="dxa"/>
            </w:tcMar>
          </w:tcPr>
          <w:p w14:paraId="27095E1D" w14:textId="77777777" w:rsidR="00807D7A" w:rsidRDefault="00B70F2D">
            <w:pPr>
              <w:pStyle w:val="normal0"/>
              <w:spacing w:line="240" w:lineRule="auto"/>
              <w:rPr>
                <w:highlight w:val="white"/>
              </w:rPr>
            </w:pPr>
            <w:r>
              <w:rPr>
                <w:highlight w:val="white"/>
              </w:rPr>
              <w:t>Interpretation 1</w:t>
            </w:r>
          </w:p>
        </w:tc>
        <w:tc>
          <w:tcPr>
            <w:tcW w:w="4950" w:type="dxa"/>
            <w:tcMar>
              <w:top w:w="100" w:type="dxa"/>
              <w:left w:w="100" w:type="dxa"/>
              <w:bottom w:w="100" w:type="dxa"/>
              <w:right w:w="100" w:type="dxa"/>
            </w:tcMar>
          </w:tcPr>
          <w:p w14:paraId="2D6C4FD5" w14:textId="77777777" w:rsidR="00807D7A" w:rsidRDefault="00B70F2D">
            <w:pPr>
              <w:pStyle w:val="normal0"/>
              <w:spacing w:line="240" w:lineRule="auto"/>
              <w:rPr>
                <w:highlight w:val="white"/>
              </w:rPr>
            </w:pPr>
            <w:r>
              <w:rPr>
                <w:highlight w:val="white"/>
              </w:rPr>
              <w:t>Interpretation 2</w:t>
            </w:r>
          </w:p>
        </w:tc>
      </w:tr>
    </w:tbl>
    <w:p w14:paraId="3169A8B7" w14:textId="77777777" w:rsidR="00807D7A" w:rsidRDefault="00807D7A">
      <w:pPr>
        <w:pStyle w:val="normal0"/>
        <w:widowControl/>
      </w:pPr>
    </w:p>
    <w:p w14:paraId="3D7A3E5C" w14:textId="77777777" w:rsidR="00807D7A" w:rsidRDefault="00807D7A">
      <w:pPr>
        <w:pStyle w:val="normal0"/>
        <w:widowControl/>
        <w:rPr>
          <w:highlight w:val="white"/>
        </w:rPr>
      </w:pPr>
    </w:p>
    <w:tbl>
      <w:tblPr>
        <w:tblStyle w:val="afb"/>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807D7A" w14:paraId="2F467A8C" w14:textId="77777777">
        <w:tc>
          <w:tcPr>
            <w:tcW w:w="9900" w:type="dxa"/>
            <w:tcMar>
              <w:top w:w="100" w:type="dxa"/>
              <w:left w:w="100" w:type="dxa"/>
              <w:bottom w:w="100" w:type="dxa"/>
              <w:right w:w="100" w:type="dxa"/>
            </w:tcMar>
          </w:tcPr>
          <w:p w14:paraId="15B72D03" w14:textId="77777777" w:rsidR="00807D7A" w:rsidRDefault="00B70F2D">
            <w:pPr>
              <w:pStyle w:val="normal0"/>
              <w:spacing w:line="240" w:lineRule="auto"/>
            </w:pPr>
            <w:r>
              <w:rPr>
                <w:noProof/>
                <w:lang w:val="en-US"/>
              </w:rPr>
              <w:drawing>
                <wp:inline distT="114300" distB="114300" distL="114300" distR="114300" wp14:anchorId="4266B6AD" wp14:editId="797AD253">
                  <wp:extent cx="6053138" cy="3916736"/>
                  <wp:effectExtent l="0" t="0" r="0" b="0"/>
                  <wp:docPr id="3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7"/>
                          <a:srcRect/>
                          <a:stretch>
                            <a:fillRect/>
                          </a:stretch>
                        </pic:blipFill>
                        <pic:spPr>
                          <a:xfrm>
                            <a:off x="0" y="0"/>
                            <a:ext cx="6053138" cy="3916736"/>
                          </a:xfrm>
                          <a:prstGeom prst="rect">
                            <a:avLst/>
                          </a:prstGeom>
                          <a:ln/>
                        </pic:spPr>
                      </pic:pic>
                    </a:graphicData>
                  </a:graphic>
                </wp:inline>
              </w:drawing>
            </w:r>
          </w:p>
        </w:tc>
      </w:tr>
    </w:tbl>
    <w:p w14:paraId="3DD81803" w14:textId="77777777" w:rsidR="00807D7A" w:rsidRDefault="00807D7A">
      <w:pPr>
        <w:pStyle w:val="normal0"/>
        <w:widowControl/>
      </w:pPr>
    </w:p>
    <w:p w14:paraId="261E0C0D" w14:textId="77777777" w:rsidR="00807D7A" w:rsidRDefault="00807D7A">
      <w:pPr>
        <w:pStyle w:val="normal0"/>
        <w:widowControl/>
        <w:spacing w:line="240" w:lineRule="auto"/>
        <w:rPr>
          <w:highlight w:val="white"/>
        </w:rPr>
      </w:pPr>
    </w:p>
    <w:p w14:paraId="69C103D8" w14:textId="77777777" w:rsidR="00807D7A" w:rsidRDefault="00B70F2D">
      <w:pPr>
        <w:pStyle w:val="normal0"/>
      </w:pPr>
      <w:r>
        <w:br w:type="page"/>
      </w:r>
    </w:p>
    <w:p w14:paraId="2CBD6D5B" w14:textId="77777777" w:rsidR="00807D7A" w:rsidRDefault="00807D7A">
      <w:pPr>
        <w:pStyle w:val="normal0"/>
        <w:widowControl/>
        <w:spacing w:line="240" w:lineRule="auto"/>
        <w:rPr>
          <w:highlight w:val="white"/>
        </w:rPr>
      </w:pPr>
    </w:p>
    <w:p w14:paraId="7A190782" w14:textId="77777777" w:rsidR="00807D7A" w:rsidRDefault="00B70F2D">
      <w:pPr>
        <w:pStyle w:val="normal0"/>
        <w:widowControl/>
        <w:spacing w:line="240" w:lineRule="auto"/>
        <w:rPr>
          <w:highlight w:val="white"/>
        </w:rPr>
      </w:pPr>
      <w:r>
        <w:rPr>
          <w:highlight w:val="white"/>
        </w:rPr>
        <w:t>c)  Suggest one reason why Interpretations 1 and 2 give different views about the attitudes of X towards Y.</w:t>
      </w:r>
    </w:p>
    <w:p w14:paraId="2D42030F" w14:textId="77777777" w:rsidR="00807D7A" w:rsidRDefault="00B70F2D">
      <w:pPr>
        <w:pStyle w:val="normal0"/>
        <w:widowControl/>
        <w:spacing w:line="240" w:lineRule="auto"/>
        <w:rPr>
          <w:highlight w:val="white"/>
        </w:rPr>
      </w:pPr>
      <w:r>
        <w:rPr>
          <w:highlight w:val="white"/>
        </w:rPr>
        <w:t>You may use Sources B and C to help explain your answer.4 marks</w:t>
      </w:r>
    </w:p>
    <w:p w14:paraId="587C219A" w14:textId="77777777" w:rsidR="00807D7A" w:rsidRDefault="00807D7A">
      <w:pPr>
        <w:pStyle w:val="normal0"/>
        <w:widowControl/>
      </w:pPr>
    </w:p>
    <w:p w14:paraId="2D21F1E7" w14:textId="77777777" w:rsidR="00807D7A" w:rsidRDefault="00B70F2D">
      <w:pPr>
        <w:pStyle w:val="normal0"/>
        <w:widowControl/>
        <w:spacing w:line="240" w:lineRule="auto"/>
        <w:rPr>
          <w:highlight w:val="white"/>
        </w:rPr>
      </w:pPr>
      <w:r>
        <w:rPr>
          <w:highlight w:val="white"/>
        </w:rPr>
        <w:t>Up to 4 marks of the total for part (d) will be awarded for spelling, punctuation</w:t>
      </w:r>
      <w:r>
        <w:rPr>
          <w:highlight w:val="white"/>
        </w:rPr>
        <w:t>, grammar and use of specialist terminology.</w:t>
      </w:r>
    </w:p>
    <w:p w14:paraId="0A4A0669" w14:textId="77777777" w:rsidR="00807D7A" w:rsidRDefault="00807D7A">
      <w:pPr>
        <w:pStyle w:val="normal0"/>
        <w:widowControl/>
        <w:spacing w:line="240" w:lineRule="auto"/>
        <w:rPr>
          <w:highlight w:val="white"/>
        </w:rPr>
      </w:pPr>
    </w:p>
    <w:tbl>
      <w:tblPr>
        <w:tblStyle w:val="afc"/>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807D7A" w14:paraId="60409CC9" w14:textId="77777777">
        <w:tc>
          <w:tcPr>
            <w:tcW w:w="9900" w:type="dxa"/>
            <w:tcMar>
              <w:top w:w="100" w:type="dxa"/>
              <w:left w:w="100" w:type="dxa"/>
              <w:bottom w:w="100" w:type="dxa"/>
              <w:right w:w="100" w:type="dxa"/>
            </w:tcMar>
          </w:tcPr>
          <w:p w14:paraId="54E4954D" w14:textId="77777777" w:rsidR="00807D7A" w:rsidRDefault="00B70F2D">
            <w:pPr>
              <w:pStyle w:val="normal0"/>
              <w:spacing w:line="240" w:lineRule="auto"/>
              <w:rPr>
                <w:highlight w:val="white"/>
              </w:rPr>
            </w:pPr>
            <w:r>
              <w:rPr>
                <w:noProof/>
                <w:lang w:val="en-US"/>
              </w:rPr>
              <w:drawing>
                <wp:inline distT="114300" distB="114300" distL="114300" distR="114300" wp14:anchorId="77E3C54B" wp14:editId="7814B3EC">
                  <wp:extent cx="6005513" cy="5151395"/>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6005513" cy="5151395"/>
                          </a:xfrm>
                          <a:prstGeom prst="rect">
                            <a:avLst/>
                          </a:prstGeom>
                          <a:ln/>
                        </pic:spPr>
                      </pic:pic>
                    </a:graphicData>
                  </a:graphic>
                </wp:inline>
              </w:drawing>
            </w:r>
          </w:p>
        </w:tc>
      </w:tr>
    </w:tbl>
    <w:p w14:paraId="29CBC7DA" w14:textId="77777777" w:rsidR="00807D7A" w:rsidRDefault="00807D7A">
      <w:pPr>
        <w:pStyle w:val="normal0"/>
        <w:widowControl/>
        <w:spacing w:line="240" w:lineRule="auto"/>
        <w:rPr>
          <w:highlight w:val="white"/>
        </w:rPr>
      </w:pPr>
    </w:p>
    <w:p w14:paraId="09BEC134" w14:textId="77777777" w:rsidR="00807D7A" w:rsidRDefault="00807D7A">
      <w:pPr>
        <w:pStyle w:val="normal0"/>
        <w:widowControl/>
        <w:spacing w:line="240" w:lineRule="auto"/>
        <w:rPr>
          <w:highlight w:val="white"/>
        </w:rPr>
      </w:pPr>
    </w:p>
    <w:p w14:paraId="7606948B" w14:textId="77777777" w:rsidR="00807D7A" w:rsidRDefault="00B70F2D">
      <w:pPr>
        <w:pStyle w:val="normal0"/>
      </w:pPr>
      <w:r>
        <w:br w:type="page"/>
      </w:r>
    </w:p>
    <w:p w14:paraId="757DA296" w14:textId="77777777" w:rsidR="00807D7A" w:rsidRDefault="00807D7A">
      <w:pPr>
        <w:pStyle w:val="normal0"/>
        <w:widowControl/>
        <w:spacing w:line="240" w:lineRule="auto"/>
        <w:rPr>
          <w:highlight w:val="white"/>
        </w:rPr>
      </w:pPr>
    </w:p>
    <w:p w14:paraId="6FD34BB3" w14:textId="77777777" w:rsidR="00807D7A" w:rsidRDefault="00B70F2D">
      <w:pPr>
        <w:pStyle w:val="normal0"/>
        <w:widowControl/>
        <w:spacing w:line="240" w:lineRule="auto"/>
        <w:rPr>
          <w:highlight w:val="white"/>
        </w:rPr>
      </w:pPr>
      <w:r>
        <w:rPr>
          <w:highlight w:val="white"/>
        </w:rPr>
        <w:t>(d) How far do you agree with Interpretation 2 about the attitudes of X towards Y?</w:t>
      </w:r>
    </w:p>
    <w:p w14:paraId="180C11EF" w14:textId="77777777" w:rsidR="00807D7A" w:rsidRDefault="00B70F2D">
      <w:pPr>
        <w:pStyle w:val="normal0"/>
        <w:widowControl/>
        <w:spacing w:line="240" w:lineRule="auto"/>
        <w:rPr>
          <w:highlight w:val="white"/>
        </w:rPr>
      </w:pPr>
      <w:r>
        <w:rPr>
          <w:highlight w:val="white"/>
        </w:rPr>
        <w:t>Explain your answer, using both interpretations and your knowledge of the historical context. 20 marks</w:t>
      </w:r>
    </w:p>
    <w:p w14:paraId="2218B3B3" w14:textId="77777777" w:rsidR="00807D7A" w:rsidRDefault="00807D7A">
      <w:pPr>
        <w:pStyle w:val="normal0"/>
        <w:widowControl/>
        <w:spacing w:line="240" w:lineRule="auto"/>
        <w:rPr>
          <w:highlight w:val="white"/>
        </w:rPr>
      </w:pPr>
    </w:p>
    <w:tbl>
      <w:tblPr>
        <w:tblStyle w:val="afd"/>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807D7A" w14:paraId="685DD7D4" w14:textId="77777777">
        <w:tc>
          <w:tcPr>
            <w:tcW w:w="9900" w:type="dxa"/>
            <w:tcMar>
              <w:top w:w="100" w:type="dxa"/>
              <w:left w:w="100" w:type="dxa"/>
              <w:bottom w:w="100" w:type="dxa"/>
              <w:right w:w="100" w:type="dxa"/>
            </w:tcMar>
          </w:tcPr>
          <w:p w14:paraId="28B2A482" w14:textId="77777777" w:rsidR="00807D7A" w:rsidRDefault="00B70F2D">
            <w:pPr>
              <w:pStyle w:val="normal0"/>
              <w:spacing w:line="240" w:lineRule="auto"/>
              <w:jc w:val="center"/>
              <w:rPr>
                <w:highlight w:val="white"/>
              </w:rPr>
            </w:pPr>
            <w:r>
              <w:rPr>
                <w:noProof/>
                <w:lang w:val="en-US"/>
              </w:rPr>
              <w:drawing>
                <wp:inline distT="114300" distB="114300" distL="114300" distR="114300" wp14:anchorId="4D47514E" wp14:editId="4406FED1">
                  <wp:extent cx="4371975" cy="5543550"/>
                  <wp:effectExtent l="0" t="0" r="0" b="0"/>
                  <wp:docPr id="2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9"/>
                          <a:srcRect/>
                          <a:stretch>
                            <a:fillRect/>
                          </a:stretch>
                        </pic:blipFill>
                        <pic:spPr>
                          <a:xfrm>
                            <a:off x="0" y="0"/>
                            <a:ext cx="4371975" cy="5543550"/>
                          </a:xfrm>
                          <a:prstGeom prst="rect">
                            <a:avLst/>
                          </a:prstGeom>
                          <a:ln/>
                        </pic:spPr>
                      </pic:pic>
                    </a:graphicData>
                  </a:graphic>
                </wp:inline>
              </w:drawing>
            </w:r>
          </w:p>
        </w:tc>
      </w:tr>
    </w:tbl>
    <w:p w14:paraId="732DE097" w14:textId="77777777" w:rsidR="00807D7A" w:rsidRDefault="00807D7A">
      <w:pPr>
        <w:pStyle w:val="normal0"/>
        <w:widowControl/>
        <w:spacing w:line="240" w:lineRule="auto"/>
        <w:rPr>
          <w:highlight w:val="white"/>
        </w:rPr>
      </w:pPr>
    </w:p>
    <w:p w14:paraId="420DF55F" w14:textId="77777777" w:rsidR="00807D7A" w:rsidRDefault="00807D7A">
      <w:pPr>
        <w:pStyle w:val="normal0"/>
        <w:ind w:left="-540"/>
        <w:rPr>
          <w:sz w:val="30"/>
          <w:szCs w:val="30"/>
          <w:highlight w:val="white"/>
        </w:rPr>
      </w:pPr>
    </w:p>
    <w:p w14:paraId="2C8B025F" w14:textId="77777777" w:rsidR="00807D7A" w:rsidRDefault="00807D7A">
      <w:pPr>
        <w:pStyle w:val="normal0"/>
        <w:ind w:left="-540"/>
        <w:jc w:val="center"/>
        <w:rPr>
          <w:b/>
          <w:sz w:val="24"/>
          <w:szCs w:val="24"/>
        </w:rPr>
      </w:pPr>
    </w:p>
    <w:p w14:paraId="6BE6CD93" w14:textId="77777777" w:rsidR="00807D7A" w:rsidRDefault="00807D7A">
      <w:pPr>
        <w:pStyle w:val="normal0"/>
        <w:ind w:left="-540"/>
        <w:rPr>
          <w:b/>
          <w:sz w:val="28"/>
          <w:szCs w:val="28"/>
        </w:rPr>
      </w:pPr>
    </w:p>
    <w:p w14:paraId="10698328" w14:textId="77777777" w:rsidR="00807D7A" w:rsidRDefault="00B70F2D">
      <w:pPr>
        <w:pStyle w:val="normal0"/>
        <w:widowControl/>
        <w:ind w:left="-720"/>
      </w:pPr>
      <w:r>
        <w:rPr>
          <w:b/>
          <w:sz w:val="28"/>
          <w:szCs w:val="28"/>
        </w:rPr>
        <w:t>KT2 TMA</w:t>
      </w:r>
      <w:r>
        <w:t xml:space="preserve"> </w:t>
      </w:r>
      <w:r>
        <w:rPr>
          <w:b/>
          <w:sz w:val="28"/>
          <w:szCs w:val="28"/>
        </w:rPr>
        <w:t>Germany 1918-39</w:t>
      </w:r>
    </w:p>
    <w:tbl>
      <w:tblPr>
        <w:tblStyle w:val="afe"/>
        <w:tblW w:w="1057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710"/>
        <w:gridCol w:w="3060"/>
        <w:gridCol w:w="3945"/>
      </w:tblGrid>
      <w:tr w:rsidR="00807D7A" w14:paraId="720992B0" w14:textId="77777777" w:rsidTr="00807D7A">
        <w:tc>
          <w:tcPr>
            <w:tcW w:w="1860" w:type="dxa"/>
            <w:tcMar>
              <w:top w:w="100" w:type="dxa"/>
              <w:left w:w="100" w:type="dxa"/>
              <w:bottom w:w="100" w:type="dxa"/>
              <w:right w:w="100" w:type="dxa"/>
            </w:tcMar>
          </w:tcPr>
          <w:p w14:paraId="3AD947A9" w14:textId="77777777" w:rsidR="00807D7A" w:rsidRDefault="00B70F2D">
            <w:pPr>
              <w:pStyle w:val="normal0"/>
              <w:spacing w:line="240" w:lineRule="auto"/>
              <w:contextualSpacing w:val="0"/>
              <w:jc w:val="center"/>
            </w:pPr>
            <w:r>
              <w:rPr>
                <w:b/>
                <w:sz w:val="20"/>
                <w:szCs w:val="20"/>
              </w:rPr>
              <w:lastRenderedPageBreak/>
              <w:t>Focus Points and Elements</w:t>
            </w:r>
          </w:p>
        </w:tc>
        <w:tc>
          <w:tcPr>
            <w:tcW w:w="1710" w:type="dxa"/>
            <w:tcMar>
              <w:top w:w="100" w:type="dxa"/>
              <w:left w:w="100" w:type="dxa"/>
              <w:bottom w:w="100" w:type="dxa"/>
              <w:right w:w="100" w:type="dxa"/>
            </w:tcMar>
          </w:tcPr>
          <w:p w14:paraId="3C9EE5BA" w14:textId="77777777" w:rsidR="00807D7A" w:rsidRDefault="00B70F2D">
            <w:pPr>
              <w:pStyle w:val="normal0"/>
              <w:spacing w:line="240" w:lineRule="auto"/>
              <w:contextualSpacing w:val="0"/>
              <w:jc w:val="center"/>
            </w:pPr>
            <w:r>
              <w:rPr>
                <w:b/>
                <w:sz w:val="20"/>
                <w:szCs w:val="20"/>
              </w:rPr>
              <w:t>Sub-elements</w:t>
            </w:r>
          </w:p>
        </w:tc>
        <w:tc>
          <w:tcPr>
            <w:tcW w:w="3060" w:type="dxa"/>
            <w:tcMar>
              <w:top w:w="100" w:type="dxa"/>
              <w:left w:w="100" w:type="dxa"/>
              <w:bottom w:w="100" w:type="dxa"/>
              <w:right w:w="100" w:type="dxa"/>
            </w:tcMar>
          </w:tcPr>
          <w:p w14:paraId="36DFE76A" w14:textId="77777777" w:rsidR="00807D7A" w:rsidRDefault="00B70F2D">
            <w:pPr>
              <w:pStyle w:val="normal0"/>
              <w:spacing w:line="240" w:lineRule="auto"/>
              <w:contextualSpacing w:val="0"/>
              <w:jc w:val="center"/>
            </w:pPr>
            <w:r>
              <w:rPr>
                <w:b/>
                <w:sz w:val="20"/>
                <w:szCs w:val="20"/>
              </w:rPr>
              <w:t>Key Picture</w:t>
            </w:r>
          </w:p>
        </w:tc>
        <w:tc>
          <w:tcPr>
            <w:tcW w:w="3945" w:type="dxa"/>
            <w:tcMar>
              <w:top w:w="100" w:type="dxa"/>
              <w:left w:w="100" w:type="dxa"/>
              <w:bottom w:w="100" w:type="dxa"/>
              <w:right w:w="100" w:type="dxa"/>
            </w:tcMar>
          </w:tcPr>
          <w:p w14:paraId="46BD94FD" w14:textId="77777777" w:rsidR="00807D7A" w:rsidRDefault="00B70F2D">
            <w:pPr>
              <w:pStyle w:val="normal0"/>
              <w:spacing w:line="240" w:lineRule="auto"/>
              <w:contextualSpacing w:val="0"/>
              <w:jc w:val="center"/>
            </w:pPr>
            <w:r>
              <w:rPr>
                <w:b/>
                <w:sz w:val="20"/>
                <w:szCs w:val="20"/>
              </w:rPr>
              <w:t>Key Narrative</w:t>
            </w:r>
          </w:p>
        </w:tc>
      </w:tr>
      <w:tr w:rsidR="00807D7A" w14:paraId="388CDF66" w14:textId="77777777" w:rsidTr="00807D7A">
        <w:tc>
          <w:tcPr>
            <w:tcW w:w="1860" w:type="dxa"/>
            <w:tcMar>
              <w:top w:w="100" w:type="dxa"/>
              <w:left w:w="100" w:type="dxa"/>
              <w:bottom w:w="100" w:type="dxa"/>
              <w:right w:w="100" w:type="dxa"/>
            </w:tcMar>
          </w:tcPr>
          <w:p w14:paraId="744D4F8A" w14:textId="77777777" w:rsidR="00807D7A" w:rsidRDefault="00B70F2D">
            <w:pPr>
              <w:pStyle w:val="normal0"/>
              <w:contextualSpacing w:val="0"/>
              <w:rPr>
                <w:sz w:val="24"/>
                <w:szCs w:val="24"/>
                <w:highlight w:val="white"/>
              </w:rPr>
            </w:pPr>
            <w:r>
              <w:rPr>
                <w:sz w:val="24"/>
                <w:szCs w:val="24"/>
                <w:highlight w:val="white"/>
              </w:rPr>
              <w:t>1 Early</w:t>
            </w:r>
          </w:p>
          <w:p w14:paraId="54F146A9" w14:textId="77777777" w:rsidR="00807D7A" w:rsidRDefault="00B70F2D">
            <w:pPr>
              <w:pStyle w:val="normal0"/>
              <w:contextualSpacing w:val="0"/>
              <w:rPr>
                <w:sz w:val="24"/>
                <w:szCs w:val="24"/>
                <w:highlight w:val="white"/>
              </w:rPr>
            </w:pPr>
            <w:r>
              <w:rPr>
                <w:sz w:val="24"/>
                <w:szCs w:val="24"/>
                <w:highlight w:val="white"/>
              </w:rPr>
              <w:t>development</w:t>
            </w:r>
          </w:p>
          <w:p w14:paraId="4730A007" w14:textId="77777777" w:rsidR="00807D7A" w:rsidRDefault="00B70F2D">
            <w:pPr>
              <w:pStyle w:val="normal0"/>
              <w:contextualSpacing w:val="0"/>
              <w:rPr>
                <w:sz w:val="24"/>
                <w:szCs w:val="24"/>
                <w:highlight w:val="white"/>
              </w:rPr>
            </w:pPr>
            <w:r>
              <w:rPr>
                <w:sz w:val="24"/>
                <w:szCs w:val="24"/>
                <w:highlight w:val="white"/>
              </w:rPr>
              <w:t>of the Nazi</w:t>
            </w:r>
          </w:p>
          <w:p w14:paraId="2F781631" w14:textId="77777777" w:rsidR="00807D7A" w:rsidRDefault="00B70F2D">
            <w:pPr>
              <w:pStyle w:val="normal0"/>
              <w:contextualSpacing w:val="0"/>
              <w:rPr>
                <w:sz w:val="24"/>
                <w:szCs w:val="24"/>
                <w:highlight w:val="white"/>
              </w:rPr>
            </w:pPr>
            <w:r>
              <w:rPr>
                <w:sz w:val="24"/>
                <w:szCs w:val="24"/>
                <w:highlight w:val="white"/>
              </w:rPr>
              <w:t>Party, 1920–22</w:t>
            </w:r>
          </w:p>
          <w:p w14:paraId="2CF833FD" w14:textId="77777777" w:rsidR="00807D7A" w:rsidRDefault="00807D7A">
            <w:pPr>
              <w:pStyle w:val="normal0"/>
              <w:contextualSpacing w:val="0"/>
            </w:pPr>
          </w:p>
        </w:tc>
        <w:tc>
          <w:tcPr>
            <w:tcW w:w="1710" w:type="dxa"/>
            <w:tcMar>
              <w:top w:w="100" w:type="dxa"/>
              <w:left w:w="100" w:type="dxa"/>
              <w:bottom w:w="100" w:type="dxa"/>
              <w:right w:w="100" w:type="dxa"/>
            </w:tcMar>
          </w:tcPr>
          <w:p w14:paraId="48EF30C0" w14:textId="77777777" w:rsidR="00807D7A" w:rsidRDefault="00B70F2D">
            <w:pPr>
              <w:pStyle w:val="normal0"/>
              <w:spacing w:line="240" w:lineRule="auto"/>
              <w:contextualSpacing w:val="0"/>
              <w:rPr>
                <w:b/>
                <w:sz w:val="16"/>
                <w:szCs w:val="16"/>
              </w:rPr>
            </w:pPr>
            <w:r>
              <w:rPr>
                <w:b/>
                <w:sz w:val="16"/>
                <w:szCs w:val="16"/>
              </w:rPr>
              <w:t xml:space="preserve">Hitler’s early career: </w:t>
            </w:r>
          </w:p>
          <w:p w14:paraId="1B2E064D" w14:textId="77777777" w:rsidR="00807D7A" w:rsidRDefault="00B70F2D">
            <w:pPr>
              <w:pStyle w:val="normal0"/>
              <w:spacing w:line="240" w:lineRule="auto"/>
              <w:contextualSpacing w:val="0"/>
              <w:rPr>
                <w:b/>
                <w:sz w:val="16"/>
                <w:szCs w:val="16"/>
              </w:rPr>
            </w:pPr>
            <w:r>
              <w:rPr>
                <w:b/>
                <w:sz w:val="16"/>
                <w:szCs w:val="16"/>
              </w:rPr>
              <w:t>Joining the German Workers’ Party and setting</w:t>
            </w:r>
          </w:p>
          <w:p w14:paraId="4FB47590" w14:textId="77777777" w:rsidR="00807D7A" w:rsidRDefault="00B70F2D">
            <w:pPr>
              <w:pStyle w:val="normal0"/>
              <w:spacing w:line="240" w:lineRule="auto"/>
              <w:contextualSpacing w:val="0"/>
              <w:rPr>
                <w:b/>
                <w:sz w:val="16"/>
                <w:szCs w:val="16"/>
              </w:rPr>
            </w:pPr>
            <w:r>
              <w:rPr>
                <w:b/>
                <w:sz w:val="16"/>
                <w:szCs w:val="16"/>
              </w:rPr>
              <w:t>up the Nazi Party, 1919–20.</w:t>
            </w:r>
          </w:p>
          <w:p w14:paraId="590EFAFD" w14:textId="77777777" w:rsidR="00807D7A" w:rsidRDefault="00807D7A">
            <w:pPr>
              <w:pStyle w:val="normal0"/>
              <w:spacing w:line="240" w:lineRule="auto"/>
              <w:contextualSpacing w:val="0"/>
              <w:rPr>
                <w:b/>
                <w:sz w:val="16"/>
                <w:szCs w:val="16"/>
              </w:rPr>
            </w:pPr>
          </w:p>
        </w:tc>
        <w:tc>
          <w:tcPr>
            <w:tcW w:w="3060" w:type="dxa"/>
            <w:tcMar>
              <w:top w:w="100" w:type="dxa"/>
              <w:left w:w="100" w:type="dxa"/>
              <w:bottom w:w="100" w:type="dxa"/>
              <w:right w:w="100" w:type="dxa"/>
            </w:tcMar>
          </w:tcPr>
          <w:p w14:paraId="2EBFA868" w14:textId="77777777" w:rsidR="00807D7A" w:rsidRDefault="00B70F2D">
            <w:pPr>
              <w:pStyle w:val="normal0"/>
              <w:spacing w:line="240" w:lineRule="auto"/>
              <w:contextualSpacing w:val="0"/>
              <w:jc w:val="center"/>
            </w:pPr>
            <w:r>
              <w:rPr>
                <w:noProof/>
                <w:lang w:val="en-US"/>
              </w:rPr>
              <w:drawing>
                <wp:inline distT="114300" distB="114300" distL="114300" distR="114300" wp14:anchorId="5B6A7DD4" wp14:editId="1F6A090E">
                  <wp:extent cx="1208736" cy="1262063"/>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a:stretch>
                            <a:fillRect/>
                          </a:stretch>
                        </pic:blipFill>
                        <pic:spPr>
                          <a:xfrm>
                            <a:off x="0" y="0"/>
                            <a:ext cx="1208736" cy="1262063"/>
                          </a:xfrm>
                          <a:prstGeom prst="rect">
                            <a:avLst/>
                          </a:prstGeom>
                          <a:ln/>
                        </pic:spPr>
                      </pic:pic>
                    </a:graphicData>
                  </a:graphic>
                </wp:inline>
              </w:drawing>
            </w:r>
          </w:p>
        </w:tc>
        <w:tc>
          <w:tcPr>
            <w:tcW w:w="3945" w:type="dxa"/>
            <w:tcMar>
              <w:top w:w="100" w:type="dxa"/>
              <w:left w:w="100" w:type="dxa"/>
              <w:bottom w:w="100" w:type="dxa"/>
              <w:right w:w="100" w:type="dxa"/>
            </w:tcMar>
          </w:tcPr>
          <w:p w14:paraId="09AC7839" w14:textId="77777777" w:rsidR="00807D7A" w:rsidRDefault="00B70F2D">
            <w:pPr>
              <w:pStyle w:val="normal0"/>
              <w:spacing w:line="240" w:lineRule="auto"/>
              <w:ind w:left="90" w:right="75"/>
              <w:contextualSpacing w:val="0"/>
              <w:rPr>
                <w:rFonts w:ascii="Times New Roman" w:eastAsia="Times New Roman" w:hAnsi="Times New Roman" w:cs="Times New Roman"/>
                <w:sz w:val="16"/>
                <w:szCs w:val="16"/>
              </w:rPr>
            </w:pPr>
            <w:r>
              <w:rPr>
                <w:rFonts w:ascii="Times New Roman" w:eastAsia="Times New Roman" w:hAnsi="Times New Roman" w:cs="Times New Roman"/>
                <w:color w:val="563F2A"/>
                <w:sz w:val="16"/>
                <w:szCs w:val="16"/>
              </w:rPr>
              <w:t xml:space="preserve">When </w:t>
            </w:r>
            <w:r>
              <w:rPr>
                <w:rFonts w:ascii="Times New Roman" w:eastAsia="Times New Roman" w:hAnsi="Times New Roman" w:cs="Times New Roman"/>
                <w:color w:val="442F1C"/>
                <w:sz w:val="16"/>
                <w:szCs w:val="16"/>
              </w:rPr>
              <w:t xml:space="preserve">the First  World War </w:t>
            </w:r>
            <w:r>
              <w:rPr>
                <w:rFonts w:ascii="Times New Roman" w:eastAsia="Times New Roman" w:hAnsi="Times New Roman" w:cs="Times New Roman"/>
                <w:color w:val="563F2A"/>
                <w:sz w:val="16"/>
                <w:szCs w:val="16"/>
              </w:rPr>
              <w:t xml:space="preserve">ended, </w:t>
            </w:r>
            <w:r>
              <w:rPr>
                <w:rFonts w:ascii="Times New Roman" w:eastAsia="Times New Roman" w:hAnsi="Times New Roman" w:cs="Times New Roman"/>
                <w:color w:val="442F1C"/>
                <w:sz w:val="16"/>
                <w:szCs w:val="16"/>
              </w:rPr>
              <w:t xml:space="preserve">Germany </w:t>
            </w:r>
            <w:r>
              <w:rPr>
                <w:rFonts w:ascii="Times New Roman" w:eastAsia="Times New Roman" w:hAnsi="Times New Roman" w:cs="Times New Roman"/>
                <w:color w:val="563F2A"/>
                <w:sz w:val="16"/>
                <w:szCs w:val="16"/>
              </w:rPr>
              <w:t xml:space="preserve">experienced </w:t>
            </w:r>
            <w:r>
              <w:rPr>
                <w:rFonts w:ascii="Times New Roman" w:eastAsia="Times New Roman" w:hAnsi="Times New Roman" w:cs="Times New Roman"/>
                <w:color w:val="442F1C"/>
                <w:sz w:val="16"/>
                <w:szCs w:val="16"/>
              </w:rPr>
              <w:t xml:space="preserve">tremendous social </w:t>
            </w:r>
            <w:r>
              <w:rPr>
                <w:rFonts w:ascii="Times New Roman" w:eastAsia="Times New Roman" w:hAnsi="Times New Roman" w:cs="Times New Roman"/>
                <w:color w:val="563F2A"/>
                <w:sz w:val="16"/>
                <w:szCs w:val="16"/>
              </w:rPr>
              <w:t xml:space="preserve">and political </w:t>
            </w:r>
            <w:r>
              <w:rPr>
                <w:rFonts w:ascii="Times New Roman" w:eastAsia="Times New Roman" w:hAnsi="Times New Roman" w:cs="Times New Roman"/>
                <w:color w:val="442F1C"/>
                <w:sz w:val="16"/>
                <w:szCs w:val="16"/>
              </w:rPr>
              <w:t xml:space="preserve">upheaval. During the </w:t>
            </w:r>
            <w:r>
              <w:rPr>
                <w:rFonts w:ascii="Times New Roman" w:eastAsia="Times New Roman" w:hAnsi="Times New Roman" w:cs="Times New Roman"/>
                <w:color w:val="563F2A"/>
                <w:sz w:val="16"/>
                <w:szCs w:val="16"/>
              </w:rPr>
              <w:t xml:space="preserve">five years after the war,  </w:t>
            </w:r>
            <w:r>
              <w:rPr>
                <w:rFonts w:ascii="Times New Roman" w:eastAsia="Times New Roman" w:hAnsi="Times New Roman" w:cs="Times New Roman"/>
                <w:color w:val="442F1C"/>
                <w:sz w:val="16"/>
                <w:szCs w:val="16"/>
              </w:rPr>
              <w:t xml:space="preserve">several </w:t>
            </w:r>
            <w:r>
              <w:rPr>
                <w:rFonts w:ascii="Times New Roman" w:eastAsia="Times New Roman" w:hAnsi="Times New Roman" w:cs="Times New Roman"/>
                <w:color w:val="563F2A"/>
                <w:sz w:val="16"/>
                <w:szCs w:val="16"/>
              </w:rPr>
              <w:t xml:space="preserve">new parties emerged </w:t>
            </w:r>
            <w:r>
              <w:rPr>
                <w:rFonts w:ascii="Times New Roman" w:eastAsia="Times New Roman" w:hAnsi="Times New Roman" w:cs="Times New Roman"/>
                <w:color w:val="755D3F"/>
                <w:sz w:val="16"/>
                <w:szCs w:val="16"/>
              </w:rPr>
              <w:t>a</w:t>
            </w:r>
            <w:r>
              <w:rPr>
                <w:rFonts w:ascii="Times New Roman" w:eastAsia="Times New Roman" w:hAnsi="Times New Roman" w:cs="Times New Roman"/>
                <w:color w:val="442F1C"/>
                <w:sz w:val="16"/>
                <w:szCs w:val="16"/>
              </w:rPr>
              <w:t xml:space="preserve">nd there were communist </w:t>
            </w:r>
            <w:r>
              <w:rPr>
                <w:rFonts w:ascii="Times New Roman" w:eastAsia="Times New Roman" w:hAnsi="Times New Roman" w:cs="Times New Roman"/>
                <w:color w:val="563F2A"/>
                <w:sz w:val="16"/>
                <w:szCs w:val="16"/>
              </w:rPr>
              <w:t xml:space="preserve">and right-wing uprisings. One of the new  parties was the DAP </w:t>
            </w:r>
            <w:r>
              <w:rPr>
                <w:rFonts w:ascii="Times New Roman" w:eastAsia="Times New Roman" w:hAnsi="Times New Roman" w:cs="Times New Roman"/>
                <w:i/>
                <w:color w:val="442F1C"/>
                <w:sz w:val="16"/>
                <w:szCs w:val="16"/>
              </w:rPr>
              <w:t>(Deutsche Arbeiterpartei)</w:t>
            </w:r>
            <w:r>
              <w:rPr>
                <w:rFonts w:ascii="Times New Roman" w:eastAsia="Times New Roman" w:hAnsi="Times New Roman" w:cs="Times New Roman"/>
                <w:i/>
                <w:color w:val="210700"/>
                <w:sz w:val="16"/>
                <w:szCs w:val="16"/>
              </w:rPr>
              <w:t xml:space="preserve">. </w:t>
            </w:r>
            <w:r>
              <w:rPr>
                <w:rFonts w:ascii="Times New Roman" w:eastAsia="Times New Roman" w:hAnsi="Times New Roman" w:cs="Times New Roman"/>
                <w:color w:val="442F1C"/>
                <w:sz w:val="16"/>
                <w:szCs w:val="16"/>
              </w:rPr>
              <w:t xml:space="preserve">As it grew, </w:t>
            </w:r>
            <w:r>
              <w:rPr>
                <w:rFonts w:ascii="Times New Roman" w:eastAsia="Times New Roman" w:hAnsi="Times New Roman" w:cs="Times New Roman"/>
                <w:color w:val="563F2A"/>
                <w:sz w:val="16"/>
                <w:szCs w:val="16"/>
              </w:rPr>
              <w:t xml:space="preserve">it </w:t>
            </w:r>
            <w:r>
              <w:rPr>
                <w:rFonts w:ascii="Times New Roman" w:eastAsia="Times New Roman" w:hAnsi="Times New Roman" w:cs="Times New Roman"/>
                <w:color w:val="442F1C"/>
                <w:sz w:val="16"/>
                <w:szCs w:val="16"/>
              </w:rPr>
              <w:t xml:space="preserve">added </w:t>
            </w:r>
            <w:r>
              <w:rPr>
                <w:rFonts w:ascii="Times New Roman" w:eastAsia="Times New Roman" w:hAnsi="Times New Roman" w:cs="Times New Roman"/>
                <w:color w:val="563F2A"/>
                <w:sz w:val="16"/>
                <w:szCs w:val="16"/>
              </w:rPr>
              <w:t>the words 'national</w:t>
            </w:r>
            <w:r>
              <w:rPr>
                <w:rFonts w:ascii="Times New Roman" w:eastAsia="Times New Roman" w:hAnsi="Times New Roman" w:cs="Times New Roman"/>
                <w:color w:val="755D3F"/>
                <w:sz w:val="16"/>
                <w:szCs w:val="16"/>
              </w:rPr>
              <w:t xml:space="preserve">' </w:t>
            </w:r>
            <w:r>
              <w:rPr>
                <w:rFonts w:ascii="Times New Roman" w:eastAsia="Times New Roman" w:hAnsi="Times New Roman" w:cs="Times New Roman"/>
                <w:color w:val="563F2A"/>
                <w:sz w:val="16"/>
                <w:szCs w:val="16"/>
              </w:rPr>
              <w:t xml:space="preserve">and </w:t>
            </w:r>
            <w:r>
              <w:rPr>
                <w:rFonts w:ascii="Times New Roman" w:eastAsia="Times New Roman" w:hAnsi="Times New Roman" w:cs="Times New Roman"/>
                <w:color w:val="755D3F"/>
                <w:sz w:val="16"/>
                <w:szCs w:val="16"/>
              </w:rPr>
              <w:t>'</w:t>
            </w:r>
            <w:r>
              <w:rPr>
                <w:rFonts w:ascii="Times New Roman" w:eastAsia="Times New Roman" w:hAnsi="Times New Roman" w:cs="Times New Roman"/>
                <w:color w:val="563F2A"/>
                <w:sz w:val="16"/>
                <w:szCs w:val="16"/>
              </w:rPr>
              <w:t xml:space="preserve">socialist' to become </w:t>
            </w:r>
            <w:r>
              <w:rPr>
                <w:rFonts w:ascii="Times New Roman" w:eastAsia="Times New Roman" w:hAnsi="Times New Roman" w:cs="Times New Roman"/>
                <w:color w:val="442F1C"/>
                <w:sz w:val="16"/>
                <w:szCs w:val="16"/>
              </w:rPr>
              <w:t xml:space="preserve">the  NSDAP </w:t>
            </w:r>
            <w:r>
              <w:rPr>
                <w:rFonts w:ascii="Times New Roman" w:eastAsia="Times New Roman" w:hAnsi="Times New Roman" w:cs="Times New Roman"/>
                <w:color w:val="563F2A"/>
                <w:sz w:val="16"/>
                <w:szCs w:val="16"/>
              </w:rPr>
              <w:t xml:space="preserve">and during </w:t>
            </w:r>
            <w:r>
              <w:rPr>
                <w:rFonts w:ascii="Times New Roman" w:eastAsia="Times New Roman" w:hAnsi="Times New Roman" w:cs="Times New Roman"/>
                <w:color w:val="442F1C"/>
                <w:sz w:val="16"/>
                <w:szCs w:val="16"/>
              </w:rPr>
              <w:t xml:space="preserve">its </w:t>
            </w:r>
            <w:r>
              <w:rPr>
                <w:rFonts w:ascii="Times New Roman" w:eastAsia="Times New Roman" w:hAnsi="Times New Roman" w:cs="Times New Roman"/>
                <w:color w:val="563F2A"/>
                <w:sz w:val="16"/>
                <w:szCs w:val="16"/>
              </w:rPr>
              <w:t xml:space="preserve">transformation </w:t>
            </w:r>
            <w:r>
              <w:rPr>
                <w:rFonts w:ascii="Times New Roman" w:eastAsia="Times New Roman" w:hAnsi="Times New Roman" w:cs="Times New Roman"/>
                <w:color w:val="442F1C"/>
                <w:sz w:val="16"/>
                <w:szCs w:val="16"/>
              </w:rPr>
              <w:t xml:space="preserve">it </w:t>
            </w:r>
            <w:r>
              <w:rPr>
                <w:rFonts w:ascii="Times New Roman" w:eastAsia="Times New Roman" w:hAnsi="Times New Roman" w:cs="Times New Roman"/>
                <w:color w:val="563F2A"/>
                <w:sz w:val="16"/>
                <w:szCs w:val="16"/>
              </w:rPr>
              <w:t xml:space="preserve">acquired a </w:t>
            </w:r>
            <w:r>
              <w:rPr>
                <w:rFonts w:ascii="Times New Roman" w:eastAsia="Times New Roman" w:hAnsi="Times New Roman" w:cs="Times New Roman"/>
                <w:color w:val="442F1C"/>
                <w:sz w:val="16"/>
                <w:szCs w:val="16"/>
              </w:rPr>
              <w:t>new leader</w:t>
            </w:r>
            <w:r>
              <w:rPr>
                <w:rFonts w:ascii="Times New Roman" w:eastAsia="Times New Roman" w:hAnsi="Times New Roman" w:cs="Times New Roman"/>
                <w:color w:val="755D3F"/>
                <w:sz w:val="16"/>
                <w:szCs w:val="16"/>
              </w:rPr>
              <w:t xml:space="preserve">, </w:t>
            </w:r>
            <w:r>
              <w:rPr>
                <w:rFonts w:ascii="Times New Roman" w:eastAsia="Times New Roman" w:hAnsi="Times New Roman" w:cs="Times New Roman"/>
                <w:color w:val="563F2A"/>
                <w:sz w:val="16"/>
                <w:szCs w:val="16"/>
              </w:rPr>
              <w:t xml:space="preserve">Adolf </w:t>
            </w:r>
            <w:r>
              <w:rPr>
                <w:rFonts w:ascii="Times New Roman" w:eastAsia="Times New Roman" w:hAnsi="Times New Roman" w:cs="Times New Roman"/>
                <w:color w:val="442F1C"/>
                <w:sz w:val="16"/>
                <w:szCs w:val="16"/>
              </w:rPr>
              <w:t xml:space="preserve">Hitler. </w:t>
            </w:r>
            <w:r>
              <w:rPr>
                <w:rFonts w:ascii="Times New Roman" w:eastAsia="Times New Roman" w:hAnsi="Times New Roman" w:cs="Times New Roman"/>
                <w:color w:val="563F2A"/>
                <w:sz w:val="16"/>
                <w:szCs w:val="16"/>
              </w:rPr>
              <w:t xml:space="preserve">Hitler </w:t>
            </w:r>
            <w:r>
              <w:rPr>
                <w:rFonts w:ascii="Times New Roman" w:eastAsia="Times New Roman" w:hAnsi="Times New Roman" w:cs="Times New Roman"/>
                <w:color w:val="442F1C"/>
                <w:sz w:val="16"/>
                <w:szCs w:val="16"/>
              </w:rPr>
              <w:t xml:space="preserve">changed the DAP from a </w:t>
            </w:r>
            <w:r>
              <w:rPr>
                <w:rFonts w:ascii="Times New Roman" w:eastAsia="Times New Roman" w:hAnsi="Times New Roman" w:cs="Times New Roman"/>
                <w:color w:val="563F2A"/>
                <w:sz w:val="16"/>
                <w:szCs w:val="16"/>
              </w:rPr>
              <w:t xml:space="preserve">small </w:t>
            </w:r>
            <w:r>
              <w:rPr>
                <w:rFonts w:ascii="Times New Roman" w:eastAsia="Times New Roman" w:hAnsi="Times New Roman" w:cs="Times New Roman"/>
                <w:color w:val="442F1C"/>
                <w:sz w:val="16"/>
                <w:szCs w:val="16"/>
              </w:rPr>
              <w:t xml:space="preserve">number </w:t>
            </w:r>
            <w:r>
              <w:rPr>
                <w:rFonts w:ascii="Times New Roman" w:eastAsia="Times New Roman" w:hAnsi="Times New Roman" w:cs="Times New Roman"/>
                <w:color w:val="563F2A"/>
                <w:sz w:val="16"/>
                <w:szCs w:val="16"/>
              </w:rPr>
              <w:t xml:space="preserve">of </w:t>
            </w:r>
            <w:r>
              <w:rPr>
                <w:rFonts w:ascii="Times New Roman" w:eastAsia="Times New Roman" w:hAnsi="Times New Roman" w:cs="Times New Roman"/>
                <w:color w:val="442F1C"/>
                <w:sz w:val="16"/>
                <w:szCs w:val="16"/>
              </w:rPr>
              <w:t xml:space="preserve">malcontents </w:t>
            </w:r>
            <w:r>
              <w:rPr>
                <w:rFonts w:ascii="Times New Roman" w:eastAsia="Times New Roman" w:hAnsi="Times New Roman" w:cs="Times New Roman"/>
                <w:color w:val="563F2A"/>
                <w:sz w:val="16"/>
                <w:szCs w:val="16"/>
              </w:rPr>
              <w:t xml:space="preserve">to a </w:t>
            </w:r>
            <w:r>
              <w:rPr>
                <w:rFonts w:ascii="Times New Roman" w:eastAsia="Times New Roman" w:hAnsi="Times New Roman" w:cs="Times New Roman"/>
                <w:color w:val="442F1C"/>
                <w:sz w:val="16"/>
                <w:szCs w:val="16"/>
              </w:rPr>
              <w:t xml:space="preserve">party </w:t>
            </w:r>
            <w:r>
              <w:rPr>
                <w:rFonts w:ascii="Times New Roman" w:eastAsia="Times New Roman" w:hAnsi="Times New Roman" w:cs="Times New Roman"/>
                <w:color w:val="563F2A"/>
                <w:sz w:val="16"/>
                <w:szCs w:val="16"/>
              </w:rPr>
              <w:t>which tried</w:t>
            </w:r>
            <w:r>
              <w:rPr>
                <w:rFonts w:ascii="Times New Roman" w:eastAsia="Times New Roman" w:hAnsi="Times New Roman" w:cs="Times New Roman"/>
                <w:color w:val="563F2A"/>
                <w:sz w:val="16"/>
                <w:szCs w:val="16"/>
              </w:rPr>
              <w:t xml:space="preserve"> to take </w:t>
            </w:r>
            <w:r>
              <w:rPr>
                <w:rFonts w:ascii="Times New Roman" w:eastAsia="Times New Roman" w:hAnsi="Times New Roman" w:cs="Times New Roman"/>
                <w:color w:val="442F1C"/>
                <w:sz w:val="16"/>
                <w:szCs w:val="16"/>
              </w:rPr>
              <w:t xml:space="preserve">over the Bavarian </w:t>
            </w:r>
            <w:r>
              <w:rPr>
                <w:rFonts w:ascii="Times New Roman" w:eastAsia="Times New Roman" w:hAnsi="Times New Roman" w:cs="Times New Roman"/>
                <w:color w:val="563F2A"/>
                <w:sz w:val="16"/>
                <w:szCs w:val="16"/>
              </w:rPr>
              <w:t xml:space="preserve">state </w:t>
            </w:r>
            <w:r>
              <w:rPr>
                <w:rFonts w:ascii="Times New Roman" w:eastAsia="Times New Roman" w:hAnsi="Times New Roman" w:cs="Times New Roman"/>
                <w:color w:val="442F1C"/>
                <w:sz w:val="16"/>
                <w:szCs w:val="16"/>
              </w:rPr>
              <w:t xml:space="preserve">government </w:t>
            </w:r>
            <w:r>
              <w:rPr>
                <w:rFonts w:ascii="Times New Roman" w:eastAsia="Times New Roman" w:hAnsi="Times New Roman" w:cs="Times New Roman"/>
                <w:color w:val="563F2A"/>
                <w:sz w:val="16"/>
                <w:szCs w:val="16"/>
              </w:rPr>
              <w:t xml:space="preserve">in 1923. </w:t>
            </w:r>
          </w:p>
        </w:tc>
      </w:tr>
      <w:tr w:rsidR="00807D7A" w14:paraId="713E2AA0" w14:textId="77777777" w:rsidTr="00807D7A">
        <w:tc>
          <w:tcPr>
            <w:tcW w:w="1860" w:type="dxa"/>
            <w:tcMar>
              <w:top w:w="100" w:type="dxa"/>
              <w:left w:w="100" w:type="dxa"/>
              <w:bottom w:w="100" w:type="dxa"/>
              <w:right w:w="100" w:type="dxa"/>
            </w:tcMar>
          </w:tcPr>
          <w:p w14:paraId="0F632AD8" w14:textId="77777777" w:rsidR="00807D7A" w:rsidRDefault="00B70F2D">
            <w:pPr>
              <w:pStyle w:val="normal0"/>
              <w:contextualSpacing w:val="0"/>
              <w:rPr>
                <w:sz w:val="24"/>
                <w:szCs w:val="24"/>
                <w:highlight w:val="white"/>
              </w:rPr>
            </w:pPr>
            <w:r>
              <w:rPr>
                <w:sz w:val="24"/>
                <w:szCs w:val="24"/>
                <w:highlight w:val="white"/>
              </w:rPr>
              <w:t>1 Early</w:t>
            </w:r>
          </w:p>
          <w:p w14:paraId="6A6F4B53" w14:textId="77777777" w:rsidR="00807D7A" w:rsidRDefault="00B70F2D">
            <w:pPr>
              <w:pStyle w:val="normal0"/>
              <w:contextualSpacing w:val="0"/>
              <w:rPr>
                <w:sz w:val="24"/>
                <w:szCs w:val="24"/>
                <w:highlight w:val="white"/>
              </w:rPr>
            </w:pPr>
            <w:r>
              <w:rPr>
                <w:sz w:val="24"/>
                <w:szCs w:val="24"/>
                <w:highlight w:val="white"/>
              </w:rPr>
              <w:t>development</w:t>
            </w:r>
          </w:p>
          <w:p w14:paraId="4AA9AB75" w14:textId="77777777" w:rsidR="00807D7A" w:rsidRDefault="00B70F2D">
            <w:pPr>
              <w:pStyle w:val="normal0"/>
              <w:contextualSpacing w:val="0"/>
              <w:rPr>
                <w:sz w:val="24"/>
                <w:szCs w:val="24"/>
                <w:highlight w:val="white"/>
              </w:rPr>
            </w:pPr>
            <w:r>
              <w:rPr>
                <w:sz w:val="24"/>
                <w:szCs w:val="24"/>
                <w:highlight w:val="white"/>
              </w:rPr>
              <w:t>of the Nazi</w:t>
            </w:r>
          </w:p>
          <w:p w14:paraId="6A238E74" w14:textId="77777777" w:rsidR="00807D7A" w:rsidRDefault="00B70F2D">
            <w:pPr>
              <w:pStyle w:val="normal0"/>
              <w:contextualSpacing w:val="0"/>
            </w:pPr>
            <w:r>
              <w:rPr>
                <w:sz w:val="24"/>
                <w:szCs w:val="24"/>
                <w:highlight w:val="white"/>
              </w:rPr>
              <w:t>Party, 1920–22</w:t>
            </w:r>
          </w:p>
        </w:tc>
        <w:tc>
          <w:tcPr>
            <w:tcW w:w="1710" w:type="dxa"/>
            <w:tcMar>
              <w:top w:w="100" w:type="dxa"/>
              <w:left w:w="100" w:type="dxa"/>
              <w:bottom w:w="100" w:type="dxa"/>
              <w:right w:w="100" w:type="dxa"/>
            </w:tcMar>
          </w:tcPr>
          <w:p w14:paraId="711CE802" w14:textId="77777777" w:rsidR="00807D7A" w:rsidRDefault="00B70F2D">
            <w:pPr>
              <w:pStyle w:val="normal0"/>
              <w:spacing w:line="240" w:lineRule="auto"/>
              <w:contextualSpacing w:val="0"/>
              <w:rPr>
                <w:b/>
                <w:sz w:val="16"/>
                <w:szCs w:val="16"/>
              </w:rPr>
            </w:pPr>
            <w:r>
              <w:rPr>
                <w:b/>
                <w:sz w:val="16"/>
                <w:szCs w:val="16"/>
              </w:rPr>
              <w:t xml:space="preserve">The early growth and features of the Party. </w:t>
            </w:r>
          </w:p>
          <w:p w14:paraId="7CFD75D5" w14:textId="77777777" w:rsidR="00807D7A" w:rsidRDefault="00B70F2D">
            <w:pPr>
              <w:pStyle w:val="normal0"/>
              <w:spacing w:line="240" w:lineRule="auto"/>
              <w:contextualSpacing w:val="0"/>
              <w:rPr>
                <w:b/>
                <w:sz w:val="16"/>
                <w:szCs w:val="16"/>
              </w:rPr>
            </w:pPr>
            <w:r>
              <w:rPr>
                <w:b/>
                <w:sz w:val="16"/>
                <w:szCs w:val="16"/>
              </w:rPr>
              <w:t xml:space="preserve">The Twenty-Five Point Programme. </w:t>
            </w:r>
          </w:p>
          <w:p w14:paraId="229E55CE" w14:textId="77777777" w:rsidR="00807D7A" w:rsidRDefault="00B70F2D">
            <w:pPr>
              <w:pStyle w:val="normal0"/>
              <w:spacing w:line="240" w:lineRule="auto"/>
              <w:contextualSpacing w:val="0"/>
              <w:rPr>
                <w:b/>
                <w:sz w:val="16"/>
                <w:szCs w:val="16"/>
              </w:rPr>
            </w:pPr>
            <w:r>
              <w:rPr>
                <w:b/>
                <w:sz w:val="16"/>
                <w:szCs w:val="16"/>
              </w:rPr>
              <w:t>The role of the SA.</w:t>
            </w:r>
          </w:p>
          <w:p w14:paraId="2F4E8931" w14:textId="77777777" w:rsidR="00807D7A" w:rsidRDefault="00807D7A">
            <w:pPr>
              <w:pStyle w:val="normal0"/>
              <w:spacing w:line="240" w:lineRule="auto"/>
              <w:contextualSpacing w:val="0"/>
              <w:rPr>
                <w:b/>
                <w:sz w:val="16"/>
                <w:szCs w:val="16"/>
              </w:rPr>
            </w:pPr>
          </w:p>
        </w:tc>
        <w:tc>
          <w:tcPr>
            <w:tcW w:w="3060" w:type="dxa"/>
            <w:tcMar>
              <w:top w:w="100" w:type="dxa"/>
              <w:left w:w="100" w:type="dxa"/>
              <w:bottom w:w="100" w:type="dxa"/>
              <w:right w:w="100" w:type="dxa"/>
            </w:tcMar>
          </w:tcPr>
          <w:p w14:paraId="72F1EFF8" w14:textId="77777777" w:rsidR="00807D7A" w:rsidRDefault="00B70F2D">
            <w:pPr>
              <w:pStyle w:val="normal0"/>
              <w:spacing w:line="240" w:lineRule="auto"/>
              <w:contextualSpacing w:val="0"/>
              <w:jc w:val="center"/>
            </w:pPr>
            <w:r>
              <w:rPr>
                <w:noProof/>
                <w:lang w:val="en-US"/>
              </w:rPr>
              <w:drawing>
                <wp:inline distT="114300" distB="114300" distL="114300" distR="114300" wp14:anchorId="41EA2C29" wp14:editId="4FAD0513">
                  <wp:extent cx="1800225" cy="1346200"/>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1"/>
                          <a:srcRect/>
                          <a:stretch>
                            <a:fillRect/>
                          </a:stretch>
                        </pic:blipFill>
                        <pic:spPr>
                          <a:xfrm>
                            <a:off x="0" y="0"/>
                            <a:ext cx="1800225" cy="1346200"/>
                          </a:xfrm>
                          <a:prstGeom prst="rect">
                            <a:avLst/>
                          </a:prstGeom>
                          <a:ln/>
                        </pic:spPr>
                      </pic:pic>
                    </a:graphicData>
                  </a:graphic>
                </wp:inline>
              </w:drawing>
            </w:r>
          </w:p>
        </w:tc>
        <w:tc>
          <w:tcPr>
            <w:tcW w:w="3945" w:type="dxa"/>
            <w:tcMar>
              <w:top w:w="100" w:type="dxa"/>
              <w:left w:w="100" w:type="dxa"/>
              <w:bottom w:w="100" w:type="dxa"/>
              <w:right w:w="100" w:type="dxa"/>
            </w:tcMar>
          </w:tcPr>
          <w:p w14:paraId="468FEEC3" w14:textId="77777777" w:rsidR="00807D7A" w:rsidRDefault="00B70F2D">
            <w:pPr>
              <w:pStyle w:val="normal0"/>
              <w:spacing w:line="240" w:lineRule="auto"/>
              <w:ind w:left="15" w:right="-15"/>
              <w:contextualSpacing w:val="0"/>
              <w:rPr>
                <w:rFonts w:ascii="Times New Roman" w:eastAsia="Times New Roman" w:hAnsi="Times New Roman" w:cs="Times New Roman"/>
                <w:color w:val="595959"/>
                <w:sz w:val="16"/>
                <w:szCs w:val="16"/>
              </w:rPr>
            </w:pPr>
            <w:r>
              <w:rPr>
                <w:rFonts w:ascii="Times New Roman" w:eastAsia="Times New Roman" w:hAnsi="Times New Roman" w:cs="Times New Roman"/>
                <w:color w:val="383838"/>
                <w:sz w:val="16"/>
                <w:szCs w:val="16"/>
              </w:rPr>
              <w:t>I</w:t>
            </w:r>
            <w:r>
              <w:rPr>
                <w:rFonts w:ascii="Times New Roman" w:eastAsia="Times New Roman" w:hAnsi="Times New Roman" w:cs="Times New Roman"/>
                <w:color w:val="757477"/>
                <w:sz w:val="16"/>
                <w:szCs w:val="16"/>
              </w:rPr>
              <w:t xml:space="preserve">n </w:t>
            </w:r>
            <w:r>
              <w:rPr>
                <w:rFonts w:ascii="Times New Roman" w:eastAsia="Times New Roman" w:hAnsi="Times New Roman" w:cs="Times New Roman"/>
                <w:color w:val="4D4D4D"/>
                <w:sz w:val="16"/>
                <w:szCs w:val="16"/>
              </w:rPr>
              <w:t>Feb</w:t>
            </w:r>
            <w:r>
              <w:rPr>
                <w:rFonts w:ascii="Times New Roman" w:eastAsia="Times New Roman" w:hAnsi="Times New Roman" w:cs="Times New Roman"/>
                <w:color w:val="1F1F1F"/>
                <w:sz w:val="16"/>
                <w:szCs w:val="16"/>
              </w:rPr>
              <w:t>r</w:t>
            </w:r>
            <w:r>
              <w:rPr>
                <w:rFonts w:ascii="Times New Roman" w:eastAsia="Times New Roman" w:hAnsi="Times New Roman" w:cs="Times New Roman"/>
                <w:color w:val="383838"/>
                <w:sz w:val="16"/>
                <w:szCs w:val="16"/>
              </w:rPr>
              <w:t xml:space="preserve">uary </w:t>
            </w:r>
            <w:r>
              <w:rPr>
                <w:rFonts w:ascii="Times New Roman" w:eastAsia="Times New Roman" w:hAnsi="Times New Roman" w:cs="Times New Roman"/>
                <w:color w:val="1F1F1F"/>
                <w:sz w:val="16"/>
                <w:szCs w:val="16"/>
              </w:rPr>
              <w:t>1</w:t>
            </w:r>
            <w:r>
              <w:rPr>
                <w:rFonts w:ascii="Times New Roman" w:eastAsia="Times New Roman" w:hAnsi="Times New Roman" w:cs="Times New Roman"/>
                <w:color w:val="383838"/>
                <w:sz w:val="16"/>
                <w:szCs w:val="16"/>
              </w:rPr>
              <w:t>920</w:t>
            </w:r>
            <w:r>
              <w:rPr>
                <w:rFonts w:ascii="Times New Roman" w:eastAsia="Times New Roman" w:hAnsi="Times New Roman" w:cs="Times New Roman"/>
                <w:color w:val="757477"/>
                <w:sz w:val="16"/>
                <w:szCs w:val="16"/>
              </w:rPr>
              <w:t xml:space="preserve">, </w:t>
            </w:r>
            <w:r>
              <w:rPr>
                <w:rFonts w:ascii="Times New Roman" w:eastAsia="Times New Roman" w:hAnsi="Times New Roman" w:cs="Times New Roman"/>
                <w:color w:val="383838"/>
                <w:sz w:val="16"/>
                <w:szCs w:val="16"/>
              </w:rPr>
              <w:t xml:space="preserve">Hitler and Drexler </w:t>
            </w:r>
            <w:r>
              <w:rPr>
                <w:rFonts w:ascii="Times New Roman" w:eastAsia="Times New Roman" w:hAnsi="Times New Roman" w:cs="Times New Roman"/>
                <w:color w:val="4D4D4D"/>
                <w:sz w:val="16"/>
                <w:szCs w:val="16"/>
              </w:rPr>
              <w:t>wro</w:t>
            </w:r>
            <w:r>
              <w:rPr>
                <w:rFonts w:ascii="Times New Roman" w:eastAsia="Times New Roman" w:hAnsi="Times New Roman" w:cs="Times New Roman"/>
                <w:color w:val="1F1F1F"/>
                <w:sz w:val="16"/>
                <w:szCs w:val="16"/>
              </w:rPr>
              <w:t>t</w:t>
            </w:r>
            <w:r>
              <w:rPr>
                <w:rFonts w:ascii="Times New Roman" w:eastAsia="Times New Roman" w:hAnsi="Times New Roman" w:cs="Times New Roman"/>
                <w:color w:val="4D4D4D"/>
                <w:sz w:val="16"/>
                <w:szCs w:val="16"/>
              </w:rPr>
              <w:t xml:space="preserve">e what </w:t>
            </w:r>
            <w:r>
              <w:rPr>
                <w:rFonts w:ascii="Times New Roman" w:eastAsia="Times New Roman" w:hAnsi="Times New Roman" w:cs="Times New Roman"/>
                <w:color w:val="383838"/>
                <w:sz w:val="16"/>
                <w:szCs w:val="16"/>
              </w:rPr>
              <w:t>became know</w:t>
            </w:r>
            <w:r>
              <w:rPr>
                <w:rFonts w:ascii="Times New Roman" w:eastAsia="Times New Roman" w:hAnsi="Times New Roman" w:cs="Times New Roman"/>
                <w:color w:val="1F1F1F"/>
                <w:sz w:val="16"/>
                <w:szCs w:val="16"/>
              </w:rPr>
              <w:t xml:space="preserve">n  </w:t>
            </w:r>
            <w:r>
              <w:rPr>
                <w:rFonts w:ascii="Times New Roman" w:eastAsia="Times New Roman" w:hAnsi="Times New Roman" w:cs="Times New Roman"/>
                <w:color w:val="4D4D4D"/>
                <w:sz w:val="16"/>
                <w:szCs w:val="16"/>
              </w:rPr>
              <w:t xml:space="preserve">as </w:t>
            </w:r>
            <w:r>
              <w:rPr>
                <w:rFonts w:ascii="Times New Roman" w:eastAsia="Times New Roman" w:hAnsi="Times New Roman" w:cs="Times New Roman"/>
                <w:color w:val="383838"/>
                <w:sz w:val="16"/>
                <w:szCs w:val="16"/>
              </w:rPr>
              <w:t xml:space="preserve">the Twenty-Five Point </w:t>
            </w:r>
            <w:r>
              <w:rPr>
                <w:rFonts w:ascii="Times New Roman" w:eastAsia="Times New Roman" w:hAnsi="Times New Roman" w:cs="Times New Roman"/>
                <w:color w:val="606062"/>
                <w:sz w:val="16"/>
                <w:szCs w:val="16"/>
              </w:rPr>
              <w:t>Prog</w:t>
            </w:r>
            <w:r>
              <w:rPr>
                <w:rFonts w:ascii="Times New Roman" w:eastAsia="Times New Roman" w:hAnsi="Times New Roman" w:cs="Times New Roman"/>
                <w:color w:val="383838"/>
                <w:sz w:val="16"/>
                <w:szCs w:val="16"/>
              </w:rPr>
              <w:t>ra</w:t>
            </w:r>
            <w:r>
              <w:rPr>
                <w:rFonts w:ascii="Times New Roman" w:eastAsia="Times New Roman" w:hAnsi="Times New Roman" w:cs="Times New Roman"/>
                <w:color w:val="1F1F1F"/>
                <w:sz w:val="16"/>
                <w:szCs w:val="16"/>
              </w:rPr>
              <w:t xml:space="preserve">m </w:t>
            </w:r>
            <w:r>
              <w:rPr>
                <w:rFonts w:ascii="Times New Roman" w:eastAsia="Times New Roman" w:hAnsi="Times New Roman" w:cs="Times New Roman"/>
                <w:color w:val="383838"/>
                <w:sz w:val="16"/>
                <w:szCs w:val="16"/>
              </w:rPr>
              <w:t xml:space="preserve">me </w:t>
            </w:r>
            <w:r>
              <w:rPr>
                <w:rFonts w:ascii="Times New Roman" w:eastAsia="Times New Roman" w:hAnsi="Times New Roman" w:cs="Times New Roman"/>
                <w:color w:val="4D4D4D"/>
                <w:sz w:val="16"/>
                <w:szCs w:val="16"/>
              </w:rPr>
              <w:t xml:space="preserve">(Table </w:t>
            </w:r>
            <w:r>
              <w:rPr>
                <w:rFonts w:ascii="Times New Roman" w:eastAsia="Times New Roman" w:hAnsi="Times New Roman" w:cs="Times New Roman"/>
                <w:color w:val="383838"/>
                <w:sz w:val="16"/>
                <w:szCs w:val="16"/>
              </w:rPr>
              <w:t xml:space="preserve">5.1). It was </w:t>
            </w:r>
            <w:r>
              <w:rPr>
                <w:rFonts w:ascii="Times New Roman" w:eastAsia="Times New Roman" w:hAnsi="Times New Roman" w:cs="Times New Roman"/>
                <w:color w:val="4D4D4D"/>
                <w:sz w:val="16"/>
                <w:szCs w:val="16"/>
              </w:rPr>
              <w:t xml:space="preserve">a </w:t>
            </w:r>
            <w:r>
              <w:rPr>
                <w:rFonts w:ascii="Times New Roman" w:eastAsia="Times New Roman" w:hAnsi="Times New Roman" w:cs="Times New Roman"/>
                <w:color w:val="383838"/>
                <w:sz w:val="16"/>
                <w:szCs w:val="16"/>
              </w:rPr>
              <w:t>poli</w:t>
            </w:r>
            <w:r>
              <w:rPr>
                <w:rFonts w:ascii="Times New Roman" w:eastAsia="Times New Roman" w:hAnsi="Times New Roman" w:cs="Times New Roman"/>
                <w:color w:val="1F1F1F"/>
                <w:sz w:val="16"/>
                <w:szCs w:val="16"/>
              </w:rPr>
              <w:t>t</w:t>
            </w:r>
            <w:r>
              <w:rPr>
                <w:rFonts w:ascii="Times New Roman" w:eastAsia="Times New Roman" w:hAnsi="Times New Roman" w:cs="Times New Roman"/>
                <w:color w:val="383838"/>
                <w:sz w:val="16"/>
                <w:szCs w:val="16"/>
              </w:rPr>
              <w:t xml:space="preserve">ical </w:t>
            </w:r>
            <w:r>
              <w:rPr>
                <w:rFonts w:ascii="Times New Roman" w:eastAsia="Times New Roman" w:hAnsi="Times New Roman" w:cs="Times New Roman"/>
                <w:color w:val="D44F1C"/>
                <w:sz w:val="16"/>
                <w:szCs w:val="16"/>
              </w:rPr>
              <w:t xml:space="preserve">manifesto </w:t>
            </w:r>
            <w:r>
              <w:rPr>
                <w:rFonts w:ascii="Times New Roman" w:eastAsia="Times New Roman" w:hAnsi="Times New Roman" w:cs="Times New Roman"/>
                <w:color w:val="383838"/>
                <w:sz w:val="16"/>
                <w:szCs w:val="16"/>
              </w:rPr>
              <w:t xml:space="preserve">and </w:t>
            </w:r>
            <w:r>
              <w:rPr>
                <w:rFonts w:ascii="Times New Roman" w:eastAsia="Times New Roman" w:hAnsi="Times New Roman" w:cs="Times New Roman"/>
                <w:color w:val="1F1F1F"/>
                <w:sz w:val="16"/>
                <w:szCs w:val="16"/>
              </w:rPr>
              <w:t>H</w:t>
            </w:r>
            <w:r>
              <w:rPr>
                <w:rFonts w:ascii="Times New Roman" w:eastAsia="Times New Roman" w:hAnsi="Times New Roman" w:cs="Times New Roman"/>
                <w:color w:val="383838"/>
                <w:sz w:val="16"/>
                <w:szCs w:val="16"/>
              </w:rPr>
              <w:t xml:space="preserve">itler  </w:t>
            </w:r>
            <w:r>
              <w:rPr>
                <w:rFonts w:ascii="Times New Roman" w:eastAsia="Times New Roman" w:hAnsi="Times New Roman" w:cs="Times New Roman"/>
                <w:color w:val="4D4D4D"/>
                <w:sz w:val="16"/>
                <w:szCs w:val="16"/>
              </w:rPr>
              <w:t>ke</w:t>
            </w:r>
            <w:r>
              <w:rPr>
                <w:rFonts w:ascii="Times New Roman" w:eastAsia="Times New Roman" w:hAnsi="Times New Roman" w:cs="Times New Roman"/>
                <w:color w:val="1F1F1F"/>
                <w:sz w:val="16"/>
                <w:szCs w:val="16"/>
              </w:rPr>
              <w:t>p</w:t>
            </w:r>
            <w:r>
              <w:rPr>
                <w:rFonts w:ascii="Times New Roman" w:eastAsia="Times New Roman" w:hAnsi="Times New Roman" w:cs="Times New Roman"/>
                <w:color w:val="4D4D4D"/>
                <w:sz w:val="16"/>
                <w:szCs w:val="16"/>
              </w:rPr>
              <w:t xml:space="preserve">t </w:t>
            </w:r>
            <w:r>
              <w:rPr>
                <w:rFonts w:ascii="Times New Roman" w:eastAsia="Times New Roman" w:hAnsi="Times New Roman" w:cs="Times New Roman"/>
                <w:color w:val="383838"/>
                <w:sz w:val="16"/>
                <w:szCs w:val="16"/>
              </w:rPr>
              <w:t xml:space="preserve">to </w:t>
            </w:r>
            <w:r>
              <w:rPr>
                <w:rFonts w:ascii="Times New Roman" w:eastAsia="Times New Roman" w:hAnsi="Times New Roman" w:cs="Times New Roman"/>
                <w:color w:val="4D4D4D"/>
                <w:sz w:val="16"/>
                <w:szCs w:val="16"/>
              </w:rPr>
              <w:t xml:space="preserve">most of </w:t>
            </w:r>
            <w:r>
              <w:rPr>
                <w:rFonts w:ascii="Times New Roman" w:eastAsia="Times New Roman" w:hAnsi="Times New Roman" w:cs="Times New Roman"/>
                <w:color w:val="383838"/>
                <w:sz w:val="16"/>
                <w:szCs w:val="16"/>
              </w:rPr>
              <w:t xml:space="preserve">the ideas </w:t>
            </w:r>
            <w:r>
              <w:rPr>
                <w:rFonts w:ascii="Times New Roman" w:eastAsia="Times New Roman" w:hAnsi="Times New Roman" w:cs="Times New Roman"/>
                <w:color w:val="606062"/>
                <w:sz w:val="16"/>
                <w:szCs w:val="16"/>
              </w:rPr>
              <w:t>thro</w:t>
            </w:r>
            <w:r>
              <w:rPr>
                <w:rFonts w:ascii="Times New Roman" w:eastAsia="Times New Roman" w:hAnsi="Times New Roman" w:cs="Times New Roman"/>
                <w:color w:val="383838"/>
                <w:sz w:val="16"/>
                <w:szCs w:val="16"/>
              </w:rPr>
              <w:t>ug</w:t>
            </w:r>
            <w:r>
              <w:rPr>
                <w:rFonts w:ascii="Times New Roman" w:eastAsia="Times New Roman" w:hAnsi="Times New Roman" w:cs="Times New Roman"/>
                <w:color w:val="1F1F1F"/>
                <w:sz w:val="16"/>
                <w:szCs w:val="16"/>
              </w:rPr>
              <w:t>h</w:t>
            </w:r>
            <w:r>
              <w:rPr>
                <w:rFonts w:ascii="Times New Roman" w:eastAsia="Times New Roman" w:hAnsi="Times New Roman" w:cs="Times New Roman"/>
                <w:color w:val="383838"/>
                <w:sz w:val="16"/>
                <w:szCs w:val="16"/>
              </w:rPr>
              <w:t>o</w:t>
            </w:r>
            <w:r>
              <w:rPr>
                <w:rFonts w:ascii="Times New Roman" w:eastAsia="Times New Roman" w:hAnsi="Times New Roman" w:cs="Times New Roman"/>
                <w:color w:val="1F1F1F"/>
                <w:sz w:val="16"/>
                <w:szCs w:val="16"/>
              </w:rPr>
              <w:t xml:space="preserve">ut </w:t>
            </w:r>
            <w:r>
              <w:rPr>
                <w:rFonts w:ascii="Times New Roman" w:eastAsia="Times New Roman" w:hAnsi="Times New Roman" w:cs="Times New Roman"/>
                <w:color w:val="383838"/>
                <w:sz w:val="16"/>
                <w:szCs w:val="16"/>
              </w:rPr>
              <w:t>the rest of his l</w:t>
            </w:r>
            <w:r>
              <w:rPr>
                <w:rFonts w:ascii="Times New Roman" w:eastAsia="Times New Roman" w:hAnsi="Times New Roman" w:cs="Times New Roman"/>
                <w:color w:val="1F1F1F"/>
                <w:sz w:val="16"/>
                <w:szCs w:val="16"/>
              </w:rPr>
              <w:t>i</w:t>
            </w:r>
            <w:r>
              <w:rPr>
                <w:rFonts w:ascii="Times New Roman" w:eastAsia="Times New Roman" w:hAnsi="Times New Roman" w:cs="Times New Roman"/>
                <w:color w:val="383838"/>
                <w:sz w:val="16"/>
                <w:szCs w:val="16"/>
              </w:rPr>
              <w:t>fe</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color w:val="383838"/>
                <w:sz w:val="16"/>
                <w:szCs w:val="16"/>
              </w:rPr>
              <w:t>T</w:t>
            </w:r>
            <w:r>
              <w:rPr>
                <w:rFonts w:ascii="Times New Roman" w:eastAsia="Times New Roman" w:hAnsi="Times New Roman" w:cs="Times New Roman"/>
                <w:color w:val="1F1F1F"/>
                <w:sz w:val="16"/>
                <w:szCs w:val="16"/>
              </w:rPr>
              <w:t>h</w:t>
            </w:r>
            <w:r>
              <w:rPr>
                <w:rFonts w:ascii="Times New Roman" w:eastAsia="Times New Roman" w:hAnsi="Times New Roman" w:cs="Times New Roman"/>
                <w:color w:val="383838"/>
                <w:sz w:val="16"/>
                <w:szCs w:val="16"/>
              </w:rPr>
              <w:t>e  prog</w:t>
            </w:r>
            <w:r>
              <w:rPr>
                <w:rFonts w:ascii="Times New Roman" w:eastAsia="Times New Roman" w:hAnsi="Times New Roman" w:cs="Times New Roman"/>
                <w:color w:val="1F1F1F"/>
                <w:sz w:val="16"/>
                <w:szCs w:val="16"/>
              </w:rPr>
              <w:t>r</w:t>
            </w:r>
            <w:r>
              <w:rPr>
                <w:rFonts w:ascii="Times New Roman" w:eastAsia="Times New Roman" w:hAnsi="Times New Roman" w:cs="Times New Roman"/>
                <w:color w:val="383838"/>
                <w:sz w:val="16"/>
                <w:szCs w:val="16"/>
              </w:rPr>
              <w:t xml:space="preserve">amme </w:t>
            </w:r>
            <w:r>
              <w:rPr>
                <w:rFonts w:ascii="Times New Roman" w:eastAsia="Times New Roman" w:hAnsi="Times New Roman" w:cs="Times New Roman"/>
                <w:color w:val="4D4D4D"/>
                <w:sz w:val="16"/>
                <w:szCs w:val="16"/>
              </w:rPr>
              <w:t xml:space="preserve">was </w:t>
            </w:r>
            <w:r>
              <w:rPr>
                <w:rFonts w:ascii="Times New Roman" w:eastAsia="Times New Roman" w:hAnsi="Times New Roman" w:cs="Times New Roman"/>
                <w:color w:val="383838"/>
                <w:sz w:val="16"/>
                <w:szCs w:val="16"/>
              </w:rPr>
              <w:t xml:space="preserve">announced at a key meeting in </w:t>
            </w:r>
            <w:r>
              <w:rPr>
                <w:rFonts w:ascii="Times New Roman" w:eastAsia="Times New Roman" w:hAnsi="Times New Roman" w:cs="Times New Roman"/>
                <w:color w:val="4D4D4D"/>
                <w:sz w:val="16"/>
                <w:szCs w:val="16"/>
              </w:rPr>
              <w:t xml:space="preserve">Munich </w:t>
            </w:r>
            <w:r>
              <w:rPr>
                <w:rFonts w:ascii="Times New Roman" w:eastAsia="Times New Roman" w:hAnsi="Times New Roman" w:cs="Times New Roman"/>
                <w:color w:val="757477"/>
                <w:sz w:val="16"/>
                <w:szCs w:val="16"/>
              </w:rPr>
              <w:t xml:space="preserve">a </w:t>
            </w:r>
            <w:r>
              <w:rPr>
                <w:rFonts w:ascii="Times New Roman" w:eastAsia="Times New Roman" w:hAnsi="Times New Roman" w:cs="Times New Roman"/>
                <w:color w:val="4D4D4D"/>
                <w:sz w:val="16"/>
                <w:szCs w:val="16"/>
              </w:rPr>
              <w:t>nd shor</w:t>
            </w:r>
            <w:r>
              <w:rPr>
                <w:rFonts w:ascii="Times New Roman" w:eastAsia="Times New Roman" w:hAnsi="Times New Roman" w:cs="Times New Roman"/>
                <w:color w:val="1F1F1F"/>
                <w:sz w:val="16"/>
                <w:szCs w:val="16"/>
              </w:rPr>
              <w:t>tl</w:t>
            </w:r>
            <w:r>
              <w:rPr>
                <w:rFonts w:ascii="Times New Roman" w:eastAsia="Times New Roman" w:hAnsi="Times New Roman" w:cs="Times New Roman"/>
                <w:color w:val="4D4D4D"/>
                <w:sz w:val="16"/>
                <w:szCs w:val="16"/>
              </w:rPr>
              <w:t xml:space="preserve">y after  </w:t>
            </w:r>
            <w:r>
              <w:rPr>
                <w:rFonts w:ascii="Times New Roman" w:eastAsia="Times New Roman" w:hAnsi="Times New Roman" w:cs="Times New Roman"/>
                <w:color w:val="606062"/>
                <w:sz w:val="16"/>
                <w:szCs w:val="16"/>
              </w:rPr>
              <w:t>'</w:t>
            </w:r>
            <w:r>
              <w:rPr>
                <w:rFonts w:ascii="Times New Roman" w:eastAsia="Times New Roman" w:hAnsi="Times New Roman" w:cs="Times New Roman"/>
                <w:color w:val="383838"/>
                <w:sz w:val="16"/>
                <w:szCs w:val="16"/>
              </w:rPr>
              <w:t>nat</w:t>
            </w:r>
            <w:r>
              <w:rPr>
                <w:rFonts w:ascii="Times New Roman" w:eastAsia="Times New Roman" w:hAnsi="Times New Roman" w:cs="Times New Roman"/>
                <w:color w:val="1F1F1F"/>
                <w:sz w:val="16"/>
                <w:szCs w:val="16"/>
              </w:rPr>
              <w:t>i</w:t>
            </w:r>
            <w:r>
              <w:rPr>
                <w:rFonts w:ascii="Times New Roman" w:eastAsia="Times New Roman" w:hAnsi="Times New Roman" w:cs="Times New Roman"/>
                <w:color w:val="383838"/>
                <w:sz w:val="16"/>
                <w:szCs w:val="16"/>
              </w:rPr>
              <w:t>o</w:t>
            </w:r>
            <w:r>
              <w:rPr>
                <w:rFonts w:ascii="Times New Roman" w:eastAsia="Times New Roman" w:hAnsi="Times New Roman" w:cs="Times New Roman"/>
                <w:color w:val="1F1F1F"/>
                <w:sz w:val="16"/>
                <w:szCs w:val="16"/>
              </w:rPr>
              <w:t>n</w:t>
            </w:r>
            <w:r>
              <w:rPr>
                <w:rFonts w:ascii="Times New Roman" w:eastAsia="Times New Roman" w:hAnsi="Times New Roman" w:cs="Times New Roman"/>
                <w:color w:val="383838"/>
                <w:sz w:val="16"/>
                <w:szCs w:val="16"/>
              </w:rPr>
              <w:t xml:space="preserve">al </w:t>
            </w:r>
            <w:r>
              <w:rPr>
                <w:rFonts w:ascii="Times New Roman" w:eastAsia="Times New Roman" w:hAnsi="Times New Roman" w:cs="Times New Roman"/>
                <w:color w:val="4D4D4D"/>
                <w:sz w:val="16"/>
                <w:szCs w:val="16"/>
              </w:rPr>
              <w:t>socialis</w:t>
            </w:r>
            <w:r>
              <w:rPr>
                <w:rFonts w:ascii="Times New Roman" w:eastAsia="Times New Roman" w:hAnsi="Times New Roman" w:cs="Times New Roman"/>
                <w:color w:val="1F1F1F"/>
                <w:sz w:val="16"/>
                <w:szCs w:val="16"/>
              </w:rPr>
              <w:t>t</w:t>
            </w:r>
            <w:r>
              <w:rPr>
                <w:rFonts w:ascii="Times New Roman" w:eastAsia="Times New Roman" w:hAnsi="Times New Roman" w:cs="Times New Roman"/>
                <w:color w:val="606062"/>
                <w:sz w:val="16"/>
                <w:szCs w:val="16"/>
              </w:rPr>
              <w:t xml:space="preserve">' </w:t>
            </w:r>
            <w:r>
              <w:rPr>
                <w:rFonts w:ascii="Times New Roman" w:eastAsia="Times New Roman" w:hAnsi="Times New Roman" w:cs="Times New Roman"/>
                <w:color w:val="4D4D4D"/>
                <w:sz w:val="16"/>
                <w:szCs w:val="16"/>
              </w:rPr>
              <w:t xml:space="preserve">was </w:t>
            </w:r>
            <w:r>
              <w:rPr>
                <w:rFonts w:ascii="Times New Roman" w:eastAsia="Times New Roman" w:hAnsi="Times New Roman" w:cs="Times New Roman"/>
                <w:color w:val="383838"/>
                <w:sz w:val="16"/>
                <w:szCs w:val="16"/>
              </w:rPr>
              <w:t>added to t</w:t>
            </w:r>
            <w:r>
              <w:rPr>
                <w:rFonts w:ascii="Times New Roman" w:eastAsia="Times New Roman" w:hAnsi="Times New Roman" w:cs="Times New Roman"/>
                <w:color w:val="1F1F1F"/>
                <w:sz w:val="16"/>
                <w:szCs w:val="16"/>
              </w:rPr>
              <w:t>h</w:t>
            </w:r>
            <w:r>
              <w:rPr>
                <w:rFonts w:ascii="Times New Roman" w:eastAsia="Times New Roman" w:hAnsi="Times New Roman" w:cs="Times New Roman"/>
                <w:color w:val="4D4D4D"/>
                <w:sz w:val="16"/>
                <w:szCs w:val="16"/>
              </w:rPr>
              <w:t xml:space="preserve">e </w:t>
            </w:r>
            <w:r>
              <w:rPr>
                <w:rFonts w:ascii="Times New Roman" w:eastAsia="Times New Roman" w:hAnsi="Times New Roman" w:cs="Times New Roman"/>
                <w:color w:val="383838"/>
                <w:sz w:val="16"/>
                <w:szCs w:val="16"/>
              </w:rPr>
              <w:t>p</w:t>
            </w:r>
            <w:r>
              <w:rPr>
                <w:rFonts w:ascii="Times New Roman" w:eastAsia="Times New Roman" w:hAnsi="Times New Roman" w:cs="Times New Roman"/>
                <w:color w:val="1F1F1F"/>
                <w:sz w:val="16"/>
                <w:szCs w:val="16"/>
              </w:rPr>
              <w:t>a</w:t>
            </w:r>
            <w:r>
              <w:rPr>
                <w:rFonts w:ascii="Times New Roman" w:eastAsia="Times New Roman" w:hAnsi="Times New Roman" w:cs="Times New Roman"/>
                <w:color w:val="383838"/>
                <w:sz w:val="16"/>
                <w:szCs w:val="16"/>
              </w:rPr>
              <w:t>r</w:t>
            </w:r>
            <w:r>
              <w:rPr>
                <w:rFonts w:ascii="Times New Roman" w:eastAsia="Times New Roman" w:hAnsi="Times New Roman" w:cs="Times New Roman"/>
                <w:color w:val="1F1F1F"/>
                <w:sz w:val="16"/>
                <w:szCs w:val="16"/>
              </w:rPr>
              <w:t>t</w:t>
            </w:r>
            <w:r>
              <w:rPr>
                <w:rFonts w:ascii="Times New Roman" w:eastAsia="Times New Roman" w:hAnsi="Times New Roman" w:cs="Times New Roman"/>
                <w:color w:val="4D4D4D"/>
                <w:sz w:val="16"/>
                <w:szCs w:val="16"/>
              </w:rPr>
              <w:t xml:space="preserve">y's </w:t>
            </w:r>
            <w:r>
              <w:rPr>
                <w:rFonts w:ascii="Times New Roman" w:eastAsia="Times New Roman" w:hAnsi="Times New Roman" w:cs="Times New Roman"/>
                <w:color w:val="1F1F1F"/>
                <w:sz w:val="16"/>
                <w:szCs w:val="16"/>
              </w:rPr>
              <w:t>n</w:t>
            </w:r>
            <w:r>
              <w:rPr>
                <w:rFonts w:ascii="Times New Roman" w:eastAsia="Times New Roman" w:hAnsi="Times New Roman" w:cs="Times New Roman"/>
                <w:color w:val="383838"/>
                <w:sz w:val="16"/>
                <w:szCs w:val="16"/>
              </w:rPr>
              <w:t>a</w:t>
            </w:r>
            <w:r>
              <w:rPr>
                <w:rFonts w:ascii="Times New Roman" w:eastAsia="Times New Roman" w:hAnsi="Times New Roman" w:cs="Times New Roman"/>
                <w:color w:val="1F1F1F"/>
                <w:sz w:val="16"/>
                <w:szCs w:val="16"/>
              </w:rPr>
              <w:t>m</w:t>
            </w:r>
            <w:r>
              <w:rPr>
                <w:rFonts w:ascii="Times New Roman" w:eastAsia="Times New Roman" w:hAnsi="Times New Roman" w:cs="Times New Roman"/>
                <w:color w:val="4D4D4D"/>
                <w:sz w:val="16"/>
                <w:szCs w:val="16"/>
              </w:rPr>
              <w:t xml:space="preserve">e. </w:t>
            </w:r>
            <w:r>
              <w:rPr>
                <w:rFonts w:ascii="Times New Roman" w:eastAsia="Times New Roman" w:hAnsi="Times New Roman" w:cs="Times New Roman"/>
                <w:color w:val="383838"/>
                <w:sz w:val="16"/>
                <w:szCs w:val="16"/>
              </w:rPr>
              <w:t>Th</w:t>
            </w:r>
            <w:r>
              <w:rPr>
                <w:rFonts w:ascii="Times New Roman" w:eastAsia="Times New Roman" w:hAnsi="Times New Roman" w:cs="Times New Roman"/>
                <w:color w:val="606062"/>
                <w:sz w:val="16"/>
                <w:szCs w:val="16"/>
              </w:rPr>
              <w:t xml:space="preserve">e  </w:t>
            </w:r>
            <w:r>
              <w:rPr>
                <w:rFonts w:ascii="Times New Roman" w:eastAsia="Times New Roman" w:hAnsi="Times New Roman" w:cs="Times New Roman"/>
                <w:color w:val="383838"/>
                <w:sz w:val="16"/>
                <w:szCs w:val="16"/>
              </w:rPr>
              <w:t xml:space="preserve">party </w:t>
            </w:r>
            <w:r>
              <w:rPr>
                <w:rFonts w:ascii="Times New Roman" w:eastAsia="Times New Roman" w:hAnsi="Times New Roman" w:cs="Times New Roman"/>
                <w:color w:val="4D4D4D"/>
                <w:sz w:val="16"/>
                <w:szCs w:val="16"/>
              </w:rPr>
              <w:t xml:space="preserve">grew </w:t>
            </w:r>
            <w:r>
              <w:rPr>
                <w:rFonts w:ascii="Times New Roman" w:eastAsia="Times New Roman" w:hAnsi="Times New Roman" w:cs="Times New Roman"/>
                <w:color w:val="1F1F1F"/>
                <w:sz w:val="16"/>
                <w:szCs w:val="16"/>
              </w:rPr>
              <w:t>r</w:t>
            </w:r>
            <w:r>
              <w:rPr>
                <w:rFonts w:ascii="Times New Roman" w:eastAsia="Times New Roman" w:hAnsi="Times New Roman" w:cs="Times New Roman"/>
                <w:color w:val="383838"/>
                <w:sz w:val="16"/>
                <w:szCs w:val="16"/>
              </w:rPr>
              <w:t xml:space="preserve">apidly </w:t>
            </w:r>
            <w:r>
              <w:rPr>
                <w:rFonts w:ascii="Times New Roman" w:eastAsia="Times New Roman" w:hAnsi="Times New Roman" w:cs="Times New Roman"/>
                <w:color w:val="757477"/>
                <w:sz w:val="16"/>
                <w:szCs w:val="16"/>
              </w:rPr>
              <w:t xml:space="preserve">in </w:t>
            </w:r>
            <w:r>
              <w:rPr>
                <w:rFonts w:ascii="Times New Roman" w:eastAsia="Times New Roman" w:hAnsi="Times New Roman" w:cs="Times New Roman"/>
                <w:color w:val="1F1F1F"/>
                <w:sz w:val="16"/>
                <w:szCs w:val="16"/>
              </w:rPr>
              <w:t>1</w:t>
            </w:r>
            <w:r>
              <w:rPr>
                <w:rFonts w:ascii="Times New Roman" w:eastAsia="Times New Roman" w:hAnsi="Times New Roman" w:cs="Times New Roman"/>
                <w:color w:val="383838"/>
                <w:sz w:val="16"/>
                <w:szCs w:val="16"/>
              </w:rPr>
              <w:t>920 a</w:t>
            </w:r>
            <w:r>
              <w:rPr>
                <w:rFonts w:ascii="Times New Roman" w:eastAsia="Times New Roman" w:hAnsi="Times New Roman" w:cs="Times New Roman"/>
                <w:color w:val="1F1F1F"/>
                <w:sz w:val="16"/>
                <w:szCs w:val="16"/>
              </w:rPr>
              <w:t>n</w:t>
            </w:r>
            <w:r>
              <w:rPr>
                <w:rFonts w:ascii="Times New Roman" w:eastAsia="Times New Roman" w:hAnsi="Times New Roman" w:cs="Times New Roman"/>
                <w:color w:val="383838"/>
                <w:sz w:val="16"/>
                <w:szCs w:val="16"/>
              </w:rPr>
              <w:t xml:space="preserve">d </w:t>
            </w:r>
            <w:r>
              <w:rPr>
                <w:rFonts w:ascii="Times New Roman" w:eastAsia="Times New Roman" w:hAnsi="Times New Roman" w:cs="Times New Roman"/>
                <w:color w:val="1F1F1F"/>
                <w:sz w:val="16"/>
                <w:szCs w:val="16"/>
              </w:rPr>
              <w:t>H</w:t>
            </w:r>
            <w:r>
              <w:rPr>
                <w:rFonts w:ascii="Times New Roman" w:eastAsia="Times New Roman" w:hAnsi="Times New Roman" w:cs="Times New Roman"/>
                <w:color w:val="383838"/>
                <w:sz w:val="16"/>
                <w:szCs w:val="16"/>
              </w:rPr>
              <w:t xml:space="preserve">itler </w:t>
            </w:r>
            <w:r>
              <w:rPr>
                <w:rFonts w:ascii="Times New Roman" w:eastAsia="Times New Roman" w:hAnsi="Times New Roman" w:cs="Times New Roman"/>
                <w:color w:val="4D4D4D"/>
                <w:sz w:val="16"/>
                <w:szCs w:val="16"/>
              </w:rPr>
              <w:t xml:space="preserve">was </w:t>
            </w:r>
            <w:r>
              <w:rPr>
                <w:rFonts w:ascii="Times New Roman" w:eastAsia="Times New Roman" w:hAnsi="Times New Roman" w:cs="Times New Roman"/>
                <w:color w:val="1F1F1F"/>
                <w:sz w:val="16"/>
                <w:szCs w:val="16"/>
              </w:rPr>
              <w:t>l</w:t>
            </w:r>
            <w:r>
              <w:rPr>
                <w:rFonts w:ascii="Times New Roman" w:eastAsia="Times New Roman" w:hAnsi="Times New Roman" w:cs="Times New Roman"/>
                <w:color w:val="383838"/>
                <w:sz w:val="16"/>
                <w:szCs w:val="16"/>
              </w:rPr>
              <w:t xml:space="preserve">argely  </w:t>
            </w:r>
            <w:r>
              <w:rPr>
                <w:rFonts w:ascii="Times New Roman" w:eastAsia="Times New Roman" w:hAnsi="Times New Roman" w:cs="Times New Roman"/>
                <w:color w:val="1F1F1F"/>
                <w:sz w:val="16"/>
                <w:szCs w:val="16"/>
              </w:rPr>
              <w:t>r</w:t>
            </w:r>
            <w:r>
              <w:rPr>
                <w:rFonts w:ascii="Times New Roman" w:eastAsia="Times New Roman" w:hAnsi="Times New Roman" w:cs="Times New Roman"/>
                <w:color w:val="4D4D4D"/>
                <w:sz w:val="16"/>
                <w:szCs w:val="16"/>
              </w:rPr>
              <w:t xml:space="preserve">esponsible for </w:t>
            </w:r>
            <w:r>
              <w:rPr>
                <w:rFonts w:ascii="Times New Roman" w:eastAsia="Times New Roman" w:hAnsi="Times New Roman" w:cs="Times New Roman"/>
                <w:color w:val="383838"/>
                <w:sz w:val="16"/>
                <w:szCs w:val="16"/>
              </w:rPr>
              <w:t xml:space="preserve">this </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color w:val="383838"/>
                <w:sz w:val="16"/>
                <w:szCs w:val="16"/>
              </w:rPr>
              <w:t>his public speaking attrac</w:t>
            </w:r>
            <w:r>
              <w:rPr>
                <w:rFonts w:ascii="Times New Roman" w:eastAsia="Times New Roman" w:hAnsi="Times New Roman" w:cs="Times New Roman"/>
                <w:color w:val="1F1F1F"/>
                <w:sz w:val="16"/>
                <w:szCs w:val="16"/>
              </w:rPr>
              <w:t>t</w:t>
            </w:r>
            <w:r>
              <w:rPr>
                <w:rFonts w:ascii="Times New Roman" w:eastAsia="Times New Roman" w:hAnsi="Times New Roman" w:cs="Times New Roman"/>
                <w:color w:val="4D4D4D"/>
                <w:sz w:val="16"/>
                <w:szCs w:val="16"/>
              </w:rPr>
              <w:t xml:space="preserve">ed </w:t>
            </w:r>
            <w:r>
              <w:rPr>
                <w:rFonts w:ascii="Times New Roman" w:eastAsia="Times New Roman" w:hAnsi="Times New Roman" w:cs="Times New Roman"/>
                <w:color w:val="383838"/>
                <w:sz w:val="16"/>
                <w:szCs w:val="16"/>
              </w:rPr>
              <w:t>hund</w:t>
            </w:r>
            <w:r>
              <w:rPr>
                <w:rFonts w:ascii="Times New Roman" w:eastAsia="Times New Roman" w:hAnsi="Times New Roman" w:cs="Times New Roman"/>
                <w:color w:val="1F1F1F"/>
                <w:sz w:val="16"/>
                <w:szCs w:val="16"/>
              </w:rPr>
              <w:t>r</w:t>
            </w:r>
            <w:r>
              <w:rPr>
                <w:rFonts w:ascii="Times New Roman" w:eastAsia="Times New Roman" w:hAnsi="Times New Roman" w:cs="Times New Roman"/>
                <w:color w:val="4D4D4D"/>
                <w:sz w:val="16"/>
                <w:szCs w:val="16"/>
              </w:rPr>
              <w:t xml:space="preserve">eds </w:t>
            </w:r>
            <w:r>
              <w:rPr>
                <w:rFonts w:ascii="Times New Roman" w:eastAsia="Times New Roman" w:hAnsi="Times New Roman" w:cs="Times New Roman"/>
                <w:color w:val="606062"/>
                <w:sz w:val="16"/>
                <w:szCs w:val="16"/>
              </w:rPr>
              <w:t xml:space="preserve">to </w:t>
            </w:r>
            <w:r>
              <w:rPr>
                <w:rFonts w:ascii="Times New Roman" w:eastAsia="Times New Roman" w:hAnsi="Times New Roman" w:cs="Times New Roman"/>
                <w:color w:val="4D4D4D"/>
                <w:sz w:val="16"/>
                <w:szCs w:val="16"/>
              </w:rPr>
              <w:t xml:space="preserve">meetings </w:t>
            </w:r>
            <w:r>
              <w:rPr>
                <w:rFonts w:ascii="Times New Roman" w:eastAsia="Times New Roman" w:hAnsi="Times New Roman" w:cs="Times New Roman"/>
                <w:color w:val="383838"/>
                <w:sz w:val="16"/>
                <w:szCs w:val="16"/>
              </w:rPr>
              <w:t xml:space="preserve">of the </w:t>
            </w:r>
            <w:r>
              <w:rPr>
                <w:rFonts w:ascii="Times New Roman" w:eastAsia="Times New Roman" w:hAnsi="Times New Roman" w:cs="Times New Roman"/>
                <w:color w:val="4D4D4D"/>
                <w:sz w:val="16"/>
                <w:szCs w:val="16"/>
              </w:rPr>
              <w:t>NSDAP</w:t>
            </w:r>
            <w:r>
              <w:rPr>
                <w:rFonts w:ascii="Times New Roman" w:eastAsia="Times New Roman" w:hAnsi="Times New Roman" w:cs="Times New Roman"/>
                <w:color w:val="1F1F1F"/>
                <w:sz w:val="16"/>
                <w:szCs w:val="16"/>
              </w:rPr>
              <w:t xml:space="preserve">. </w:t>
            </w:r>
            <w:r>
              <w:rPr>
                <w:rFonts w:ascii="Times New Roman" w:eastAsia="Times New Roman" w:hAnsi="Times New Roman" w:cs="Times New Roman"/>
                <w:color w:val="595959"/>
                <w:sz w:val="16"/>
                <w:szCs w:val="16"/>
              </w:rPr>
              <w:t>Dur</w:t>
            </w:r>
            <w:r>
              <w:rPr>
                <w:rFonts w:ascii="Times New Roman" w:eastAsia="Times New Roman" w:hAnsi="Times New Roman" w:cs="Times New Roman"/>
                <w:color w:val="3F4141"/>
                <w:sz w:val="16"/>
                <w:szCs w:val="16"/>
              </w:rPr>
              <w:t>in</w:t>
            </w:r>
            <w:r>
              <w:rPr>
                <w:rFonts w:ascii="Times New Roman" w:eastAsia="Times New Roman" w:hAnsi="Times New Roman" w:cs="Times New Roman"/>
                <w:color w:val="595959"/>
                <w:sz w:val="16"/>
                <w:szCs w:val="16"/>
              </w:rPr>
              <w:t>g th</w:t>
            </w:r>
            <w:r>
              <w:rPr>
                <w:rFonts w:ascii="Times New Roman" w:eastAsia="Times New Roman" w:hAnsi="Times New Roman" w:cs="Times New Roman"/>
                <w:color w:val="6E7072"/>
                <w:sz w:val="16"/>
                <w:szCs w:val="16"/>
              </w:rPr>
              <w:t xml:space="preserve">e </w:t>
            </w:r>
            <w:r>
              <w:rPr>
                <w:rFonts w:ascii="Times New Roman" w:eastAsia="Times New Roman" w:hAnsi="Times New Roman" w:cs="Times New Roman"/>
                <w:color w:val="3F4141"/>
                <w:sz w:val="16"/>
                <w:szCs w:val="16"/>
              </w:rPr>
              <w:t>p</w:t>
            </w:r>
            <w:r>
              <w:rPr>
                <w:rFonts w:ascii="Times New Roman" w:eastAsia="Times New Roman" w:hAnsi="Times New Roman" w:cs="Times New Roman"/>
                <w:color w:val="595959"/>
                <w:sz w:val="16"/>
                <w:szCs w:val="16"/>
              </w:rPr>
              <w:t xml:space="preserve">eriod </w:t>
            </w:r>
            <w:r>
              <w:rPr>
                <w:rFonts w:ascii="Times New Roman" w:eastAsia="Times New Roman" w:hAnsi="Times New Roman" w:cs="Times New Roman"/>
                <w:color w:val="282828"/>
                <w:sz w:val="16"/>
                <w:szCs w:val="16"/>
              </w:rPr>
              <w:t>1</w:t>
            </w:r>
            <w:r>
              <w:rPr>
                <w:rFonts w:ascii="Times New Roman" w:eastAsia="Times New Roman" w:hAnsi="Times New Roman" w:cs="Times New Roman"/>
                <w:color w:val="3F4141"/>
                <w:sz w:val="16"/>
                <w:szCs w:val="16"/>
              </w:rPr>
              <w:t>921</w:t>
            </w:r>
            <w:r>
              <w:rPr>
                <w:rFonts w:ascii="Times New Roman" w:eastAsia="Times New Roman" w:hAnsi="Times New Roman" w:cs="Times New Roman"/>
                <w:color w:val="828385"/>
                <w:sz w:val="16"/>
                <w:szCs w:val="16"/>
              </w:rPr>
              <w:t>-</w:t>
            </w:r>
            <w:r>
              <w:rPr>
                <w:rFonts w:ascii="Times New Roman" w:eastAsia="Times New Roman" w:hAnsi="Times New Roman" w:cs="Times New Roman"/>
                <w:color w:val="595959"/>
                <w:sz w:val="16"/>
                <w:szCs w:val="16"/>
              </w:rPr>
              <w:t>23</w:t>
            </w:r>
            <w:r>
              <w:rPr>
                <w:rFonts w:ascii="Times New Roman" w:eastAsia="Times New Roman" w:hAnsi="Times New Roman" w:cs="Times New Roman"/>
                <w:color w:val="6E7072"/>
                <w:sz w:val="16"/>
                <w:szCs w:val="16"/>
              </w:rPr>
              <w:t xml:space="preserve">, </w:t>
            </w:r>
            <w:r>
              <w:rPr>
                <w:rFonts w:ascii="Times New Roman" w:eastAsia="Times New Roman" w:hAnsi="Times New Roman" w:cs="Times New Roman"/>
                <w:color w:val="3F4141"/>
                <w:sz w:val="16"/>
                <w:szCs w:val="16"/>
              </w:rPr>
              <w:t>th</w:t>
            </w:r>
            <w:r>
              <w:rPr>
                <w:rFonts w:ascii="Times New Roman" w:eastAsia="Times New Roman" w:hAnsi="Times New Roman" w:cs="Times New Roman"/>
                <w:color w:val="595959"/>
                <w:sz w:val="16"/>
                <w:szCs w:val="16"/>
              </w:rPr>
              <w:t>e S</w:t>
            </w:r>
            <w:r>
              <w:rPr>
                <w:rFonts w:ascii="Times New Roman" w:eastAsia="Times New Roman" w:hAnsi="Times New Roman" w:cs="Times New Roman"/>
                <w:color w:val="3F4141"/>
                <w:sz w:val="16"/>
                <w:szCs w:val="16"/>
              </w:rPr>
              <w:t xml:space="preserve">A </w:t>
            </w:r>
            <w:r>
              <w:rPr>
                <w:rFonts w:ascii="Times New Roman" w:eastAsia="Times New Roman" w:hAnsi="Times New Roman" w:cs="Times New Roman"/>
                <w:color w:val="595959"/>
                <w:sz w:val="16"/>
                <w:szCs w:val="16"/>
              </w:rPr>
              <w:t>wa</w:t>
            </w:r>
            <w:r>
              <w:rPr>
                <w:rFonts w:ascii="Times New Roman" w:eastAsia="Times New Roman" w:hAnsi="Times New Roman" w:cs="Times New Roman"/>
                <w:color w:val="6E7072"/>
                <w:sz w:val="16"/>
                <w:szCs w:val="16"/>
              </w:rPr>
              <w:t xml:space="preserve">s </w:t>
            </w:r>
            <w:r>
              <w:rPr>
                <w:rFonts w:ascii="Times New Roman" w:eastAsia="Times New Roman" w:hAnsi="Times New Roman" w:cs="Times New Roman"/>
                <w:color w:val="595959"/>
                <w:sz w:val="16"/>
                <w:szCs w:val="16"/>
              </w:rPr>
              <w:t xml:space="preserve">used  to </w:t>
            </w:r>
            <w:r>
              <w:rPr>
                <w:rFonts w:ascii="Times New Roman" w:eastAsia="Times New Roman" w:hAnsi="Times New Roman" w:cs="Times New Roman"/>
                <w:color w:val="3F4141"/>
                <w:sz w:val="16"/>
                <w:szCs w:val="16"/>
              </w:rPr>
              <w:t>di</w:t>
            </w:r>
            <w:r>
              <w:rPr>
                <w:rFonts w:ascii="Times New Roman" w:eastAsia="Times New Roman" w:hAnsi="Times New Roman" w:cs="Times New Roman"/>
                <w:color w:val="595959"/>
                <w:sz w:val="16"/>
                <w:szCs w:val="16"/>
              </w:rPr>
              <w:t>s</w:t>
            </w:r>
            <w:r>
              <w:rPr>
                <w:rFonts w:ascii="Times New Roman" w:eastAsia="Times New Roman" w:hAnsi="Times New Roman" w:cs="Times New Roman"/>
                <w:color w:val="3F4141"/>
                <w:sz w:val="16"/>
                <w:szCs w:val="16"/>
              </w:rPr>
              <w:t>rup</w:t>
            </w:r>
            <w:r>
              <w:rPr>
                <w:rFonts w:ascii="Times New Roman" w:eastAsia="Times New Roman" w:hAnsi="Times New Roman" w:cs="Times New Roman"/>
                <w:color w:val="282828"/>
                <w:sz w:val="16"/>
                <w:szCs w:val="16"/>
              </w:rPr>
              <w:t>t t</w:t>
            </w:r>
            <w:r>
              <w:rPr>
                <w:rFonts w:ascii="Times New Roman" w:eastAsia="Times New Roman" w:hAnsi="Times New Roman" w:cs="Times New Roman"/>
                <w:color w:val="3F4141"/>
                <w:sz w:val="16"/>
                <w:szCs w:val="16"/>
              </w:rPr>
              <w:t>he m</w:t>
            </w:r>
            <w:r>
              <w:rPr>
                <w:rFonts w:ascii="Times New Roman" w:eastAsia="Times New Roman" w:hAnsi="Times New Roman" w:cs="Times New Roman"/>
                <w:color w:val="595959"/>
                <w:sz w:val="16"/>
                <w:szCs w:val="16"/>
              </w:rPr>
              <w:t>ee</w:t>
            </w:r>
            <w:r>
              <w:rPr>
                <w:rFonts w:ascii="Times New Roman" w:eastAsia="Times New Roman" w:hAnsi="Times New Roman" w:cs="Times New Roman"/>
                <w:color w:val="3F4141"/>
                <w:sz w:val="16"/>
                <w:szCs w:val="16"/>
              </w:rPr>
              <w:t>t</w:t>
            </w:r>
            <w:r>
              <w:rPr>
                <w:rFonts w:ascii="Times New Roman" w:eastAsia="Times New Roman" w:hAnsi="Times New Roman" w:cs="Times New Roman"/>
                <w:color w:val="282828"/>
                <w:sz w:val="16"/>
                <w:szCs w:val="16"/>
              </w:rPr>
              <w:t>i</w:t>
            </w:r>
            <w:r>
              <w:rPr>
                <w:rFonts w:ascii="Times New Roman" w:eastAsia="Times New Roman" w:hAnsi="Times New Roman" w:cs="Times New Roman"/>
                <w:color w:val="595959"/>
                <w:sz w:val="16"/>
                <w:szCs w:val="16"/>
              </w:rPr>
              <w:t xml:space="preserve">ngs of </w:t>
            </w:r>
            <w:r>
              <w:rPr>
                <w:rFonts w:ascii="Times New Roman" w:eastAsia="Times New Roman" w:hAnsi="Times New Roman" w:cs="Times New Roman"/>
                <w:color w:val="3F4141"/>
                <w:sz w:val="16"/>
                <w:szCs w:val="16"/>
              </w:rPr>
              <w:t>t</w:t>
            </w:r>
            <w:r>
              <w:rPr>
                <w:rFonts w:ascii="Times New Roman" w:eastAsia="Times New Roman" w:hAnsi="Times New Roman" w:cs="Times New Roman"/>
                <w:color w:val="595959"/>
                <w:sz w:val="16"/>
                <w:szCs w:val="16"/>
              </w:rPr>
              <w:t>h</w:t>
            </w:r>
            <w:r>
              <w:rPr>
                <w:rFonts w:ascii="Times New Roman" w:eastAsia="Times New Roman" w:hAnsi="Times New Roman" w:cs="Times New Roman"/>
                <w:color w:val="6E7072"/>
                <w:sz w:val="16"/>
                <w:szCs w:val="16"/>
              </w:rPr>
              <w:t xml:space="preserve">e </w:t>
            </w:r>
            <w:r>
              <w:rPr>
                <w:rFonts w:ascii="Times New Roman" w:eastAsia="Times New Roman" w:hAnsi="Times New Roman" w:cs="Times New Roman"/>
                <w:color w:val="595959"/>
                <w:sz w:val="16"/>
                <w:szCs w:val="16"/>
              </w:rPr>
              <w:t>So</w:t>
            </w:r>
            <w:r>
              <w:rPr>
                <w:rFonts w:ascii="Times New Roman" w:eastAsia="Times New Roman" w:hAnsi="Times New Roman" w:cs="Times New Roman"/>
                <w:color w:val="6E7072"/>
                <w:sz w:val="16"/>
                <w:szCs w:val="16"/>
              </w:rPr>
              <w:t>c</w:t>
            </w:r>
            <w:r>
              <w:rPr>
                <w:rFonts w:ascii="Times New Roman" w:eastAsia="Times New Roman" w:hAnsi="Times New Roman" w:cs="Times New Roman"/>
                <w:color w:val="595959"/>
                <w:sz w:val="16"/>
                <w:szCs w:val="16"/>
              </w:rPr>
              <w:t>ia</w:t>
            </w:r>
            <w:r>
              <w:rPr>
                <w:rFonts w:ascii="Times New Roman" w:eastAsia="Times New Roman" w:hAnsi="Times New Roman" w:cs="Times New Roman"/>
                <w:color w:val="6E7072"/>
                <w:sz w:val="16"/>
                <w:szCs w:val="16"/>
              </w:rPr>
              <w:t xml:space="preserve">l </w:t>
            </w:r>
            <w:r>
              <w:rPr>
                <w:rFonts w:ascii="Times New Roman" w:eastAsia="Times New Roman" w:hAnsi="Times New Roman" w:cs="Times New Roman"/>
                <w:color w:val="3F4141"/>
                <w:sz w:val="16"/>
                <w:szCs w:val="16"/>
              </w:rPr>
              <w:t>D</w:t>
            </w:r>
            <w:r>
              <w:rPr>
                <w:rFonts w:ascii="Times New Roman" w:eastAsia="Times New Roman" w:hAnsi="Times New Roman" w:cs="Times New Roman"/>
                <w:color w:val="6E7072"/>
                <w:sz w:val="16"/>
                <w:szCs w:val="16"/>
              </w:rPr>
              <w:t>em</w:t>
            </w:r>
            <w:r>
              <w:rPr>
                <w:rFonts w:ascii="Times New Roman" w:eastAsia="Times New Roman" w:hAnsi="Times New Roman" w:cs="Times New Roman"/>
                <w:color w:val="595959"/>
                <w:sz w:val="16"/>
                <w:szCs w:val="16"/>
              </w:rPr>
              <w:t>ocr</w:t>
            </w:r>
            <w:r>
              <w:rPr>
                <w:rFonts w:ascii="Times New Roman" w:eastAsia="Times New Roman" w:hAnsi="Times New Roman" w:cs="Times New Roman"/>
                <w:color w:val="6E7072"/>
                <w:sz w:val="16"/>
                <w:szCs w:val="16"/>
              </w:rPr>
              <w:t>at</w:t>
            </w:r>
            <w:r>
              <w:rPr>
                <w:rFonts w:ascii="Times New Roman" w:eastAsia="Times New Roman" w:hAnsi="Times New Roman" w:cs="Times New Roman"/>
                <w:color w:val="595959"/>
                <w:sz w:val="16"/>
                <w:szCs w:val="16"/>
              </w:rPr>
              <w:t xml:space="preserve">ic </w:t>
            </w:r>
            <w:r>
              <w:rPr>
                <w:rFonts w:ascii="Times New Roman" w:eastAsia="Times New Roman" w:hAnsi="Times New Roman" w:cs="Times New Roman"/>
                <w:color w:val="3F4141"/>
                <w:sz w:val="16"/>
                <w:szCs w:val="16"/>
              </w:rPr>
              <w:t>P</w:t>
            </w:r>
            <w:r>
              <w:rPr>
                <w:rFonts w:ascii="Times New Roman" w:eastAsia="Times New Roman" w:hAnsi="Times New Roman" w:cs="Times New Roman"/>
                <w:color w:val="595959"/>
                <w:sz w:val="16"/>
                <w:szCs w:val="16"/>
              </w:rPr>
              <w:t>a</w:t>
            </w:r>
            <w:r>
              <w:rPr>
                <w:rFonts w:ascii="Times New Roman" w:eastAsia="Times New Roman" w:hAnsi="Times New Roman" w:cs="Times New Roman"/>
                <w:color w:val="3F4141"/>
                <w:sz w:val="16"/>
                <w:szCs w:val="16"/>
              </w:rPr>
              <w:t>rt</w:t>
            </w:r>
            <w:r>
              <w:rPr>
                <w:rFonts w:ascii="Times New Roman" w:eastAsia="Times New Roman" w:hAnsi="Times New Roman" w:cs="Times New Roman"/>
                <w:color w:val="595959"/>
                <w:sz w:val="16"/>
                <w:szCs w:val="16"/>
              </w:rPr>
              <w:t>y a</w:t>
            </w:r>
            <w:r>
              <w:rPr>
                <w:rFonts w:ascii="Times New Roman" w:eastAsia="Times New Roman" w:hAnsi="Times New Roman" w:cs="Times New Roman"/>
                <w:color w:val="3F4141"/>
                <w:sz w:val="16"/>
                <w:szCs w:val="16"/>
              </w:rPr>
              <w:t xml:space="preserve">nd </w:t>
            </w:r>
            <w:r>
              <w:rPr>
                <w:rFonts w:ascii="Times New Roman" w:eastAsia="Times New Roman" w:hAnsi="Times New Roman" w:cs="Times New Roman"/>
                <w:color w:val="595959"/>
                <w:sz w:val="16"/>
                <w:szCs w:val="16"/>
              </w:rPr>
              <w:t>t</w:t>
            </w:r>
            <w:r>
              <w:rPr>
                <w:rFonts w:ascii="Times New Roman" w:eastAsia="Times New Roman" w:hAnsi="Times New Roman" w:cs="Times New Roman"/>
                <w:color w:val="3F4141"/>
                <w:sz w:val="16"/>
                <w:szCs w:val="16"/>
              </w:rPr>
              <w:t>h</w:t>
            </w:r>
            <w:r>
              <w:rPr>
                <w:rFonts w:ascii="Times New Roman" w:eastAsia="Times New Roman" w:hAnsi="Times New Roman" w:cs="Times New Roman"/>
                <w:color w:val="595959"/>
                <w:sz w:val="16"/>
                <w:szCs w:val="16"/>
              </w:rPr>
              <w:t xml:space="preserve">e </w:t>
            </w:r>
            <w:r>
              <w:rPr>
                <w:rFonts w:ascii="Times New Roman" w:eastAsia="Times New Roman" w:hAnsi="Times New Roman" w:cs="Times New Roman"/>
                <w:color w:val="D17C42"/>
                <w:sz w:val="16"/>
                <w:szCs w:val="16"/>
              </w:rPr>
              <w:t>Co</w:t>
            </w:r>
            <w:r>
              <w:rPr>
                <w:rFonts w:ascii="Times New Roman" w:eastAsia="Times New Roman" w:hAnsi="Times New Roman" w:cs="Times New Roman"/>
                <w:color w:val="D67028"/>
                <w:sz w:val="16"/>
                <w:szCs w:val="16"/>
              </w:rPr>
              <w:t>mmunist Party</w:t>
            </w:r>
            <w:r>
              <w:rPr>
                <w:rFonts w:ascii="Times New Roman" w:eastAsia="Times New Roman" w:hAnsi="Times New Roman" w:cs="Times New Roman"/>
                <w:color w:val="595959"/>
                <w:sz w:val="16"/>
                <w:szCs w:val="16"/>
              </w:rPr>
              <w:t>.</w:t>
            </w:r>
          </w:p>
          <w:p w14:paraId="1AC77773" w14:textId="77777777" w:rsidR="00807D7A" w:rsidRDefault="00807D7A">
            <w:pPr>
              <w:pStyle w:val="normal0"/>
              <w:spacing w:line="240" w:lineRule="auto"/>
              <w:ind w:left="15" w:right="-15"/>
              <w:contextualSpacing w:val="0"/>
              <w:rPr>
                <w:rFonts w:ascii="Times New Roman" w:eastAsia="Times New Roman" w:hAnsi="Times New Roman" w:cs="Times New Roman"/>
                <w:color w:val="1F1F1F"/>
                <w:sz w:val="16"/>
                <w:szCs w:val="16"/>
              </w:rPr>
            </w:pPr>
          </w:p>
        </w:tc>
      </w:tr>
      <w:tr w:rsidR="00807D7A" w14:paraId="66AEAF6D" w14:textId="77777777" w:rsidTr="00807D7A">
        <w:tc>
          <w:tcPr>
            <w:tcW w:w="1860" w:type="dxa"/>
            <w:tcMar>
              <w:top w:w="100" w:type="dxa"/>
              <w:left w:w="100" w:type="dxa"/>
              <w:bottom w:w="100" w:type="dxa"/>
              <w:right w:w="100" w:type="dxa"/>
            </w:tcMar>
          </w:tcPr>
          <w:p w14:paraId="78F630A3" w14:textId="77777777" w:rsidR="00807D7A" w:rsidRDefault="00B70F2D">
            <w:pPr>
              <w:pStyle w:val="normal0"/>
              <w:contextualSpacing w:val="0"/>
              <w:rPr>
                <w:sz w:val="24"/>
                <w:szCs w:val="24"/>
                <w:highlight w:val="white"/>
              </w:rPr>
            </w:pPr>
            <w:r>
              <w:rPr>
                <w:sz w:val="24"/>
                <w:szCs w:val="24"/>
                <w:highlight w:val="white"/>
              </w:rPr>
              <w:t>2 The Munich</w:t>
            </w:r>
          </w:p>
          <w:p w14:paraId="17B4C871" w14:textId="77777777" w:rsidR="00807D7A" w:rsidRDefault="00B70F2D">
            <w:pPr>
              <w:pStyle w:val="normal0"/>
              <w:contextualSpacing w:val="0"/>
              <w:rPr>
                <w:sz w:val="24"/>
                <w:szCs w:val="24"/>
                <w:highlight w:val="white"/>
              </w:rPr>
            </w:pPr>
            <w:r>
              <w:rPr>
                <w:sz w:val="24"/>
                <w:szCs w:val="24"/>
                <w:highlight w:val="white"/>
              </w:rPr>
              <w:t>Putsch and</w:t>
            </w:r>
          </w:p>
          <w:p w14:paraId="0D7A47D5" w14:textId="77777777" w:rsidR="00807D7A" w:rsidRDefault="00B70F2D">
            <w:pPr>
              <w:pStyle w:val="normal0"/>
              <w:contextualSpacing w:val="0"/>
              <w:rPr>
                <w:sz w:val="24"/>
                <w:szCs w:val="24"/>
                <w:highlight w:val="white"/>
              </w:rPr>
            </w:pPr>
            <w:r>
              <w:rPr>
                <w:sz w:val="24"/>
                <w:szCs w:val="24"/>
                <w:highlight w:val="white"/>
              </w:rPr>
              <w:t>the lean years,</w:t>
            </w:r>
          </w:p>
          <w:p w14:paraId="2722735F" w14:textId="77777777" w:rsidR="00807D7A" w:rsidRDefault="00B70F2D">
            <w:pPr>
              <w:pStyle w:val="normal0"/>
              <w:contextualSpacing w:val="0"/>
            </w:pPr>
            <w:r>
              <w:rPr>
                <w:sz w:val="24"/>
                <w:szCs w:val="24"/>
                <w:highlight w:val="white"/>
              </w:rPr>
              <w:t>1923 –29</w:t>
            </w:r>
          </w:p>
        </w:tc>
        <w:tc>
          <w:tcPr>
            <w:tcW w:w="1710" w:type="dxa"/>
            <w:tcMar>
              <w:top w:w="100" w:type="dxa"/>
              <w:left w:w="100" w:type="dxa"/>
              <w:bottom w:w="100" w:type="dxa"/>
              <w:right w:w="100" w:type="dxa"/>
            </w:tcMar>
          </w:tcPr>
          <w:p w14:paraId="6FB0D7CE" w14:textId="77777777" w:rsidR="00807D7A" w:rsidRDefault="00B70F2D">
            <w:pPr>
              <w:pStyle w:val="normal0"/>
              <w:spacing w:line="240" w:lineRule="auto"/>
              <w:contextualSpacing w:val="0"/>
              <w:rPr>
                <w:b/>
                <w:sz w:val="16"/>
                <w:szCs w:val="16"/>
              </w:rPr>
            </w:pPr>
            <w:r>
              <w:rPr>
                <w:b/>
                <w:sz w:val="16"/>
                <w:szCs w:val="16"/>
              </w:rPr>
              <w:t>The reasons for, events and consequences of the Munich Putsch.</w:t>
            </w:r>
          </w:p>
        </w:tc>
        <w:tc>
          <w:tcPr>
            <w:tcW w:w="3060" w:type="dxa"/>
            <w:tcMar>
              <w:top w:w="100" w:type="dxa"/>
              <w:left w:w="100" w:type="dxa"/>
              <w:bottom w:w="100" w:type="dxa"/>
              <w:right w:w="100" w:type="dxa"/>
            </w:tcMar>
          </w:tcPr>
          <w:p w14:paraId="6E53E0EF" w14:textId="77777777" w:rsidR="00807D7A" w:rsidRDefault="00B70F2D">
            <w:pPr>
              <w:pStyle w:val="normal0"/>
              <w:spacing w:line="240" w:lineRule="auto"/>
              <w:contextualSpacing w:val="0"/>
              <w:jc w:val="center"/>
            </w:pPr>
            <w:r>
              <w:rPr>
                <w:noProof/>
                <w:lang w:val="en-US"/>
              </w:rPr>
              <w:drawing>
                <wp:inline distT="114300" distB="114300" distL="114300" distR="114300" wp14:anchorId="3BA87E1F" wp14:editId="49FB4B65">
                  <wp:extent cx="1800225" cy="1282700"/>
                  <wp:effectExtent l="0" t="0" r="0" b="0"/>
                  <wp:docPr id="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2"/>
                          <a:srcRect/>
                          <a:stretch>
                            <a:fillRect/>
                          </a:stretch>
                        </pic:blipFill>
                        <pic:spPr>
                          <a:xfrm>
                            <a:off x="0" y="0"/>
                            <a:ext cx="1800225" cy="1282700"/>
                          </a:xfrm>
                          <a:prstGeom prst="rect">
                            <a:avLst/>
                          </a:prstGeom>
                          <a:ln/>
                        </pic:spPr>
                      </pic:pic>
                    </a:graphicData>
                  </a:graphic>
                </wp:inline>
              </w:drawing>
            </w:r>
          </w:p>
        </w:tc>
        <w:tc>
          <w:tcPr>
            <w:tcW w:w="3945" w:type="dxa"/>
            <w:tcMar>
              <w:top w:w="100" w:type="dxa"/>
              <w:left w:w="100" w:type="dxa"/>
              <w:bottom w:w="100" w:type="dxa"/>
              <w:right w:w="100" w:type="dxa"/>
            </w:tcMar>
          </w:tcPr>
          <w:p w14:paraId="22E92EA2" w14:textId="77777777" w:rsidR="00807D7A" w:rsidRDefault="00B70F2D">
            <w:pPr>
              <w:pStyle w:val="normal0"/>
              <w:spacing w:before="60" w:line="240" w:lineRule="auto"/>
              <w:ind w:left="20" w:right="80"/>
              <w:contextualSpacing w:val="0"/>
              <w:rPr>
                <w:rFonts w:ascii="Times New Roman" w:eastAsia="Times New Roman" w:hAnsi="Times New Roman" w:cs="Times New Roman"/>
                <w:color w:val="4B4B4B"/>
                <w:sz w:val="16"/>
                <w:szCs w:val="16"/>
              </w:rPr>
            </w:pPr>
            <w:r>
              <w:rPr>
                <w:rFonts w:ascii="Times New Roman" w:eastAsia="Times New Roman" w:hAnsi="Times New Roman" w:cs="Times New Roman"/>
                <w:color w:val="4B4B4B"/>
                <w:sz w:val="16"/>
                <w:szCs w:val="16"/>
              </w:rPr>
              <w:t xml:space="preserve">On </w:t>
            </w:r>
            <w:r>
              <w:rPr>
                <w:rFonts w:ascii="Times New Roman" w:eastAsia="Times New Roman" w:hAnsi="Times New Roman" w:cs="Times New Roman"/>
                <w:color w:val="646464"/>
                <w:sz w:val="16"/>
                <w:szCs w:val="16"/>
              </w:rPr>
              <w:t>t</w:t>
            </w:r>
            <w:r>
              <w:rPr>
                <w:rFonts w:ascii="Times New Roman" w:eastAsia="Times New Roman" w:hAnsi="Times New Roman" w:cs="Times New Roman"/>
                <w:color w:val="4B4B4B"/>
                <w:sz w:val="16"/>
                <w:szCs w:val="16"/>
              </w:rPr>
              <w:t>h</w:t>
            </w:r>
            <w:r>
              <w:rPr>
                <w:rFonts w:ascii="Times New Roman" w:eastAsia="Times New Roman" w:hAnsi="Times New Roman" w:cs="Times New Roman"/>
                <w:color w:val="646464"/>
                <w:sz w:val="16"/>
                <w:szCs w:val="16"/>
              </w:rPr>
              <w:t>e evening of8 Nove</w:t>
            </w:r>
            <w:r>
              <w:rPr>
                <w:rFonts w:ascii="Times New Roman" w:eastAsia="Times New Roman" w:hAnsi="Times New Roman" w:cs="Times New Roman"/>
                <w:color w:val="4B4B4B"/>
                <w:sz w:val="16"/>
                <w:szCs w:val="16"/>
              </w:rPr>
              <w:t>m</w:t>
            </w:r>
            <w:r>
              <w:rPr>
                <w:rFonts w:ascii="Times New Roman" w:eastAsia="Times New Roman" w:hAnsi="Times New Roman" w:cs="Times New Roman"/>
                <w:color w:val="646464"/>
                <w:sz w:val="16"/>
                <w:szCs w:val="16"/>
              </w:rPr>
              <w:t>be</w:t>
            </w:r>
            <w:r>
              <w:rPr>
                <w:rFonts w:ascii="Times New Roman" w:eastAsia="Times New Roman" w:hAnsi="Times New Roman" w:cs="Times New Roman"/>
                <w:color w:val="4B4B4B"/>
                <w:sz w:val="16"/>
                <w:szCs w:val="16"/>
              </w:rPr>
              <w:t xml:space="preserve">r </w:t>
            </w:r>
            <w:r>
              <w:rPr>
                <w:rFonts w:ascii="Times New Roman" w:eastAsia="Times New Roman" w:hAnsi="Times New Roman" w:cs="Times New Roman"/>
                <w:color w:val="646464"/>
                <w:sz w:val="16"/>
                <w:szCs w:val="16"/>
              </w:rPr>
              <w:t xml:space="preserve">1923, </w:t>
            </w:r>
            <w:r>
              <w:rPr>
                <w:rFonts w:ascii="Times New Roman" w:eastAsia="Times New Roman" w:hAnsi="Times New Roman" w:cs="Times New Roman"/>
                <w:color w:val="313131"/>
                <w:sz w:val="16"/>
                <w:szCs w:val="16"/>
              </w:rPr>
              <w:t>H</w:t>
            </w:r>
            <w:r>
              <w:rPr>
                <w:rFonts w:ascii="Times New Roman" w:eastAsia="Times New Roman" w:hAnsi="Times New Roman" w:cs="Times New Roman"/>
                <w:color w:val="646464"/>
                <w:sz w:val="16"/>
                <w:szCs w:val="16"/>
              </w:rPr>
              <w:t>itle</w:t>
            </w:r>
            <w:r>
              <w:rPr>
                <w:rFonts w:ascii="Times New Roman" w:eastAsia="Times New Roman" w:hAnsi="Times New Roman" w:cs="Times New Roman"/>
                <w:color w:val="4B4B4B"/>
                <w:sz w:val="16"/>
                <w:szCs w:val="16"/>
              </w:rPr>
              <w:t xml:space="preserve">r </w:t>
            </w:r>
            <w:r>
              <w:rPr>
                <w:rFonts w:ascii="Times New Roman" w:eastAsia="Times New Roman" w:hAnsi="Times New Roman" w:cs="Times New Roman"/>
                <w:color w:val="646464"/>
                <w:sz w:val="16"/>
                <w:szCs w:val="16"/>
              </w:rPr>
              <w:t>an</w:t>
            </w:r>
            <w:r>
              <w:rPr>
                <w:rFonts w:ascii="Times New Roman" w:eastAsia="Times New Roman" w:hAnsi="Times New Roman" w:cs="Times New Roman"/>
                <w:color w:val="4B4B4B"/>
                <w:sz w:val="16"/>
                <w:szCs w:val="16"/>
              </w:rPr>
              <w:t xml:space="preserve">d  </w:t>
            </w:r>
            <w:r>
              <w:rPr>
                <w:rFonts w:ascii="Times New Roman" w:eastAsia="Times New Roman" w:hAnsi="Times New Roman" w:cs="Times New Roman"/>
                <w:color w:val="646464"/>
                <w:sz w:val="16"/>
                <w:szCs w:val="16"/>
              </w:rPr>
              <w:t xml:space="preserve">600 </w:t>
            </w:r>
            <w:r>
              <w:rPr>
                <w:rFonts w:ascii="Times New Roman" w:eastAsia="Times New Roman" w:hAnsi="Times New Roman" w:cs="Times New Roman"/>
                <w:color w:val="7C7B7C"/>
                <w:sz w:val="16"/>
                <w:szCs w:val="16"/>
              </w:rPr>
              <w:t xml:space="preserve">Nazis </w:t>
            </w:r>
            <w:r>
              <w:rPr>
                <w:rFonts w:ascii="Times New Roman" w:eastAsia="Times New Roman" w:hAnsi="Times New Roman" w:cs="Times New Roman"/>
                <w:color w:val="646464"/>
                <w:sz w:val="16"/>
                <w:szCs w:val="16"/>
              </w:rPr>
              <w:t>seized  the Biirgerbrauke</w:t>
            </w:r>
            <w:r>
              <w:rPr>
                <w:rFonts w:ascii="Times New Roman" w:eastAsia="Times New Roman" w:hAnsi="Times New Roman" w:cs="Times New Roman"/>
                <w:color w:val="4B4B4B"/>
                <w:sz w:val="16"/>
                <w:szCs w:val="16"/>
              </w:rPr>
              <w:t>ll</w:t>
            </w:r>
            <w:r>
              <w:rPr>
                <w:rFonts w:ascii="Times New Roman" w:eastAsia="Times New Roman" w:hAnsi="Times New Roman" w:cs="Times New Roman"/>
                <w:color w:val="646464"/>
                <w:sz w:val="16"/>
                <w:szCs w:val="16"/>
              </w:rPr>
              <w:t>er (</w:t>
            </w:r>
            <w:r>
              <w:rPr>
                <w:rFonts w:ascii="Times New Roman" w:eastAsia="Times New Roman" w:hAnsi="Times New Roman" w:cs="Times New Roman"/>
                <w:color w:val="4B4B4B"/>
                <w:sz w:val="16"/>
                <w:szCs w:val="16"/>
              </w:rPr>
              <w:t>a h</w:t>
            </w:r>
            <w:r>
              <w:rPr>
                <w:rFonts w:ascii="Times New Roman" w:eastAsia="Times New Roman" w:hAnsi="Times New Roman" w:cs="Times New Roman"/>
                <w:color w:val="646464"/>
                <w:sz w:val="16"/>
                <w:szCs w:val="16"/>
              </w:rPr>
              <w:t>uge bee</w:t>
            </w:r>
            <w:r>
              <w:rPr>
                <w:rFonts w:ascii="Times New Roman" w:eastAsia="Times New Roman" w:hAnsi="Times New Roman" w:cs="Times New Roman"/>
                <w:color w:val="4B4B4B"/>
                <w:sz w:val="16"/>
                <w:szCs w:val="16"/>
              </w:rPr>
              <w:t>r h</w:t>
            </w:r>
            <w:r>
              <w:rPr>
                <w:rFonts w:ascii="Times New Roman" w:eastAsia="Times New Roman" w:hAnsi="Times New Roman" w:cs="Times New Roman"/>
                <w:color w:val="646464"/>
                <w:sz w:val="16"/>
                <w:szCs w:val="16"/>
              </w:rPr>
              <w:t>a</w:t>
            </w:r>
            <w:r>
              <w:rPr>
                <w:rFonts w:ascii="Times New Roman" w:eastAsia="Times New Roman" w:hAnsi="Times New Roman" w:cs="Times New Roman"/>
                <w:color w:val="4B4B4B"/>
                <w:sz w:val="16"/>
                <w:szCs w:val="16"/>
              </w:rPr>
              <w:t>ll i</w:t>
            </w:r>
            <w:r>
              <w:rPr>
                <w:rFonts w:ascii="Times New Roman" w:eastAsia="Times New Roman" w:hAnsi="Times New Roman" w:cs="Times New Roman"/>
                <w:color w:val="646464"/>
                <w:sz w:val="16"/>
                <w:szCs w:val="16"/>
              </w:rPr>
              <w:t>n M</w:t>
            </w:r>
            <w:r>
              <w:rPr>
                <w:rFonts w:ascii="Times New Roman" w:eastAsia="Times New Roman" w:hAnsi="Times New Roman" w:cs="Times New Roman"/>
                <w:color w:val="4B4B4B"/>
                <w:sz w:val="16"/>
                <w:szCs w:val="16"/>
              </w:rPr>
              <w:t>u</w:t>
            </w:r>
            <w:r>
              <w:rPr>
                <w:rFonts w:ascii="Times New Roman" w:eastAsia="Times New Roman" w:hAnsi="Times New Roman" w:cs="Times New Roman"/>
                <w:color w:val="646464"/>
                <w:sz w:val="16"/>
                <w:szCs w:val="16"/>
              </w:rPr>
              <w:t>nich), whe</w:t>
            </w:r>
            <w:r>
              <w:rPr>
                <w:rFonts w:ascii="Times New Roman" w:eastAsia="Times New Roman" w:hAnsi="Times New Roman" w:cs="Times New Roman"/>
                <w:color w:val="4B4B4B"/>
                <w:sz w:val="16"/>
                <w:szCs w:val="16"/>
              </w:rPr>
              <w:t>r</w:t>
            </w:r>
            <w:r>
              <w:rPr>
                <w:rFonts w:ascii="Times New Roman" w:eastAsia="Times New Roman" w:hAnsi="Times New Roman" w:cs="Times New Roman"/>
                <w:color w:val="646464"/>
                <w:sz w:val="16"/>
                <w:szCs w:val="16"/>
              </w:rPr>
              <w:t xml:space="preserve">e </w:t>
            </w:r>
            <w:r>
              <w:rPr>
                <w:rFonts w:ascii="Times New Roman" w:eastAsia="Times New Roman" w:hAnsi="Times New Roman" w:cs="Times New Roman"/>
                <w:color w:val="4B4B4B"/>
                <w:sz w:val="16"/>
                <w:szCs w:val="16"/>
              </w:rPr>
              <w:t>Kahr</w:t>
            </w:r>
            <w:r>
              <w:rPr>
                <w:rFonts w:ascii="Times New Roman" w:eastAsia="Times New Roman" w:hAnsi="Times New Roman" w:cs="Times New Roman"/>
                <w:color w:val="646464"/>
                <w:sz w:val="16"/>
                <w:szCs w:val="16"/>
              </w:rPr>
              <w:t>, Se</w:t>
            </w:r>
            <w:r>
              <w:rPr>
                <w:rFonts w:ascii="Times New Roman" w:eastAsia="Times New Roman" w:hAnsi="Times New Roman" w:cs="Times New Roman"/>
                <w:color w:val="4B4B4B"/>
                <w:sz w:val="16"/>
                <w:szCs w:val="16"/>
              </w:rPr>
              <w:t>i</w:t>
            </w:r>
            <w:r>
              <w:rPr>
                <w:rFonts w:ascii="Times New Roman" w:eastAsia="Times New Roman" w:hAnsi="Times New Roman" w:cs="Times New Roman"/>
                <w:color w:val="646464"/>
                <w:sz w:val="16"/>
                <w:szCs w:val="16"/>
              </w:rPr>
              <w:t xml:space="preserve">sser  </w:t>
            </w:r>
            <w:r>
              <w:rPr>
                <w:rFonts w:ascii="Times New Roman" w:eastAsia="Times New Roman" w:hAnsi="Times New Roman" w:cs="Times New Roman"/>
                <w:color w:val="4B4B4B"/>
                <w:sz w:val="16"/>
                <w:szCs w:val="16"/>
              </w:rPr>
              <w:t>a</w:t>
            </w:r>
            <w:r>
              <w:rPr>
                <w:rFonts w:ascii="Times New Roman" w:eastAsia="Times New Roman" w:hAnsi="Times New Roman" w:cs="Times New Roman"/>
                <w:color w:val="646464"/>
                <w:sz w:val="16"/>
                <w:szCs w:val="16"/>
              </w:rPr>
              <w:t>nd  Lossow we</w:t>
            </w:r>
            <w:r>
              <w:rPr>
                <w:rFonts w:ascii="Times New Roman" w:eastAsia="Times New Roman" w:hAnsi="Times New Roman" w:cs="Times New Roman"/>
                <w:color w:val="4B4B4B"/>
                <w:sz w:val="16"/>
                <w:szCs w:val="16"/>
              </w:rPr>
              <w:t>r</w:t>
            </w:r>
            <w:r>
              <w:rPr>
                <w:rFonts w:ascii="Times New Roman" w:eastAsia="Times New Roman" w:hAnsi="Times New Roman" w:cs="Times New Roman"/>
                <w:color w:val="7C7B7C"/>
                <w:sz w:val="16"/>
                <w:szCs w:val="16"/>
              </w:rPr>
              <w:t xml:space="preserve">e </w:t>
            </w:r>
            <w:r>
              <w:rPr>
                <w:rFonts w:ascii="Times New Roman" w:eastAsia="Times New Roman" w:hAnsi="Times New Roman" w:cs="Times New Roman"/>
                <w:color w:val="646464"/>
                <w:sz w:val="16"/>
                <w:szCs w:val="16"/>
              </w:rPr>
              <w:t>atte</w:t>
            </w:r>
            <w:r>
              <w:rPr>
                <w:rFonts w:ascii="Times New Roman" w:eastAsia="Times New Roman" w:hAnsi="Times New Roman" w:cs="Times New Roman"/>
                <w:color w:val="4B4B4B"/>
                <w:sz w:val="16"/>
                <w:szCs w:val="16"/>
              </w:rPr>
              <w:t>n</w:t>
            </w:r>
            <w:r>
              <w:rPr>
                <w:rFonts w:ascii="Times New Roman" w:eastAsia="Times New Roman" w:hAnsi="Times New Roman" w:cs="Times New Roman"/>
                <w:color w:val="646464"/>
                <w:sz w:val="16"/>
                <w:szCs w:val="16"/>
              </w:rPr>
              <w:t>di</w:t>
            </w:r>
            <w:r>
              <w:rPr>
                <w:rFonts w:ascii="Times New Roman" w:eastAsia="Times New Roman" w:hAnsi="Times New Roman" w:cs="Times New Roman"/>
                <w:color w:val="4B4B4B"/>
                <w:sz w:val="16"/>
                <w:szCs w:val="16"/>
              </w:rPr>
              <w:t>n</w:t>
            </w:r>
            <w:r>
              <w:rPr>
                <w:rFonts w:ascii="Times New Roman" w:eastAsia="Times New Roman" w:hAnsi="Times New Roman" w:cs="Times New Roman"/>
                <w:color w:val="646464"/>
                <w:sz w:val="16"/>
                <w:szCs w:val="16"/>
              </w:rPr>
              <w:t>g a politi</w:t>
            </w:r>
            <w:r>
              <w:rPr>
                <w:rFonts w:ascii="Times New Roman" w:eastAsia="Times New Roman" w:hAnsi="Times New Roman" w:cs="Times New Roman"/>
                <w:color w:val="4B4B4B"/>
                <w:sz w:val="16"/>
                <w:szCs w:val="16"/>
              </w:rPr>
              <w:t>ca</w:t>
            </w:r>
            <w:r>
              <w:rPr>
                <w:rFonts w:ascii="Times New Roman" w:eastAsia="Times New Roman" w:hAnsi="Times New Roman" w:cs="Times New Roman"/>
                <w:color w:val="7C7B7C"/>
                <w:sz w:val="16"/>
                <w:szCs w:val="16"/>
              </w:rPr>
              <w:t xml:space="preserve">l </w:t>
            </w:r>
            <w:r>
              <w:rPr>
                <w:rFonts w:ascii="Times New Roman" w:eastAsia="Times New Roman" w:hAnsi="Times New Roman" w:cs="Times New Roman"/>
                <w:color w:val="646464"/>
                <w:sz w:val="16"/>
                <w:szCs w:val="16"/>
              </w:rPr>
              <w:t>mee</w:t>
            </w:r>
            <w:r>
              <w:rPr>
                <w:rFonts w:ascii="Times New Roman" w:eastAsia="Times New Roman" w:hAnsi="Times New Roman" w:cs="Times New Roman"/>
                <w:color w:val="4B4B4B"/>
                <w:sz w:val="16"/>
                <w:szCs w:val="16"/>
              </w:rPr>
              <w:t>ti</w:t>
            </w:r>
            <w:r>
              <w:rPr>
                <w:rFonts w:ascii="Times New Roman" w:eastAsia="Times New Roman" w:hAnsi="Times New Roman" w:cs="Times New Roman"/>
                <w:color w:val="646464"/>
                <w:sz w:val="16"/>
                <w:szCs w:val="16"/>
              </w:rPr>
              <w:t>ng</w:t>
            </w:r>
            <w:r>
              <w:rPr>
                <w:rFonts w:ascii="Times New Roman" w:eastAsia="Times New Roman" w:hAnsi="Times New Roman" w:cs="Times New Roman"/>
                <w:color w:val="4B4B4B"/>
                <w:sz w:val="16"/>
                <w:szCs w:val="16"/>
              </w:rPr>
              <w:t>. H</w:t>
            </w:r>
            <w:r>
              <w:rPr>
                <w:rFonts w:ascii="Times New Roman" w:eastAsia="Times New Roman" w:hAnsi="Times New Roman" w:cs="Times New Roman"/>
                <w:color w:val="646464"/>
                <w:sz w:val="16"/>
                <w:szCs w:val="16"/>
              </w:rPr>
              <w:t>i</w:t>
            </w:r>
            <w:r>
              <w:rPr>
                <w:rFonts w:ascii="Times New Roman" w:eastAsia="Times New Roman" w:hAnsi="Times New Roman" w:cs="Times New Roman"/>
                <w:color w:val="4B4B4B"/>
                <w:sz w:val="16"/>
                <w:szCs w:val="16"/>
              </w:rPr>
              <w:t>tl</w:t>
            </w:r>
            <w:r>
              <w:rPr>
                <w:rFonts w:ascii="Times New Roman" w:eastAsia="Times New Roman" w:hAnsi="Times New Roman" w:cs="Times New Roman"/>
                <w:color w:val="646464"/>
                <w:sz w:val="16"/>
                <w:szCs w:val="16"/>
              </w:rPr>
              <w:t>er  p</w:t>
            </w:r>
            <w:r>
              <w:rPr>
                <w:rFonts w:ascii="Times New Roman" w:eastAsia="Times New Roman" w:hAnsi="Times New Roman" w:cs="Times New Roman"/>
                <w:color w:val="313131"/>
                <w:sz w:val="16"/>
                <w:szCs w:val="16"/>
              </w:rPr>
              <w:t>l</w:t>
            </w:r>
            <w:r>
              <w:rPr>
                <w:rFonts w:ascii="Times New Roman" w:eastAsia="Times New Roman" w:hAnsi="Times New Roman" w:cs="Times New Roman"/>
                <w:color w:val="646464"/>
                <w:sz w:val="16"/>
                <w:szCs w:val="16"/>
              </w:rPr>
              <w:t>aced  t</w:t>
            </w:r>
            <w:r>
              <w:rPr>
                <w:rFonts w:ascii="Times New Roman" w:eastAsia="Times New Roman" w:hAnsi="Times New Roman" w:cs="Times New Roman"/>
                <w:color w:val="4B4B4B"/>
                <w:sz w:val="16"/>
                <w:szCs w:val="16"/>
              </w:rPr>
              <w:t>h</w:t>
            </w:r>
            <w:r>
              <w:rPr>
                <w:rFonts w:ascii="Times New Roman" w:eastAsia="Times New Roman" w:hAnsi="Times New Roman" w:cs="Times New Roman"/>
                <w:color w:val="646464"/>
                <w:sz w:val="16"/>
                <w:szCs w:val="16"/>
              </w:rPr>
              <w:t xml:space="preserve">e </w:t>
            </w:r>
            <w:r>
              <w:rPr>
                <w:rFonts w:ascii="Times New Roman" w:eastAsia="Times New Roman" w:hAnsi="Times New Roman" w:cs="Times New Roman"/>
                <w:color w:val="4B4B4B"/>
                <w:sz w:val="16"/>
                <w:szCs w:val="16"/>
              </w:rPr>
              <w:t>th</w:t>
            </w:r>
            <w:r>
              <w:rPr>
                <w:rFonts w:ascii="Times New Roman" w:eastAsia="Times New Roman" w:hAnsi="Times New Roman" w:cs="Times New Roman"/>
                <w:color w:val="646464"/>
                <w:sz w:val="16"/>
                <w:szCs w:val="16"/>
              </w:rPr>
              <w:t xml:space="preserve">ree </w:t>
            </w:r>
            <w:r>
              <w:rPr>
                <w:rFonts w:ascii="Times New Roman" w:eastAsia="Times New Roman" w:hAnsi="Times New Roman" w:cs="Times New Roman"/>
                <w:color w:val="4B4B4B"/>
                <w:sz w:val="16"/>
                <w:szCs w:val="16"/>
              </w:rPr>
              <w:t>l</w:t>
            </w:r>
            <w:r>
              <w:rPr>
                <w:rFonts w:ascii="Times New Roman" w:eastAsia="Times New Roman" w:hAnsi="Times New Roman" w:cs="Times New Roman"/>
                <w:color w:val="646464"/>
                <w:sz w:val="16"/>
                <w:szCs w:val="16"/>
              </w:rPr>
              <w:t>ea</w:t>
            </w:r>
            <w:r>
              <w:rPr>
                <w:rFonts w:ascii="Times New Roman" w:eastAsia="Times New Roman" w:hAnsi="Times New Roman" w:cs="Times New Roman"/>
                <w:color w:val="4B4B4B"/>
                <w:sz w:val="16"/>
                <w:szCs w:val="16"/>
              </w:rPr>
              <w:t>d</w:t>
            </w:r>
            <w:r>
              <w:rPr>
                <w:rFonts w:ascii="Times New Roman" w:eastAsia="Times New Roman" w:hAnsi="Times New Roman" w:cs="Times New Roman"/>
                <w:color w:val="646464"/>
                <w:sz w:val="16"/>
                <w:szCs w:val="16"/>
              </w:rPr>
              <w:t>e</w:t>
            </w:r>
            <w:r>
              <w:rPr>
                <w:rFonts w:ascii="Times New Roman" w:eastAsia="Times New Roman" w:hAnsi="Times New Roman" w:cs="Times New Roman"/>
                <w:color w:val="4B4B4B"/>
                <w:sz w:val="16"/>
                <w:szCs w:val="16"/>
              </w:rPr>
              <w:t>r</w:t>
            </w:r>
            <w:r>
              <w:rPr>
                <w:rFonts w:ascii="Times New Roman" w:eastAsia="Times New Roman" w:hAnsi="Times New Roman" w:cs="Times New Roman"/>
                <w:color w:val="646464"/>
                <w:sz w:val="16"/>
                <w:szCs w:val="16"/>
              </w:rPr>
              <w:t>s in a room and  won p</w:t>
            </w:r>
            <w:r>
              <w:rPr>
                <w:rFonts w:ascii="Times New Roman" w:eastAsia="Times New Roman" w:hAnsi="Times New Roman" w:cs="Times New Roman"/>
                <w:color w:val="4B4B4B"/>
                <w:sz w:val="16"/>
                <w:szCs w:val="16"/>
              </w:rPr>
              <w:t>r</w:t>
            </w:r>
            <w:r>
              <w:rPr>
                <w:rFonts w:ascii="Times New Roman" w:eastAsia="Times New Roman" w:hAnsi="Times New Roman" w:cs="Times New Roman"/>
                <w:color w:val="7C7B7C"/>
                <w:sz w:val="16"/>
                <w:szCs w:val="16"/>
              </w:rPr>
              <w:t xml:space="preserve">omises </w:t>
            </w:r>
            <w:r>
              <w:rPr>
                <w:rFonts w:ascii="Times New Roman" w:eastAsia="Times New Roman" w:hAnsi="Times New Roman" w:cs="Times New Roman"/>
                <w:color w:val="646464"/>
                <w:sz w:val="16"/>
                <w:szCs w:val="16"/>
              </w:rPr>
              <w:t>of su</w:t>
            </w:r>
            <w:r>
              <w:rPr>
                <w:rFonts w:ascii="Times New Roman" w:eastAsia="Times New Roman" w:hAnsi="Times New Roman" w:cs="Times New Roman"/>
                <w:color w:val="4B4B4B"/>
                <w:sz w:val="16"/>
                <w:szCs w:val="16"/>
              </w:rPr>
              <w:t>p</w:t>
            </w:r>
            <w:r>
              <w:rPr>
                <w:rFonts w:ascii="Times New Roman" w:eastAsia="Times New Roman" w:hAnsi="Times New Roman" w:cs="Times New Roman"/>
                <w:color w:val="646464"/>
                <w:sz w:val="16"/>
                <w:szCs w:val="16"/>
              </w:rPr>
              <w:t>po</w:t>
            </w:r>
            <w:r>
              <w:rPr>
                <w:rFonts w:ascii="Times New Roman" w:eastAsia="Times New Roman" w:hAnsi="Times New Roman" w:cs="Times New Roman"/>
                <w:color w:val="4B4B4B"/>
                <w:sz w:val="16"/>
                <w:szCs w:val="16"/>
              </w:rPr>
              <w:t xml:space="preserve">rt </w:t>
            </w:r>
            <w:r>
              <w:rPr>
                <w:rFonts w:ascii="Times New Roman" w:eastAsia="Times New Roman" w:hAnsi="Times New Roman" w:cs="Times New Roman"/>
                <w:color w:val="646464"/>
                <w:sz w:val="16"/>
                <w:szCs w:val="16"/>
              </w:rPr>
              <w:t>for hi</w:t>
            </w:r>
            <w:r>
              <w:rPr>
                <w:rFonts w:ascii="Times New Roman" w:eastAsia="Times New Roman" w:hAnsi="Times New Roman" w:cs="Times New Roman"/>
                <w:color w:val="4B4B4B"/>
                <w:sz w:val="16"/>
                <w:szCs w:val="16"/>
              </w:rPr>
              <w:t>s pl</w:t>
            </w:r>
            <w:r>
              <w:rPr>
                <w:rFonts w:ascii="Times New Roman" w:eastAsia="Times New Roman" w:hAnsi="Times New Roman" w:cs="Times New Roman"/>
                <w:color w:val="646464"/>
                <w:sz w:val="16"/>
                <w:szCs w:val="16"/>
              </w:rPr>
              <w:t>a</w:t>
            </w:r>
            <w:r>
              <w:rPr>
                <w:rFonts w:ascii="Times New Roman" w:eastAsia="Times New Roman" w:hAnsi="Times New Roman" w:cs="Times New Roman"/>
                <w:color w:val="4B4B4B"/>
                <w:sz w:val="16"/>
                <w:szCs w:val="16"/>
              </w:rPr>
              <w:t>nn</w:t>
            </w:r>
            <w:r>
              <w:rPr>
                <w:rFonts w:ascii="Times New Roman" w:eastAsia="Times New Roman" w:hAnsi="Times New Roman" w:cs="Times New Roman"/>
                <w:color w:val="646464"/>
                <w:sz w:val="16"/>
                <w:szCs w:val="16"/>
              </w:rPr>
              <w:t>ed takeove</w:t>
            </w:r>
            <w:r>
              <w:rPr>
                <w:rFonts w:ascii="Times New Roman" w:eastAsia="Times New Roman" w:hAnsi="Times New Roman" w:cs="Times New Roman"/>
                <w:color w:val="4B4B4B"/>
                <w:sz w:val="16"/>
                <w:szCs w:val="16"/>
              </w:rPr>
              <w:t xml:space="preserve">r  </w:t>
            </w:r>
            <w:r>
              <w:rPr>
                <w:rFonts w:ascii="Times New Roman" w:eastAsia="Times New Roman" w:hAnsi="Times New Roman" w:cs="Times New Roman"/>
                <w:color w:val="646464"/>
                <w:sz w:val="16"/>
                <w:szCs w:val="16"/>
              </w:rPr>
              <w:t>from  t</w:t>
            </w:r>
            <w:r>
              <w:rPr>
                <w:rFonts w:ascii="Times New Roman" w:eastAsia="Times New Roman" w:hAnsi="Times New Roman" w:cs="Times New Roman"/>
                <w:color w:val="4B4B4B"/>
                <w:sz w:val="16"/>
                <w:szCs w:val="16"/>
              </w:rPr>
              <w:t>h</w:t>
            </w:r>
            <w:r>
              <w:rPr>
                <w:rFonts w:ascii="Times New Roman" w:eastAsia="Times New Roman" w:hAnsi="Times New Roman" w:cs="Times New Roman"/>
                <w:color w:val="646464"/>
                <w:sz w:val="16"/>
                <w:szCs w:val="16"/>
              </w:rPr>
              <w:t>em a</w:t>
            </w:r>
            <w:r>
              <w:rPr>
                <w:rFonts w:ascii="Times New Roman" w:eastAsia="Times New Roman" w:hAnsi="Times New Roman" w:cs="Times New Roman"/>
                <w:color w:val="4B4B4B"/>
                <w:sz w:val="16"/>
                <w:szCs w:val="16"/>
              </w:rPr>
              <w:t>ft</w:t>
            </w:r>
            <w:r>
              <w:rPr>
                <w:rFonts w:ascii="Times New Roman" w:eastAsia="Times New Roman" w:hAnsi="Times New Roman" w:cs="Times New Roman"/>
                <w:color w:val="646464"/>
                <w:sz w:val="16"/>
                <w:szCs w:val="16"/>
              </w:rPr>
              <w:t>er  t</w:t>
            </w:r>
            <w:r>
              <w:rPr>
                <w:rFonts w:ascii="Times New Roman" w:eastAsia="Times New Roman" w:hAnsi="Times New Roman" w:cs="Times New Roman"/>
                <w:color w:val="4B4B4B"/>
                <w:sz w:val="16"/>
                <w:szCs w:val="16"/>
              </w:rPr>
              <w:t>h</w:t>
            </w:r>
            <w:r>
              <w:rPr>
                <w:rFonts w:ascii="Times New Roman" w:eastAsia="Times New Roman" w:hAnsi="Times New Roman" w:cs="Times New Roman"/>
                <w:color w:val="646464"/>
                <w:sz w:val="16"/>
                <w:szCs w:val="16"/>
              </w:rPr>
              <w:t xml:space="preserve">ey </w:t>
            </w:r>
            <w:r>
              <w:rPr>
                <w:rFonts w:ascii="Times New Roman" w:eastAsia="Times New Roman" w:hAnsi="Times New Roman" w:cs="Times New Roman"/>
                <w:color w:val="4B4B4B"/>
                <w:sz w:val="16"/>
                <w:szCs w:val="16"/>
              </w:rPr>
              <w:t>ha</w:t>
            </w:r>
            <w:r>
              <w:rPr>
                <w:rFonts w:ascii="Times New Roman" w:eastAsia="Times New Roman" w:hAnsi="Times New Roman" w:cs="Times New Roman"/>
                <w:color w:val="646464"/>
                <w:sz w:val="16"/>
                <w:szCs w:val="16"/>
              </w:rPr>
              <w:t>d  been held at gunpoint</w:t>
            </w:r>
            <w:r>
              <w:rPr>
                <w:rFonts w:ascii="Times New Roman" w:eastAsia="Times New Roman" w:hAnsi="Times New Roman" w:cs="Times New Roman"/>
                <w:color w:val="4B4B4B"/>
                <w:sz w:val="16"/>
                <w:szCs w:val="16"/>
              </w:rPr>
              <w:t xml:space="preserve">. </w:t>
            </w:r>
            <w:r>
              <w:rPr>
                <w:rFonts w:ascii="Times New Roman" w:eastAsia="Times New Roman" w:hAnsi="Times New Roman" w:cs="Times New Roman"/>
                <w:color w:val="7C7B7C"/>
                <w:sz w:val="16"/>
                <w:szCs w:val="16"/>
              </w:rPr>
              <w:t xml:space="preserve">Hitler was </w:t>
            </w:r>
            <w:r>
              <w:rPr>
                <w:rFonts w:ascii="Times New Roman" w:eastAsia="Times New Roman" w:hAnsi="Times New Roman" w:cs="Times New Roman"/>
                <w:color w:val="646464"/>
                <w:sz w:val="16"/>
                <w:szCs w:val="16"/>
              </w:rPr>
              <w:t xml:space="preserve">arrested along </w:t>
            </w:r>
            <w:r>
              <w:rPr>
                <w:rFonts w:ascii="Times New Roman" w:eastAsia="Times New Roman" w:hAnsi="Times New Roman" w:cs="Times New Roman"/>
                <w:color w:val="7C7B7C"/>
                <w:sz w:val="16"/>
                <w:szCs w:val="16"/>
              </w:rPr>
              <w:t>wi</w:t>
            </w:r>
            <w:r>
              <w:rPr>
                <w:rFonts w:ascii="Times New Roman" w:eastAsia="Times New Roman" w:hAnsi="Times New Roman" w:cs="Times New Roman"/>
                <w:color w:val="4B4B4B"/>
                <w:sz w:val="16"/>
                <w:szCs w:val="16"/>
              </w:rPr>
              <w:t>t</w:t>
            </w:r>
            <w:r>
              <w:rPr>
                <w:rFonts w:ascii="Times New Roman" w:eastAsia="Times New Roman" w:hAnsi="Times New Roman" w:cs="Times New Roman"/>
                <w:color w:val="646464"/>
                <w:sz w:val="16"/>
                <w:szCs w:val="16"/>
              </w:rPr>
              <w:t xml:space="preserve">h </w:t>
            </w:r>
            <w:r>
              <w:rPr>
                <w:rFonts w:ascii="Times New Roman" w:eastAsia="Times New Roman" w:hAnsi="Times New Roman" w:cs="Times New Roman"/>
                <w:color w:val="7C7B7C"/>
                <w:sz w:val="16"/>
                <w:szCs w:val="16"/>
              </w:rPr>
              <w:t xml:space="preserve">his </w:t>
            </w:r>
            <w:r>
              <w:rPr>
                <w:rFonts w:ascii="Times New Roman" w:eastAsia="Times New Roman" w:hAnsi="Times New Roman" w:cs="Times New Roman"/>
                <w:color w:val="646464"/>
                <w:sz w:val="16"/>
                <w:szCs w:val="16"/>
              </w:rPr>
              <w:t xml:space="preserve">main </w:t>
            </w:r>
            <w:r>
              <w:rPr>
                <w:rFonts w:ascii="Times New Roman" w:eastAsia="Times New Roman" w:hAnsi="Times New Roman" w:cs="Times New Roman"/>
                <w:color w:val="7C7B7C"/>
                <w:sz w:val="16"/>
                <w:szCs w:val="16"/>
              </w:rPr>
              <w:t xml:space="preserve">supporter, Erich Ludendorff, </w:t>
            </w:r>
            <w:r>
              <w:rPr>
                <w:rFonts w:ascii="Times New Roman" w:eastAsia="Times New Roman" w:hAnsi="Times New Roman" w:cs="Times New Roman"/>
                <w:color w:val="646464"/>
                <w:sz w:val="16"/>
                <w:szCs w:val="16"/>
              </w:rPr>
              <w:t>and was t</w:t>
            </w:r>
            <w:r>
              <w:rPr>
                <w:rFonts w:ascii="Times New Roman" w:eastAsia="Times New Roman" w:hAnsi="Times New Roman" w:cs="Times New Roman"/>
                <w:color w:val="4B4B4B"/>
                <w:sz w:val="16"/>
                <w:szCs w:val="16"/>
              </w:rPr>
              <w:t>r</w:t>
            </w:r>
            <w:r>
              <w:rPr>
                <w:rFonts w:ascii="Times New Roman" w:eastAsia="Times New Roman" w:hAnsi="Times New Roman" w:cs="Times New Roman"/>
                <w:color w:val="7C7B7C"/>
                <w:sz w:val="16"/>
                <w:szCs w:val="16"/>
              </w:rPr>
              <w:t xml:space="preserve">ied </w:t>
            </w:r>
            <w:r>
              <w:rPr>
                <w:rFonts w:ascii="Times New Roman" w:eastAsia="Times New Roman" w:hAnsi="Times New Roman" w:cs="Times New Roman"/>
                <w:color w:val="4B4B4B"/>
                <w:sz w:val="16"/>
                <w:szCs w:val="16"/>
              </w:rPr>
              <w:t xml:space="preserve">for </w:t>
            </w:r>
            <w:r>
              <w:rPr>
                <w:rFonts w:ascii="Times New Roman" w:eastAsia="Times New Roman" w:hAnsi="Times New Roman" w:cs="Times New Roman"/>
                <w:color w:val="CA644D"/>
                <w:sz w:val="16"/>
                <w:szCs w:val="16"/>
              </w:rPr>
              <w:t>treason</w:t>
            </w:r>
            <w:r>
              <w:rPr>
                <w:rFonts w:ascii="Times New Roman" w:eastAsia="Times New Roman" w:hAnsi="Times New Roman" w:cs="Times New Roman"/>
                <w:color w:val="4B4B4B"/>
                <w:sz w:val="16"/>
                <w:szCs w:val="16"/>
              </w:rPr>
              <w:t xml:space="preserve">. </w:t>
            </w:r>
            <w:r>
              <w:rPr>
                <w:rFonts w:ascii="Times New Roman" w:eastAsia="Times New Roman" w:hAnsi="Times New Roman" w:cs="Times New Roman"/>
                <w:color w:val="646464"/>
                <w:sz w:val="16"/>
                <w:szCs w:val="16"/>
              </w:rPr>
              <w:t xml:space="preserve">The </w:t>
            </w:r>
            <w:r>
              <w:rPr>
                <w:rFonts w:ascii="Times New Roman" w:eastAsia="Times New Roman" w:hAnsi="Times New Roman" w:cs="Times New Roman"/>
                <w:color w:val="7C7B7C"/>
                <w:sz w:val="16"/>
                <w:szCs w:val="16"/>
              </w:rPr>
              <w:t xml:space="preserve">trial  began </w:t>
            </w:r>
            <w:r>
              <w:rPr>
                <w:rFonts w:ascii="Times New Roman" w:eastAsia="Times New Roman" w:hAnsi="Times New Roman" w:cs="Times New Roman"/>
                <w:color w:val="646464"/>
                <w:sz w:val="16"/>
                <w:szCs w:val="16"/>
              </w:rPr>
              <w:t xml:space="preserve">in </w:t>
            </w:r>
            <w:r>
              <w:rPr>
                <w:rFonts w:ascii="Times New Roman" w:eastAsia="Times New Roman" w:hAnsi="Times New Roman" w:cs="Times New Roman"/>
                <w:color w:val="8E8C91"/>
                <w:sz w:val="16"/>
                <w:szCs w:val="16"/>
              </w:rPr>
              <w:t>Febr</w:t>
            </w:r>
            <w:r>
              <w:rPr>
                <w:rFonts w:ascii="Times New Roman" w:eastAsia="Times New Roman" w:hAnsi="Times New Roman" w:cs="Times New Roman"/>
                <w:color w:val="646464"/>
                <w:sz w:val="16"/>
                <w:szCs w:val="16"/>
              </w:rPr>
              <w:t>ua</w:t>
            </w:r>
            <w:r>
              <w:rPr>
                <w:rFonts w:ascii="Times New Roman" w:eastAsia="Times New Roman" w:hAnsi="Times New Roman" w:cs="Times New Roman"/>
                <w:color w:val="4B4B4B"/>
                <w:sz w:val="16"/>
                <w:szCs w:val="16"/>
              </w:rPr>
              <w:t>r</w:t>
            </w:r>
            <w:r>
              <w:rPr>
                <w:rFonts w:ascii="Times New Roman" w:eastAsia="Times New Roman" w:hAnsi="Times New Roman" w:cs="Times New Roman"/>
                <w:color w:val="7C7B7C"/>
                <w:sz w:val="16"/>
                <w:szCs w:val="16"/>
              </w:rPr>
              <w:t xml:space="preserve">y </w:t>
            </w:r>
            <w:r>
              <w:rPr>
                <w:rFonts w:ascii="Times New Roman" w:eastAsia="Times New Roman" w:hAnsi="Times New Roman" w:cs="Times New Roman"/>
                <w:color w:val="313131"/>
                <w:sz w:val="16"/>
                <w:szCs w:val="16"/>
              </w:rPr>
              <w:t>1</w:t>
            </w:r>
            <w:r>
              <w:rPr>
                <w:rFonts w:ascii="Times New Roman" w:eastAsia="Times New Roman" w:hAnsi="Times New Roman" w:cs="Times New Roman"/>
                <w:color w:val="646464"/>
                <w:sz w:val="16"/>
                <w:szCs w:val="16"/>
              </w:rPr>
              <w:t>924 a</w:t>
            </w:r>
            <w:r>
              <w:rPr>
                <w:rFonts w:ascii="Times New Roman" w:eastAsia="Times New Roman" w:hAnsi="Times New Roman" w:cs="Times New Roman"/>
                <w:color w:val="4B4B4B"/>
                <w:sz w:val="16"/>
                <w:szCs w:val="16"/>
              </w:rPr>
              <w:t>n</w:t>
            </w:r>
            <w:r>
              <w:rPr>
                <w:rFonts w:ascii="Times New Roman" w:eastAsia="Times New Roman" w:hAnsi="Times New Roman" w:cs="Times New Roman"/>
                <w:color w:val="646464"/>
                <w:sz w:val="16"/>
                <w:szCs w:val="16"/>
              </w:rPr>
              <w:t>d las</w:t>
            </w:r>
            <w:r>
              <w:rPr>
                <w:rFonts w:ascii="Times New Roman" w:eastAsia="Times New Roman" w:hAnsi="Times New Roman" w:cs="Times New Roman"/>
                <w:color w:val="4B4B4B"/>
                <w:sz w:val="16"/>
                <w:szCs w:val="16"/>
              </w:rPr>
              <w:t>t</w:t>
            </w:r>
            <w:r>
              <w:rPr>
                <w:rFonts w:ascii="Times New Roman" w:eastAsia="Times New Roman" w:hAnsi="Times New Roman" w:cs="Times New Roman"/>
                <w:color w:val="646464"/>
                <w:sz w:val="16"/>
                <w:szCs w:val="16"/>
              </w:rPr>
              <w:t>ed a</w:t>
            </w:r>
            <w:r>
              <w:rPr>
                <w:rFonts w:ascii="Times New Roman" w:eastAsia="Times New Roman" w:hAnsi="Times New Roman" w:cs="Times New Roman"/>
                <w:color w:val="4B4B4B"/>
                <w:sz w:val="16"/>
                <w:szCs w:val="16"/>
              </w:rPr>
              <w:t>lm</w:t>
            </w:r>
            <w:r>
              <w:rPr>
                <w:rFonts w:ascii="Times New Roman" w:eastAsia="Times New Roman" w:hAnsi="Times New Roman" w:cs="Times New Roman"/>
                <w:color w:val="7C7B7C"/>
                <w:sz w:val="16"/>
                <w:szCs w:val="16"/>
              </w:rPr>
              <w:t>os</w:t>
            </w:r>
            <w:r>
              <w:rPr>
                <w:rFonts w:ascii="Times New Roman" w:eastAsia="Times New Roman" w:hAnsi="Times New Roman" w:cs="Times New Roman"/>
                <w:color w:val="4B4B4B"/>
                <w:sz w:val="16"/>
                <w:szCs w:val="16"/>
              </w:rPr>
              <w:t xml:space="preserve">t </w:t>
            </w:r>
            <w:r>
              <w:rPr>
                <w:rFonts w:ascii="Times New Roman" w:eastAsia="Times New Roman" w:hAnsi="Times New Roman" w:cs="Times New Roman"/>
                <w:color w:val="7C7B7C"/>
                <w:sz w:val="16"/>
                <w:szCs w:val="16"/>
              </w:rPr>
              <w:t xml:space="preserve">one month. The  trial gave </w:t>
            </w:r>
            <w:r>
              <w:rPr>
                <w:rFonts w:ascii="Times New Roman" w:eastAsia="Times New Roman" w:hAnsi="Times New Roman" w:cs="Times New Roman"/>
                <w:color w:val="8E8C91"/>
                <w:sz w:val="16"/>
                <w:szCs w:val="16"/>
              </w:rPr>
              <w:t>Hitle</w:t>
            </w:r>
            <w:r>
              <w:rPr>
                <w:rFonts w:ascii="Times New Roman" w:eastAsia="Times New Roman" w:hAnsi="Times New Roman" w:cs="Times New Roman"/>
                <w:color w:val="646464"/>
                <w:sz w:val="16"/>
                <w:szCs w:val="16"/>
              </w:rPr>
              <w:t>r  nationwide pub</w:t>
            </w:r>
            <w:r>
              <w:rPr>
                <w:rFonts w:ascii="Times New Roman" w:eastAsia="Times New Roman" w:hAnsi="Times New Roman" w:cs="Times New Roman"/>
                <w:color w:val="4B4B4B"/>
                <w:sz w:val="16"/>
                <w:szCs w:val="16"/>
              </w:rPr>
              <w:t>li</w:t>
            </w:r>
            <w:r>
              <w:rPr>
                <w:rFonts w:ascii="Times New Roman" w:eastAsia="Times New Roman" w:hAnsi="Times New Roman" w:cs="Times New Roman"/>
                <w:color w:val="646464"/>
                <w:sz w:val="16"/>
                <w:szCs w:val="16"/>
              </w:rPr>
              <w:t>c</w:t>
            </w:r>
            <w:r>
              <w:rPr>
                <w:rFonts w:ascii="Times New Roman" w:eastAsia="Times New Roman" w:hAnsi="Times New Roman" w:cs="Times New Roman"/>
                <w:color w:val="4B4B4B"/>
                <w:sz w:val="16"/>
                <w:szCs w:val="16"/>
              </w:rPr>
              <w:t>i</w:t>
            </w:r>
            <w:r>
              <w:rPr>
                <w:rFonts w:ascii="Times New Roman" w:eastAsia="Times New Roman" w:hAnsi="Times New Roman" w:cs="Times New Roman"/>
                <w:color w:val="646464"/>
                <w:sz w:val="16"/>
                <w:szCs w:val="16"/>
              </w:rPr>
              <w:t xml:space="preserve">ty </w:t>
            </w:r>
            <w:r>
              <w:rPr>
                <w:rFonts w:ascii="Times New Roman" w:eastAsia="Times New Roman" w:hAnsi="Times New Roman" w:cs="Times New Roman"/>
                <w:color w:val="4B4B4B"/>
                <w:sz w:val="16"/>
                <w:szCs w:val="16"/>
              </w:rPr>
              <w:t>a</w:t>
            </w:r>
            <w:r>
              <w:rPr>
                <w:rFonts w:ascii="Times New Roman" w:eastAsia="Times New Roman" w:hAnsi="Times New Roman" w:cs="Times New Roman"/>
                <w:color w:val="7C7B7C"/>
                <w:sz w:val="16"/>
                <w:szCs w:val="16"/>
              </w:rPr>
              <w:t xml:space="preserve">nd introduced him  to the </w:t>
            </w:r>
            <w:r>
              <w:rPr>
                <w:rFonts w:ascii="Times New Roman" w:eastAsia="Times New Roman" w:hAnsi="Times New Roman" w:cs="Times New Roman"/>
                <w:color w:val="8E8C91"/>
                <w:sz w:val="16"/>
                <w:szCs w:val="16"/>
              </w:rPr>
              <w:t>Ge</w:t>
            </w:r>
            <w:r>
              <w:rPr>
                <w:rFonts w:ascii="Times New Roman" w:eastAsia="Times New Roman" w:hAnsi="Times New Roman" w:cs="Times New Roman"/>
                <w:color w:val="646464"/>
                <w:sz w:val="16"/>
                <w:szCs w:val="16"/>
              </w:rPr>
              <w:t xml:space="preserve">rman </w:t>
            </w:r>
            <w:r>
              <w:rPr>
                <w:rFonts w:ascii="Times New Roman" w:eastAsia="Times New Roman" w:hAnsi="Times New Roman" w:cs="Times New Roman"/>
                <w:color w:val="7C7B7C"/>
                <w:sz w:val="16"/>
                <w:szCs w:val="16"/>
              </w:rPr>
              <w:t>p</w:t>
            </w:r>
            <w:r>
              <w:rPr>
                <w:rFonts w:ascii="Times New Roman" w:eastAsia="Times New Roman" w:hAnsi="Times New Roman" w:cs="Times New Roman"/>
                <w:color w:val="4B4B4B"/>
                <w:sz w:val="16"/>
                <w:szCs w:val="16"/>
              </w:rPr>
              <w:t>u</w:t>
            </w:r>
            <w:r>
              <w:rPr>
                <w:rFonts w:ascii="Times New Roman" w:eastAsia="Times New Roman" w:hAnsi="Times New Roman" w:cs="Times New Roman"/>
                <w:color w:val="646464"/>
                <w:sz w:val="16"/>
                <w:szCs w:val="16"/>
              </w:rPr>
              <w:t xml:space="preserve">blic </w:t>
            </w:r>
            <w:r>
              <w:rPr>
                <w:rFonts w:ascii="Times New Roman" w:eastAsia="Times New Roman" w:hAnsi="Times New Roman" w:cs="Times New Roman"/>
                <w:color w:val="7C7B7C"/>
                <w:sz w:val="16"/>
                <w:szCs w:val="16"/>
              </w:rPr>
              <w:t xml:space="preserve">via the </w:t>
            </w:r>
            <w:r>
              <w:rPr>
                <w:rFonts w:ascii="Times New Roman" w:eastAsia="Times New Roman" w:hAnsi="Times New Roman" w:cs="Times New Roman"/>
                <w:color w:val="646464"/>
                <w:sz w:val="16"/>
                <w:szCs w:val="16"/>
              </w:rPr>
              <w:t>na</w:t>
            </w:r>
            <w:r>
              <w:rPr>
                <w:rFonts w:ascii="Times New Roman" w:eastAsia="Times New Roman" w:hAnsi="Times New Roman" w:cs="Times New Roman"/>
                <w:color w:val="4B4B4B"/>
                <w:sz w:val="16"/>
                <w:szCs w:val="16"/>
              </w:rPr>
              <w:t>t</w:t>
            </w:r>
            <w:r>
              <w:rPr>
                <w:rFonts w:ascii="Times New Roman" w:eastAsia="Times New Roman" w:hAnsi="Times New Roman" w:cs="Times New Roman"/>
                <w:color w:val="646464"/>
                <w:sz w:val="16"/>
                <w:szCs w:val="16"/>
              </w:rPr>
              <w:t>io</w:t>
            </w:r>
            <w:r>
              <w:rPr>
                <w:rFonts w:ascii="Times New Roman" w:eastAsia="Times New Roman" w:hAnsi="Times New Roman" w:cs="Times New Roman"/>
                <w:color w:val="4B4B4B"/>
                <w:sz w:val="16"/>
                <w:szCs w:val="16"/>
              </w:rPr>
              <w:t>n</w:t>
            </w:r>
            <w:r>
              <w:rPr>
                <w:rFonts w:ascii="Times New Roman" w:eastAsia="Times New Roman" w:hAnsi="Times New Roman" w:cs="Times New Roman"/>
                <w:color w:val="646464"/>
                <w:sz w:val="16"/>
                <w:szCs w:val="16"/>
              </w:rPr>
              <w:t>a</w:t>
            </w:r>
            <w:r>
              <w:rPr>
                <w:rFonts w:ascii="Times New Roman" w:eastAsia="Times New Roman" w:hAnsi="Times New Roman" w:cs="Times New Roman"/>
                <w:color w:val="8E8C91"/>
                <w:sz w:val="16"/>
                <w:szCs w:val="16"/>
              </w:rPr>
              <w:t xml:space="preserve">l </w:t>
            </w:r>
            <w:r>
              <w:rPr>
                <w:rFonts w:ascii="Times New Roman" w:eastAsia="Times New Roman" w:hAnsi="Times New Roman" w:cs="Times New Roman"/>
                <w:color w:val="7C7B7C"/>
                <w:sz w:val="16"/>
                <w:szCs w:val="16"/>
              </w:rPr>
              <w:t>press</w:t>
            </w:r>
            <w:r>
              <w:rPr>
                <w:rFonts w:ascii="Times New Roman" w:eastAsia="Times New Roman" w:hAnsi="Times New Roman" w:cs="Times New Roman"/>
                <w:color w:val="4B4B4B"/>
                <w:sz w:val="16"/>
                <w:szCs w:val="16"/>
              </w:rPr>
              <w:t xml:space="preserve">. </w:t>
            </w:r>
          </w:p>
        </w:tc>
      </w:tr>
      <w:tr w:rsidR="00807D7A" w14:paraId="313DF364" w14:textId="77777777" w:rsidTr="00807D7A">
        <w:tc>
          <w:tcPr>
            <w:tcW w:w="1860" w:type="dxa"/>
            <w:tcMar>
              <w:top w:w="100" w:type="dxa"/>
              <w:left w:w="100" w:type="dxa"/>
              <w:bottom w:w="100" w:type="dxa"/>
              <w:right w:w="100" w:type="dxa"/>
            </w:tcMar>
          </w:tcPr>
          <w:p w14:paraId="568CD9BD" w14:textId="77777777" w:rsidR="00807D7A" w:rsidRDefault="00B70F2D">
            <w:pPr>
              <w:pStyle w:val="normal0"/>
              <w:contextualSpacing w:val="0"/>
              <w:rPr>
                <w:sz w:val="24"/>
                <w:szCs w:val="24"/>
                <w:highlight w:val="white"/>
              </w:rPr>
            </w:pPr>
            <w:r>
              <w:rPr>
                <w:sz w:val="24"/>
                <w:szCs w:val="24"/>
                <w:highlight w:val="white"/>
              </w:rPr>
              <w:t>2 The Munich</w:t>
            </w:r>
          </w:p>
          <w:p w14:paraId="748A0C23" w14:textId="77777777" w:rsidR="00807D7A" w:rsidRDefault="00B70F2D">
            <w:pPr>
              <w:pStyle w:val="normal0"/>
              <w:contextualSpacing w:val="0"/>
              <w:rPr>
                <w:sz w:val="24"/>
                <w:szCs w:val="24"/>
                <w:highlight w:val="white"/>
              </w:rPr>
            </w:pPr>
            <w:r>
              <w:rPr>
                <w:sz w:val="24"/>
                <w:szCs w:val="24"/>
                <w:highlight w:val="white"/>
              </w:rPr>
              <w:t>Putsch and</w:t>
            </w:r>
          </w:p>
          <w:p w14:paraId="6F008ACE" w14:textId="77777777" w:rsidR="00807D7A" w:rsidRDefault="00B70F2D">
            <w:pPr>
              <w:pStyle w:val="normal0"/>
              <w:contextualSpacing w:val="0"/>
              <w:rPr>
                <w:sz w:val="24"/>
                <w:szCs w:val="24"/>
                <w:highlight w:val="white"/>
              </w:rPr>
            </w:pPr>
            <w:r>
              <w:rPr>
                <w:sz w:val="24"/>
                <w:szCs w:val="24"/>
                <w:highlight w:val="white"/>
              </w:rPr>
              <w:t>the lean years,</w:t>
            </w:r>
          </w:p>
          <w:p w14:paraId="02D9F6DA" w14:textId="77777777" w:rsidR="00807D7A" w:rsidRDefault="00B70F2D">
            <w:pPr>
              <w:pStyle w:val="normal0"/>
              <w:contextualSpacing w:val="0"/>
            </w:pPr>
            <w:r>
              <w:rPr>
                <w:sz w:val="24"/>
                <w:szCs w:val="24"/>
                <w:highlight w:val="white"/>
              </w:rPr>
              <w:t>1923 –29</w:t>
            </w:r>
          </w:p>
        </w:tc>
        <w:tc>
          <w:tcPr>
            <w:tcW w:w="1710" w:type="dxa"/>
            <w:tcMar>
              <w:top w:w="100" w:type="dxa"/>
              <w:left w:w="100" w:type="dxa"/>
              <w:bottom w:w="100" w:type="dxa"/>
              <w:right w:w="100" w:type="dxa"/>
            </w:tcMar>
          </w:tcPr>
          <w:p w14:paraId="7EDFBFF7" w14:textId="77777777" w:rsidR="00807D7A" w:rsidRDefault="00B70F2D">
            <w:pPr>
              <w:pStyle w:val="normal0"/>
              <w:spacing w:line="240" w:lineRule="auto"/>
              <w:contextualSpacing w:val="0"/>
              <w:rPr>
                <w:b/>
                <w:sz w:val="16"/>
                <w:szCs w:val="16"/>
              </w:rPr>
            </w:pPr>
            <w:r>
              <w:rPr>
                <w:b/>
                <w:sz w:val="16"/>
                <w:szCs w:val="16"/>
              </w:rPr>
              <w:t xml:space="preserve">Reasons for limited support for the Nazi Party, 1924–28. </w:t>
            </w:r>
          </w:p>
          <w:p w14:paraId="68D45E77" w14:textId="77777777" w:rsidR="00807D7A" w:rsidRDefault="00B70F2D">
            <w:pPr>
              <w:pStyle w:val="normal0"/>
              <w:spacing w:line="240" w:lineRule="auto"/>
              <w:contextualSpacing w:val="0"/>
              <w:rPr>
                <w:b/>
                <w:sz w:val="16"/>
                <w:szCs w:val="16"/>
              </w:rPr>
            </w:pPr>
            <w:r>
              <w:rPr>
                <w:b/>
                <w:sz w:val="16"/>
                <w:szCs w:val="16"/>
              </w:rPr>
              <w:t>Party</w:t>
            </w:r>
          </w:p>
          <w:p w14:paraId="3638F630" w14:textId="77777777" w:rsidR="00807D7A" w:rsidRDefault="00B70F2D">
            <w:pPr>
              <w:pStyle w:val="normal0"/>
              <w:spacing w:line="240" w:lineRule="auto"/>
              <w:contextualSpacing w:val="0"/>
              <w:rPr>
                <w:b/>
                <w:sz w:val="16"/>
                <w:szCs w:val="16"/>
              </w:rPr>
            </w:pPr>
            <w:r>
              <w:rPr>
                <w:b/>
                <w:sz w:val="16"/>
                <w:szCs w:val="16"/>
              </w:rPr>
              <w:t xml:space="preserve">reorganisation and Mein Kampf. </w:t>
            </w:r>
          </w:p>
          <w:p w14:paraId="42496C0D" w14:textId="77777777" w:rsidR="00807D7A" w:rsidRDefault="00B70F2D">
            <w:pPr>
              <w:pStyle w:val="normal0"/>
              <w:spacing w:line="240" w:lineRule="auto"/>
              <w:contextualSpacing w:val="0"/>
              <w:rPr>
                <w:b/>
                <w:sz w:val="16"/>
                <w:szCs w:val="16"/>
              </w:rPr>
            </w:pPr>
            <w:r>
              <w:rPr>
                <w:b/>
                <w:sz w:val="16"/>
                <w:szCs w:val="16"/>
              </w:rPr>
              <w:t>The Bamberg Conference of 1926.</w:t>
            </w:r>
          </w:p>
          <w:p w14:paraId="15C2F5AF" w14:textId="77777777" w:rsidR="00807D7A" w:rsidRDefault="00807D7A">
            <w:pPr>
              <w:pStyle w:val="normal0"/>
              <w:spacing w:line="240" w:lineRule="auto"/>
              <w:contextualSpacing w:val="0"/>
              <w:rPr>
                <w:b/>
                <w:sz w:val="16"/>
                <w:szCs w:val="16"/>
              </w:rPr>
            </w:pPr>
          </w:p>
        </w:tc>
        <w:tc>
          <w:tcPr>
            <w:tcW w:w="3060" w:type="dxa"/>
            <w:tcMar>
              <w:top w:w="100" w:type="dxa"/>
              <w:left w:w="100" w:type="dxa"/>
              <w:bottom w:w="100" w:type="dxa"/>
              <w:right w:w="100" w:type="dxa"/>
            </w:tcMar>
          </w:tcPr>
          <w:p w14:paraId="7357EE92" w14:textId="77777777" w:rsidR="00807D7A" w:rsidRDefault="00B70F2D">
            <w:pPr>
              <w:pStyle w:val="normal0"/>
              <w:spacing w:line="240" w:lineRule="auto"/>
              <w:contextualSpacing w:val="0"/>
              <w:jc w:val="center"/>
            </w:pPr>
            <w:r>
              <w:rPr>
                <w:noProof/>
                <w:lang w:val="en-US"/>
              </w:rPr>
              <w:drawing>
                <wp:inline distT="114300" distB="114300" distL="114300" distR="114300" wp14:anchorId="48883D41" wp14:editId="2DA2BF1B">
                  <wp:extent cx="1028700" cy="1565659"/>
                  <wp:effectExtent l="0" t="0" r="0" b="0"/>
                  <wp:docPr id="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3"/>
                          <a:srcRect/>
                          <a:stretch>
                            <a:fillRect/>
                          </a:stretch>
                        </pic:blipFill>
                        <pic:spPr>
                          <a:xfrm>
                            <a:off x="0" y="0"/>
                            <a:ext cx="1028700" cy="1565659"/>
                          </a:xfrm>
                          <a:prstGeom prst="rect">
                            <a:avLst/>
                          </a:prstGeom>
                          <a:ln/>
                        </pic:spPr>
                      </pic:pic>
                    </a:graphicData>
                  </a:graphic>
                </wp:inline>
              </w:drawing>
            </w:r>
          </w:p>
        </w:tc>
        <w:tc>
          <w:tcPr>
            <w:tcW w:w="3945" w:type="dxa"/>
            <w:tcMar>
              <w:top w:w="100" w:type="dxa"/>
              <w:left w:w="100" w:type="dxa"/>
              <w:bottom w:w="100" w:type="dxa"/>
              <w:right w:w="100" w:type="dxa"/>
            </w:tcMar>
          </w:tcPr>
          <w:p w14:paraId="0F68597E" w14:textId="77777777" w:rsidR="00807D7A" w:rsidRDefault="00B70F2D">
            <w:pPr>
              <w:pStyle w:val="normal0"/>
              <w:spacing w:line="240" w:lineRule="auto"/>
              <w:contextualSpacing w:val="0"/>
              <w:rPr>
                <w:rFonts w:ascii="Times New Roman" w:eastAsia="Times New Roman" w:hAnsi="Times New Roman" w:cs="Times New Roman"/>
                <w:sz w:val="16"/>
                <w:szCs w:val="16"/>
              </w:rPr>
            </w:pPr>
            <w:r>
              <w:rPr>
                <w:rFonts w:ascii="Times New Roman" w:eastAsia="Times New Roman" w:hAnsi="Times New Roman" w:cs="Times New Roman"/>
                <w:color w:val="464646"/>
                <w:sz w:val="16"/>
                <w:szCs w:val="16"/>
              </w:rPr>
              <w:t>H</w:t>
            </w:r>
            <w:r>
              <w:rPr>
                <w:rFonts w:ascii="Times New Roman" w:eastAsia="Times New Roman" w:hAnsi="Times New Roman" w:cs="Times New Roman"/>
                <w:color w:val="2A2A2A"/>
                <w:sz w:val="16"/>
                <w:szCs w:val="16"/>
              </w:rPr>
              <w:t>i</w:t>
            </w:r>
            <w:r>
              <w:rPr>
                <w:rFonts w:ascii="Times New Roman" w:eastAsia="Times New Roman" w:hAnsi="Times New Roman" w:cs="Times New Roman"/>
                <w:color w:val="464646"/>
                <w:sz w:val="16"/>
                <w:szCs w:val="16"/>
              </w:rPr>
              <w:t>tle</w:t>
            </w:r>
            <w:r>
              <w:rPr>
                <w:rFonts w:ascii="Times New Roman" w:eastAsia="Times New Roman" w:hAnsi="Times New Roman" w:cs="Times New Roman"/>
                <w:color w:val="2A2A2A"/>
                <w:sz w:val="16"/>
                <w:szCs w:val="16"/>
              </w:rPr>
              <w:t>r</w:t>
            </w:r>
            <w:r>
              <w:rPr>
                <w:rFonts w:ascii="Times New Roman" w:eastAsia="Times New Roman" w:hAnsi="Times New Roman" w:cs="Times New Roman"/>
                <w:color w:val="6B6B6B"/>
                <w:sz w:val="16"/>
                <w:szCs w:val="16"/>
              </w:rPr>
              <w:t>'</w:t>
            </w:r>
            <w:r>
              <w:rPr>
                <w:rFonts w:ascii="Times New Roman" w:eastAsia="Times New Roman" w:hAnsi="Times New Roman" w:cs="Times New Roman"/>
                <w:color w:val="464646"/>
                <w:sz w:val="16"/>
                <w:szCs w:val="16"/>
              </w:rPr>
              <w:t xml:space="preserve">s </w:t>
            </w:r>
            <w:r>
              <w:rPr>
                <w:rFonts w:ascii="Times New Roman" w:eastAsia="Times New Roman" w:hAnsi="Times New Roman" w:cs="Times New Roman"/>
                <w:color w:val="2A2A2A"/>
                <w:sz w:val="16"/>
                <w:szCs w:val="16"/>
              </w:rPr>
              <w:t>l</w:t>
            </w:r>
            <w:r>
              <w:rPr>
                <w:rFonts w:ascii="Times New Roman" w:eastAsia="Times New Roman" w:hAnsi="Times New Roman" w:cs="Times New Roman"/>
                <w:color w:val="595959"/>
                <w:sz w:val="16"/>
                <w:szCs w:val="16"/>
              </w:rPr>
              <w:t xml:space="preserve">eadership and  </w:t>
            </w:r>
            <w:r>
              <w:rPr>
                <w:rFonts w:ascii="Times New Roman" w:eastAsia="Times New Roman" w:hAnsi="Times New Roman" w:cs="Times New Roman"/>
                <w:color w:val="464646"/>
                <w:sz w:val="16"/>
                <w:szCs w:val="16"/>
              </w:rPr>
              <w:t>reorgan</w:t>
            </w:r>
            <w:r>
              <w:rPr>
                <w:rFonts w:ascii="Times New Roman" w:eastAsia="Times New Roman" w:hAnsi="Times New Roman" w:cs="Times New Roman"/>
                <w:color w:val="2A2A2A"/>
                <w:sz w:val="16"/>
                <w:szCs w:val="16"/>
              </w:rPr>
              <w:t>i</w:t>
            </w:r>
            <w:r>
              <w:rPr>
                <w:rFonts w:ascii="Times New Roman" w:eastAsia="Times New Roman" w:hAnsi="Times New Roman" w:cs="Times New Roman"/>
                <w:color w:val="595959"/>
                <w:sz w:val="16"/>
                <w:szCs w:val="16"/>
              </w:rPr>
              <w:t xml:space="preserve">sation of </w:t>
            </w:r>
            <w:r>
              <w:rPr>
                <w:rFonts w:ascii="Times New Roman" w:eastAsia="Times New Roman" w:hAnsi="Times New Roman" w:cs="Times New Roman"/>
                <w:color w:val="464646"/>
                <w:sz w:val="16"/>
                <w:szCs w:val="16"/>
              </w:rPr>
              <w:t>the party ac</w:t>
            </w:r>
            <w:r>
              <w:rPr>
                <w:rFonts w:ascii="Times New Roman" w:eastAsia="Times New Roman" w:hAnsi="Times New Roman" w:cs="Times New Roman"/>
                <w:color w:val="2A2A2A"/>
                <w:sz w:val="16"/>
                <w:szCs w:val="16"/>
              </w:rPr>
              <w:t>hi</w:t>
            </w:r>
            <w:r>
              <w:rPr>
                <w:rFonts w:ascii="Times New Roman" w:eastAsia="Times New Roman" w:hAnsi="Times New Roman" w:cs="Times New Roman"/>
                <w:color w:val="595959"/>
                <w:sz w:val="16"/>
                <w:szCs w:val="16"/>
              </w:rPr>
              <w:t>eve</w:t>
            </w:r>
            <w:r>
              <w:rPr>
                <w:rFonts w:ascii="Times New Roman" w:eastAsia="Times New Roman" w:hAnsi="Times New Roman" w:cs="Times New Roman"/>
                <w:color w:val="2A2A2A"/>
                <w:sz w:val="16"/>
                <w:szCs w:val="16"/>
              </w:rPr>
              <w:t xml:space="preserve">d </w:t>
            </w:r>
            <w:r>
              <w:rPr>
                <w:rFonts w:ascii="Times New Roman" w:eastAsia="Times New Roman" w:hAnsi="Times New Roman" w:cs="Times New Roman"/>
                <w:color w:val="464646"/>
                <w:sz w:val="16"/>
                <w:szCs w:val="16"/>
              </w:rPr>
              <w:t xml:space="preserve">results. </w:t>
            </w:r>
            <w:r>
              <w:rPr>
                <w:rFonts w:ascii="Times New Roman" w:eastAsia="Times New Roman" w:hAnsi="Times New Roman" w:cs="Times New Roman"/>
                <w:color w:val="2A2A2A"/>
                <w:sz w:val="16"/>
                <w:szCs w:val="16"/>
              </w:rPr>
              <w:t>T</w:t>
            </w:r>
            <w:r>
              <w:rPr>
                <w:rFonts w:ascii="Times New Roman" w:eastAsia="Times New Roman" w:hAnsi="Times New Roman" w:cs="Times New Roman"/>
                <w:color w:val="464646"/>
                <w:sz w:val="16"/>
                <w:szCs w:val="16"/>
              </w:rPr>
              <w:t>he pa</w:t>
            </w:r>
            <w:r>
              <w:rPr>
                <w:rFonts w:ascii="Times New Roman" w:eastAsia="Times New Roman" w:hAnsi="Times New Roman" w:cs="Times New Roman"/>
                <w:color w:val="2A2A2A"/>
                <w:sz w:val="16"/>
                <w:szCs w:val="16"/>
              </w:rPr>
              <w:t>r</w:t>
            </w:r>
            <w:r>
              <w:rPr>
                <w:rFonts w:ascii="Times New Roman" w:eastAsia="Times New Roman" w:hAnsi="Times New Roman" w:cs="Times New Roman"/>
                <w:color w:val="464646"/>
                <w:sz w:val="16"/>
                <w:szCs w:val="16"/>
              </w:rPr>
              <w:t xml:space="preserve">ty had </w:t>
            </w:r>
            <w:r>
              <w:rPr>
                <w:rFonts w:ascii="Times New Roman" w:eastAsia="Times New Roman" w:hAnsi="Times New Roman" w:cs="Times New Roman"/>
                <w:color w:val="595959"/>
                <w:sz w:val="16"/>
                <w:szCs w:val="16"/>
              </w:rPr>
              <w:t xml:space="preserve">only </w:t>
            </w:r>
            <w:r>
              <w:rPr>
                <w:rFonts w:ascii="Times New Roman" w:eastAsia="Times New Roman" w:hAnsi="Times New Roman" w:cs="Times New Roman"/>
                <w:color w:val="464646"/>
                <w:sz w:val="16"/>
                <w:szCs w:val="16"/>
              </w:rPr>
              <w:t>27</w:t>
            </w:r>
            <w:r>
              <w:rPr>
                <w:rFonts w:ascii="Times New Roman" w:eastAsia="Times New Roman" w:hAnsi="Times New Roman" w:cs="Times New Roman"/>
                <w:color w:val="6B6B6B"/>
                <w:sz w:val="16"/>
                <w:szCs w:val="16"/>
              </w:rPr>
              <w:t>,</w:t>
            </w:r>
            <w:r>
              <w:rPr>
                <w:rFonts w:ascii="Times New Roman" w:eastAsia="Times New Roman" w:hAnsi="Times New Roman" w:cs="Times New Roman"/>
                <w:color w:val="464646"/>
                <w:sz w:val="16"/>
                <w:szCs w:val="16"/>
              </w:rPr>
              <w:t xml:space="preserve">000 </w:t>
            </w:r>
            <w:r>
              <w:rPr>
                <w:rFonts w:ascii="Times New Roman" w:eastAsia="Times New Roman" w:hAnsi="Times New Roman" w:cs="Times New Roman"/>
                <w:color w:val="595959"/>
                <w:sz w:val="16"/>
                <w:szCs w:val="16"/>
              </w:rPr>
              <w:t xml:space="preserve">members </w:t>
            </w:r>
            <w:r>
              <w:rPr>
                <w:rFonts w:ascii="Times New Roman" w:eastAsia="Times New Roman" w:hAnsi="Times New Roman" w:cs="Times New Roman"/>
                <w:color w:val="464646"/>
                <w:sz w:val="16"/>
                <w:szCs w:val="16"/>
              </w:rPr>
              <w:t xml:space="preserve">in 1925 bur </w:t>
            </w:r>
            <w:r>
              <w:rPr>
                <w:rFonts w:ascii="Times New Roman" w:eastAsia="Times New Roman" w:hAnsi="Times New Roman" w:cs="Times New Roman"/>
                <w:color w:val="595959"/>
                <w:sz w:val="16"/>
                <w:szCs w:val="16"/>
              </w:rPr>
              <w:t xml:space="preserve">exceeded  </w:t>
            </w:r>
            <w:r>
              <w:rPr>
                <w:rFonts w:ascii="Times New Roman" w:eastAsia="Times New Roman" w:hAnsi="Times New Roman" w:cs="Times New Roman"/>
                <w:color w:val="464646"/>
                <w:sz w:val="16"/>
                <w:szCs w:val="16"/>
              </w:rPr>
              <w:t>10</w:t>
            </w:r>
            <w:r>
              <w:rPr>
                <w:rFonts w:ascii="Times New Roman" w:eastAsia="Times New Roman" w:hAnsi="Times New Roman" w:cs="Times New Roman"/>
                <w:color w:val="2A2A2A"/>
                <w:sz w:val="16"/>
                <w:szCs w:val="16"/>
              </w:rPr>
              <w:t>0</w:t>
            </w:r>
            <w:r>
              <w:rPr>
                <w:rFonts w:ascii="Times New Roman" w:eastAsia="Times New Roman" w:hAnsi="Times New Roman" w:cs="Times New Roman"/>
                <w:color w:val="595959"/>
                <w:sz w:val="16"/>
                <w:szCs w:val="16"/>
              </w:rPr>
              <w:t xml:space="preserve">,000 </w:t>
            </w:r>
            <w:r>
              <w:rPr>
                <w:rFonts w:ascii="Times New Roman" w:eastAsia="Times New Roman" w:hAnsi="Times New Roman" w:cs="Times New Roman"/>
                <w:color w:val="464646"/>
                <w:sz w:val="16"/>
                <w:szCs w:val="16"/>
              </w:rPr>
              <w:t xml:space="preserve">by the </w:t>
            </w:r>
            <w:r>
              <w:rPr>
                <w:rFonts w:ascii="Times New Roman" w:eastAsia="Times New Roman" w:hAnsi="Times New Roman" w:cs="Times New Roman"/>
                <w:color w:val="595959"/>
                <w:sz w:val="16"/>
                <w:szCs w:val="16"/>
              </w:rPr>
              <w:t xml:space="preserve">end </w:t>
            </w:r>
            <w:r>
              <w:rPr>
                <w:rFonts w:ascii="Times New Roman" w:eastAsia="Times New Roman" w:hAnsi="Times New Roman" w:cs="Times New Roman"/>
                <w:color w:val="464646"/>
                <w:sz w:val="16"/>
                <w:szCs w:val="16"/>
              </w:rPr>
              <w:t>o</w:t>
            </w:r>
            <w:r>
              <w:rPr>
                <w:rFonts w:ascii="Times New Roman" w:eastAsia="Times New Roman" w:hAnsi="Times New Roman" w:cs="Times New Roman"/>
                <w:color w:val="6B6B6B"/>
                <w:sz w:val="16"/>
                <w:szCs w:val="16"/>
              </w:rPr>
              <w:t xml:space="preserve">f </w:t>
            </w:r>
            <w:r>
              <w:rPr>
                <w:rFonts w:ascii="Times New Roman" w:eastAsia="Times New Roman" w:hAnsi="Times New Roman" w:cs="Times New Roman"/>
                <w:color w:val="464646"/>
                <w:sz w:val="16"/>
                <w:szCs w:val="16"/>
              </w:rPr>
              <w:t>1928. It wa</w:t>
            </w:r>
            <w:r>
              <w:rPr>
                <w:rFonts w:ascii="Times New Roman" w:eastAsia="Times New Roman" w:hAnsi="Times New Roman" w:cs="Times New Roman"/>
                <w:color w:val="6B6B6B"/>
                <w:sz w:val="16"/>
                <w:szCs w:val="16"/>
              </w:rPr>
              <w:t xml:space="preserve">s </w:t>
            </w:r>
            <w:r>
              <w:rPr>
                <w:rFonts w:ascii="Times New Roman" w:eastAsia="Times New Roman" w:hAnsi="Times New Roman" w:cs="Times New Roman"/>
                <w:color w:val="464646"/>
                <w:sz w:val="16"/>
                <w:szCs w:val="16"/>
              </w:rPr>
              <w:t>a n</w:t>
            </w:r>
            <w:r>
              <w:rPr>
                <w:rFonts w:ascii="Times New Roman" w:eastAsia="Times New Roman" w:hAnsi="Times New Roman" w:cs="Times New Roman"/>
                <w:color w:val="2A2A2A"/>
                <w:sz w:val="16"/>
                <w:szCs w:val="16"/>
              </w:rPr>
              <w:t>at</w:t>
            </w:r>
            <w:r>
              <w:rPr>
                <w:rFonts w:ascii="Times New Roman" w:eastAsia="Times New Roman" w:hAnsi="Times New Roman" w:cs="Times New Roman"/>
                <w:color w:val="464646"/>
                <w:sz w:val="16"/>
                <w:szCs w:val="16"/>
              </w:rPr>
              <w:t>ionw</w:t>
            </w:r>
            <w:r>
              <w:rPr>
                <w:rFonts w:ascii="Times New Roman" w:eastAsia="Times New Roman" w:hAnsi="Times New Roman" w:cs="Times New Roman"/>
                <w:color w:val="2A2A2A"/>
                <w:sz w:val="16"/>
                <w:szCs w:val="16"/>
              </w:rPr>
              <w:t>i</w:t>
            </w:r>
            <w:r>
              <w:rPr>
                <w:rFonts w:ascii="Times New Roman" w:eastAsia="Times New Roman" w:hAnsi="Times New Roman" w:cs="Times New Roman"/>
                <w:color w:val="464646"/>
                <w:sz w:val="16"/>
                <w:szCs w:val="16"/>
              </w:rPr>
              <w:t xml:space="preserve">de </w:t>
            </w:r>
            <w:r>
              <w:rPr>
                <w:rFonts w:ascii="Times New Roman" w:eastAsia="Times New Roman" w:hAnsi="Times New Roman" w:cs="Times New Roman"/>
                <w:color w:val="595959"/>
                <w:sz w:val="16"/>
                <w:szCs w:val="16"/>
              </w:rPr>
              <w:t xml:space="preserve">party  that </w:t>
            </w:r>
            <w:r>
              <w:rPr>
                <w:rFonts w:ascii="Times New Roman" w:eastAsia="Times New Roman" w:hAnsi="Times New Roman" w:cs="Times New Roman"/>
                <w:color w:val="464646"/>
                <w:sz w:val="16"/>
                <w:szCs w:val="16"/>
              </w:rPr>
              <w:t xml:space="preserve">had  </w:t>
            </w:r>
            <w:r>
              <w:rPr>
                <w:rFonts w:ascii="Times New Roman" w:eastAsia="Times New Roman" w:hAnsi="Times New Roman" w:cs="Times New Roman"/>
                <w:color w:val="595959"/>
                <w:sz w:val="16"/>
                <w:szCs w:val="16"/>
              </w:rPr>
              <w:t xml:space="preserve">begun to attract </w:t>
            </w:r>
            <w:r>
              <w:rPr>
                <w:rFonts w:ascii="Times New Roman" w:eastAsia="Times New Roman" w:hAnsi="Times New Roman" w:cs="Times New Roman"/>
                <w:color w:val="6B6B6B"/>
                <w:sz w:val="16"/>
                <w:szCs w:val="16"/>
              </w:rPr>
              <w:t>a</w:t>
            </w:r>
            <w:r>
              <w:rPr>
                <w:rFonts w:ascii="Times New Roman" w:eastAsia="Times New Roman" w:hAnsi="Times New Roman" w:cs="Times New Roman"/>
                <w:color w:val="464646"/>
                <w:sz w:val="16"/>
                <w:szCs w:val="16"/>
              </w:rPr>
              <w:t>ll cla</w:t>
            </w:r>
            <w:r>
              <w:rPr>
                <w:rFonts w:ascii="Times New Roman" w:eastAsia="Times New Roman" w:hAnsi="Times New Roman" w:cs="Times New Roman"/>
                <w:color w:val="6B6B6B"/>
                <w:sz w:val="16"/>
                <w:szCs w:val="16"/>
              </w:rPr>
              <w:t xml:space="preserve">sses. </w:t>
            </w:r>
            <w:r>
              <w:rPr>
                <w:rFonts w:ascii="Times New Roman" w:eastAsia="Times New Roman" w:hAnsi="Times New Roman" w:cs="Times New Roman"/>
                <w:color w:val="595959"/>
                <w:sz w:val="16"/>
                <w:szCs w:val="16"/>
              </w:rPr>
              <w:t xml:space="preserve">Yet, despite </w:t>
            </w:r>
            <w:r>
              <w:rPr>
                <w:rFonts w:ascii="Times New Roman" w:eastAsia="Times New Roman" w:hAnsi="Times New Roman" w:cs="Times New Roman"/>
                <w:color w:val="2A2A2A"/>
                <w:sz w:val="16"/>
                <w:szCs w:val="16"/>
              </w:rPr>
              <w:t>t</w:t>
            </w:r>
            <w:r>
              <w:rPr>
                <w:rFonts w:ascii="Times New Roman" w:eastAsia="Times New Roman" w:hAnsi="Times New Roman" w:cs="Times New Roman"/>
                <w:color w:val="464646"/>
                <w:sz w:val="16"/>
                <w:szCs w:val="16"/>
              </w:rPr>
              <w:t xml:space="preserve">he </w:t>
            </w:r>
            <w:r>
              <w:rPr>
                <w:rFonts w:ascii="Times New Roman" w:eastAsia="Times New Roman" w:hAnsi="Times New Roman" w:cs="Times New Roman"/>
                <w:color w:val="595959"/>
                <w:sz w:val="16"/>
                <w:szCs w:val="16"/>
              </w:rPr>
              <w:t>changes</w:t>
            </w:r>
            <w:r>
              <w:rPr>
                <w:rFonts w:ascii="Times New Roman" w:eastAsia="Times New Roman" w:hAnsi="Times New Roman" w:cs="Times New Roman"/>
                <w:color w:val="808080"/>
                <w:sz w:val="16"/>
                <w:szCs w:val="16"/>
              </w:rPr>
              <w:t xml:space="preserve">, </w:t>
            </w:r>
            <w:r>
              <w:rPr>
                <w:rFonts w:ascii="Times New Roman" w:eastAsia="Times New Roman" w:hAnsi="Times New Roman" w:cs="Times New Roman"/>
                <w:color w:val="464646"/>
                <w:sz w:val="16"/>
                <w:szCs w:val="16"/>
              </w:rPr>
              <w:t xml:space="preserve">the </w:t>
            </w:r>
            <w:r>
              <w:rPr>
                <w:rFonts w:ascii="Times New Roman" w:eastAsia="Times New Roman" w:hAnsi="Times New Roman" w:cs="Times New Roman"/>
                <w:color w:val="595959"/>
                <w:sz w:val="16"/>
                <w:szCs w:val="16"/>
              </w:rPr>
              <w:t xml:space="preserve">Nazis </w:t>
            </w:r>
            <w:r>
              <w:rPr>
                <w:rFonts w:ascii="Times New Roman" w:eastAsia="Times New Roman" w:hAnsi="Times New Roman" w:cs="Times New Roman"/>
                <w:color w:val="464646"/>
                <w:sz w:val="16"/>
                <w:szCs w:val="16"/>
              </w:rPr>
              <w:t xml:space="preserve">won </w:t>
            </w:r>
            <w:r>
              <w:rPr>
                <w:rFonts w:ascii="Times New Roman" w:eastAsia="Times New Roman" w:hAnsi="Times New Roman" w:cs="Times New Roman"/>
                <w:color w:val="595959"/>
                <w:sz w:val="16"/>
                <w:szCs w:val="16"/>
              </w:rPr>
              <w:t xml:space="preserve">only 12 seats </w:t>
            </w:r>
            <w:r>
              <w:rPr>
                <w:rFonts w:ascii="Times New Roman" w:eastAsia="Times New Roman" w:hAnsi="Times New Roman" w:cs="Times New Roman"/>
                <w:color w:val="2A2A2A"/>
                <w:sz w:val="16"/>
                <w:szCs w:val="16"/>
              </w:rPr>
              <w:t xml:space="preserve">i </w:t>
            </w:r>
            <w:r>
              <w:rPr>
                <w:rFonts w:ascii="Times New Roman" w:eastAsia="Times New Roman" w:hAnsi="Times New Roman" w:cs="Times New Roman"/>
                <w:color w:val="464646"/>
                <w:sz w:val="16"/>
                <w:szCs w:val="16"/>
              </w:rPr>
              <w:t>n pa</w:t>
            </w:r>
            <w:r>
              <w:rPr>
                <w:rFonts w:ascii="Times New Roman" w:eastAsia="Times New Roman" w:hAnsi="Times New Roman" w:cs="Times New Roman"/>
                <w:color w:val="2A2A2A"/>
                <w:sz w:val="16"/>
                <w:szCs w:val="16"/>
              </w:rPr>
              <w:t>rl</w:t>
            </w:r>
            <w:r>
              <w:rPr>
                <w:rFonts w:ascii="Times New Roman" w:eastAsia="Times New Roman" w:hAnsi="Times New Roman" w:cs="Times New Roman"/>
                <w:color w:val="464646"/>
                <w:sz w:val="16"/>
                <w:szCs w:val="16"/>
              </w:rPr>
              <w:t>i</w:t>
            </w:r>
            <w:r>
              <w:rPr>
                <w:rFonts w:ascii="Times New Roman" w:eastAsia="Times New Roman" w:hAnsi="Times New Roman" w:cs="Times New Roman"/>
                <w:color w:val="6B6B6B"/>
                <w:sz w:val="16"/>
                <w:szCs w:val="16"/>
              </w:rPr>
              <w:t>a</w:t>
            </w:r>
            <w:r>
              <w:rPr>
                <w:rFonts w:ascii="Times New Roman" w:eastAsia="Times New Roman" w:hAnsi="Times New Roman" w:cs="Times New Roman"/>
                <w:color w:val="464646"/>
                <w:sz w:val="16"/>
                <w:szCs w:val="16"/>
              </w:rPr>
              <w:t xml:space="preserve">ment </w:t>
            </w:r>
            <w:r>
              <w:rPr>
                <w:rFonts w:ascii="Times New Roman" w:eastAsia="Times New Roman" w:hAnsi="Times New Roman" w:cs="Times New Roman"/>
                <w:color w:val="595959"/>
                <w:sz w:val="16"/>
                <w:szCs w:val="16"/>
              </w:rPr>
              <w:t>in t</w:t>
            </w:r>
            <w:r>
              <w:rPr>
                <w:rFonts w:ascii="Times New Roman" w:eastAsia="Times New Roman" w:hAnsi="Times New Roman" w:cs="Times New Roman"/>
                <w:color w:val="2A2A2A"/>
                <w:sz w:val="16"/>
                <w:szCs w:val="16"/>
              </w:rPr>
              <w:t>h</w:t>
            </w:r>
            <w:r>
              <w:rPr>
                <w:rFonts w:ascii="Times New Roman" w:eastAsia="Times New Roman" w:hAnsi="Times New Roman" w:cs="Times New Roman"/>
                <w:color w:val="464646"/>
                <w:sz w:val="16"/>
                <w:szCs w:val="16"/>
              </w:rPr>
              <w:t xml:space="preserve">e 1928 </w:t>
            </w:r>
            <w:r>
              <w:rPr>
                <w:rFonts w:ascii="Times New Roman" w:eastAsia="Times New Roman" w:hAnsi="Times New Roman" w:cs="Times New Roman"/>
                <w:color w:val="595959"/>
                <w:sz w:val="16"/>
                <w:szCs w:val="16"/>
              </w:rPr>
              <w:t>electio</w:t>
            </w:r>
            <w:r>
              <w:rPr>
                <w:rFonts w:ascii="Times New Roman" w:eastAsia="Times New Roman" w:hAnsi="Times New Roman" w:cs="Times New Roman"/>
                <w:color w:val="2A2A2A"/>
                <w:sz w:val="16"/>
                <w:szCs w:val="16"/>
              </w:rPr>
              <w:t>n</w:t>
            </w:r>
            <w:r>
              <w:rPr>
                <w:rFonts w:ascii="Times New Roman" w:eastAsia="Times New Roman" w:hAnsi="Times New Roman" w:cs="Times New Roman"/>
                <w:color w:val="595959"/>
                <w:sz w:val="16"/>
                <w:szCs w:val="16"/>
              </w:rPr>
              <w:t xml:space="preserve">s, </w:t>
            </w:r>
            <w:r>
              <w:rPr>
                <w:rFonts w:ascii="Times New Roman" w:eastAsia="Times New Roman" w:hAnsi="Times New Roman" w:cs="Times New Roman"/>
                <w:color w:val="464646"/>
                <w:sz w:val="16"/>
                <w:szCs w:val="16"/>
              </w:rPr>
              <w:t xml:space="preserve">having </w:t>
            </w:r>
            <w:r>
              <w:rPr>
                <w:rFonts w:ascii="Times New Roman" w:eastAsia="Times New Roman" w:hAnsi="Times New Roman" w:cs="Times New Roman"/>
                <w:color w:val="2A2A2A"/>
                <w:sz w:val="16"/>
                <w:szCs w:val="16"/>
              </w:rPr>
              <w:t>h</w:t>
            </w:r>
            <w:r>
              <w:rPr>
                <w:rFonts w:ascii="Times New Roman" w:eastAsia="Times New Roman" w:hAnsi="Times New Roman" w:cs="Times New Roman"/>
                <w:color w:val="595959"/>
                <w:sz w:val="16"/>
                <w:szCs w:val="16"/>
              </w:rPr>
              <w:t>eld 32 in 1924. There were fur</w:t>
            </w:r>
            <w:r>
              <w:rPr>
                <w:rFonts w:ascii="Times New Roman" w:eastAsia="Times New Roman" w:hAnsi="Times New Roman" w:cs="Times New Roman"/>
                <w:color w:val="2A2A2A"/>
                <w:sz w:val="16"/>
                <w:szCs w:val="16"/>
              </w:rPr>
              <w:t>t</w:t>
            </w:r>
            <w:r>
              <w:rPr>
                <w:rFonts w:ascii="Times New Roman" w:eastAsia="Times New Roman" w:hAnsi="Times New Roman" w:cs="Times New Roman"/>
                <w:color w:val="464646"/>
                <w:sz w:val="16"/>
                <w:szCs w:val="16"/>
              </w:rPr>
              <w:t xml:space="preserve">her </w:t>
            </w:r>
            <w:r>
              <w:rPr>
                <w:rFonts w:ascii="Times New Roman" w:eastAsia="Times New Roman" w:hAnsi="Times New Roman" w:cs="Times New Roman"/>
                <w:color w:val="595959"/>
                <w:sz w:val="16"/>
                <w:szCs w:val="16"/>
              </w:rPr>
              <w:t xml:space="preserve">changes </w:t>
            </w:r>
            <w:r>
              <w:rPr>
                <w:rFonts w:ascii="Times New Roman" w:eastAsia="Times New Roman" w:hAnsi="Times New Roman" w:cs="Times New Roman"/>
                <w:color w:val="464646"/>
                <w:sz w:val="16"/>
                <w:szCs w:val="16"/>
              </w:rPr>
              <w:t xml:space="preserve">within </w:t>
            </w:r>
            <w:r>
              <w:rPr>
                <w:rFonts w:ascii="Times New Roman" w:eastAsia="Times New Roman" w:hAnsi="Times New Roman" w:cs="Times New Roman"/>
                <w:color w:val="2A2A2A"/>
                <w:sz w:val="16"/>
                <w:szCs w:val="16"/>
              </w:rPr>
              <w:t>t</w:t>
            </w:r>
            <w:r>
              <w:rPr>
                <w:rFonts w:ascii="Times New Roman" w:eastAsia="Times New Roman" w:hAnsi="Times New Roman" w:cs="Times New Roman"/>
                <w:color w:val="595959"/>
                <w:sz w:val="16"/>
                <w:szCs w:val="16"/>
              </w:rPr>
              <w:t xml:space="preserve">he </w:t>
            </w:r>
            <w:r>
              <w:rPr>
                <w:rFonts w:ascii="Times New Roman" w:eastAsia="Times New Roman" w:hAnsi="Times New Roman" w:cs="Times New Roman"/>
                <w:color w:val="464646"/>
                <w:sz w:val="16"/>
                <w:szCs w:val="16"/>
              </w:rPr>
              <w:t xml:space="preserve">Nazi </w:t>
            </w:r>
            <w:r>
              <w:rPr>
                <w:rFonts w:ascii="Times New Roman" w:eastAsia="Times New Roman" w:hAnsi="Times New Roman" w:cs="Times New Roman"/>
                <w:color w:val="595959"/>
                <w:sz w:val="16"/>
                <w:szCs w:val="16"/>
              </w:rPr>
              <w:t xml:space="preserve">Party  in the </w:t>
            </w:r>
            <w:r>
              <w:rPr>
                <w:rFonts w:ascii="Times New Roman" w:eastAsia="Times New Roman" w:hAnsi="Times New Roman" w:cs="Times New Roman"/>
                <w:color w:val="464646"/>
                <w:sz w:val="16"/>
                <w:szCs w:val="16"/>
              </w:rPr>
              <w:t xml:space="preserve">late 1920s </w:t>
            </w:r>
            <w:r>
              <w:rPr>
                <w:rFonts w:ascii="Times New Roman" w:eastAsia="Times New Roman" w:hAnsi="Times New Roman" w:cs="Times New Roman"/>
                <w:color w:val="595959"/>
                <w:sz w:val="16"/>
                <w:szCs w:val="16"/>
              </w:rPr>
              <w:t xml:space="preserve">when </w:t>
            </w:r>
            <w:r>
              <w:rPr>
                <w:rFonts w:ascii="Times New Roman" w:eastAsia="Times New Roman" w:hAnsi="Times New Roman" w:cs="Times New Roman"/>
                <w:color w:val="464646"/>
                <w:sz w:val="16"/>
                <w:szCs w:val="16"/>
              </w:rPr>
              <w:t xml:space="preserve">Hitler </w:t>
            </w:r>
            <w:r>
              <w:rPr>
                <w:rFonts w:ascii="Times New Roman" w:eastAsia="Times New Roman" w:hAnsi="Times New Roman" w:cs="Times New Roman"/>
                <w:color w:val="595959"/>
                <w:sz w:val="16"/>
                <w:szCs w:val="16"/>
              </w:rPr>
              <w:t xml:space="preserve">began  </w:t>
            </w:r>
            <w:r>
              <w:rPr>
                <w:rFonts w:ascii="Times New Roman" w:eastAsia="Times New Roman" w:hAnsi="Times New Roman" w:cs="Times New Roman"/>
                <w:color w:val="464646"/>
                <w:sz w:val="16"/>
                <w:szCs w:val="16"/>
              </w:rPr>
              <w:t>to target the peasant</w:t>
            </w:r>
            <w:r>
              <w:rPr>
                <w:rFonts w:ascii="Times New Roman" w:eastAsia="Times New Roman" w:hAnsi="Times New Roman" w:cs="Times New Roman"/>
                <w:color w:val="6B6B6B"/>
                <w:sz w:val="16"/>
                <w:szCs w:val="16"/>
              </w:rPr>
              <w:t xml:space="preserve">s </w:t>
            </w:r>
            <w:r>
              <w:rPr>
                <w:rFonts w:ascii="Times New Roman" w:eastAsia="Times New Roman" w:hAnsi="Times New Roman" w:cs="Times New Roman"/>
                <w:color w:val="595959"/>
                <w:sz w:val="16"/>
                <w:szCs w:val="16"/>
              </w:rPr>
              <w:t xml:space="preserve">as a </w:t>
            </w:r>
            <w:r>
              <w:rPr>
                <w:rFonts w:ascii="Times New Roman" w:eastAsia="Times New Roman" w:hAnsi="Times New Roman" w:cs="Times New Roman"/>
                <w:color w:val="464646"/>
                <w:sz w:val="16"/>
                <w:szCs w:val="16"/>
              </w:rPr>
              <w:t xml:space="preserve">key </w:t>
            </w:r>
            <w:r>
              <w:rPr>
                <w:rFonts w:ascii="Times New Roman" w:eastAsia="Times New Roman" w:hAnsi="Times New Roman" w:cs="Times New Roman"/>
                <w:color w:val="595959"/>
                <w:sz w:val="16"/>
                <w:szCs w:val="16"/>
              </w:rPr>
              <w:t xml:space="preserve">electoral group. </w:t>
            </w:r>
            <w:r>
              <w:rPr>
                <w:rFonts w:ascii="Times New Roman" w:eastAsia="Times New Roman" w:hAnsi="Times New Roman" w:cs="Times New Roman"/>
                <w:color w:val="464646"/>
                <w:sz w:val="16"/>
                <w:szCs w:val="16"/>
              </w:rPr>
              <w:t xml:space="preserve">He </w:t>
            </w:r>
            <w:r>
              <w:rPr>
                <w:rFonts w:ascii="Times New Roman" w:eastAsia="Times New Roman" w:hAnsi="Times New Roman" w:cs="Times New Roman"/>
                <w:color w:val="595959"/>
                <w:sz w:val="16"/>
                <w:szCs w:val="16"/>
              </w:rPr>
              <w:t xml:space="preserve">also  </w:t>
            </w:r>
            <w:r>
              <w:rPr>
                <w:rFonts w:ascii="Times New Roman" w:eastAsia="Times New Roman" w:hAnsi="Times New Roman" w:cs="Times New Roman"/>
                <w:color w:val="464646"/>
                <w:sz w:val="16"/>
                <w:szCs w:val="16"/>
              </w:rPr>
              <w:t xml:space="preserve">replaced </w:t>
            </w:r>
            <w:r>
              <w:rPr>
                <w:rFonts w:ascii="Times New Roman" w:eastAsia="Times New Roman" w:hAnsi="Times New Roman" w:cs="Times New Roman"/>
                <w:color w:val="595959"/>
                <w:sz w:val="16"/>
                <w:szCs w:val="16"/>
              </w:rPr>
              <w:t xml:space="preserve">Strasser </w:t>
            </w:r>
            <w:r>
              <w:rPr>
                <w:rFonts w:ascii="Times New Roman" w:eastAsia="Times New Roman" w:hAnsi="Times New Roman" w:cs="Times New Roman"/>
                <w:color w:val="464646"/>
                <w:sz w:val="16"/>
                <w:szCs w:val="16"/>
              </w:rPr>
              <w:t xml:space="preserve">as head </w:t>
            </w:r>
            <w:r>
              <w:rPr>
                <w:rFonts w:ascii="Times New Roman" w:eastAsia="Times New Roman" w:hAnsi="Times New Roman" w:cs="Times New Roman"/>
                <w:color w:val="595959"/>
                <w:sz w:val="16"/>
                <w:szCs w:val="16"/>
              </w:rPr>
              <w:t xml:space="preserve">of </w:t>
            </w:r>
            <w:r>
              <w:rPr>
                <w:rFonts w:ascii="Times New Roman" w:eastAsia="Times New Roman" w:hAnsi="Times New Roman" w:cs="Times New Roman"/>
                <w:color w:val="464646"/>
                <w:sz w:val="16"/>
                <w:szCs w:val="16"/>
              </w:rPr>
              <w:t xml:space="preserve">party  </w:t>
            </w:r>
            <w:r>
              <w:rPr>
                <w:rFonts w:ascii="Times New Roman" w:eastAsia="Times New Roman" w:hAnsi="Times New Roman" w:cs="Times New Roman"/>
                <w:color w:val="595959"/>
                <w:sz w:val="16"/>
                <w:szCs w:val="16"/>
              </w:rPr>
              <w:t>propaganda w</w:t>
            </w:r>
            <w:r>
              <w:rPr>
                <w:rFonts w:ascii="Times New Roman" w:eastAsia="Times New Roman" w:hAnsi="Times New Roman" w:cs="Times New Roman"/>
                <w:color w:val="2A2A2A"/>
                <w:sz w:val="16"/>
                <w:szCs w:val="16"/>
              </w:rPr>
              <w:t>i</w:t>
            </w:r>
            <w:r>
              <w:rPr>
                <w:rFonts w:ascii="Times New Roman" w:eastAsia="Times New Roman" w:hAnsi="Times New Roman" w:cs="Times New Roman"/>
                <w:color w:val="464646"/>
                <w:sz w:val="16"/>
                <w:szCs w:val="16"/>
              </w:rPr>
              <w:t xml:space="preserve">th Josef </w:t>
            </w:r>
            <w:r>
              <w:rPr>
                <w:rFonts w:ascii="Times New Roman" w:eastAsia="Times New Roman" w:hAnsi="Times New Roman" w:cs="Times New Roman"/>
                <w:color w:val="595959"/>
                <w:sz w:val="16"/>
                <w:szCs w:val="16"/>
              </w:rPr>
              <w:t xml:space="preserve">Goebbels.The </w:t>
            </w:r>
            <w:r>
              <w:rPr>
                <w:rFonts w:ascii="Times New Roman" w:eastAsia="Times New Roman" w:hAnsi="Times New Roman" w:cs="Times New Roman"/>
                <w:color w:val="464646"/>
                <w:sz w:val="16"/>
                <w:szCs w:val="16"/>
              </w:rPr>
              <w:t>pol</w:t>
            </w:r>
            <w:r>
              <w:rPr>
                <w:rFonts w:ascii="Times New Roman" w:eastAsia="Times New Roman" w:hAnsi="Times New Roman" w:cs="Times New Roman"/>
                <w:color w:val="2A2A2A"/>
                <w:sz w:val="16"/>
                <w:szCs w:val="16"/>
              </w:rPr>
              <w:t>it</w:t>
            </w:r>
            <w:r>
              <w:rPr>
                <w:rFonts w:ascii="Times New Roman" w:eastAsia="Times New Roman" w:hAnsi="Times New Roman" w:cs="Times New Roman"/>
                <w:color w:val="464646"/>
                <w:sz w:val="16"/>
                <w:szCs w:val="16"/>
              </w:rPr>
              <w:t xml:space="preserve">ical and economic </w:t>
            </w:r>
            <w:r>
              <w:rPr>
                <w:rFonts w:ascii="Times New Roman" w:eastAsia="Times New Roman" w:hAnsi="Times New Roman" w:cs="Times New Roman"/>
                <w:color w:val="595959"/>
                <w:sz w:val="16"/>
                <w:szCs w:val="16"/>
              </w:rPr>
              <w:t xml:space="preserve">events of </w:t>
            </w:r>
            <w:r>
              <w:rPr>
                <w:rFonts w:ascii="Times New Roman" w:eastAsia="Times New Roman" w:hAnsi="Times New Roman" w:cs="Times New Roman"/>
                <w:color w:val="464646"/>
                <w:sz w:val="16"/>
                <w:szCs w:val="16"/>
              </w:rPr>
              <w:t xml:space="preserve">1929 </w:t>
            </w:r>
            <w:r>
              <w:rPr>
                <w:rFonts w:ascii="Times New Roman" w:eastAsia="Times New Roman" w:hAnsi="Times New Roman" w:cs="Times New Roman"/>
                <w:color w:val="595959"/>
                <w:sz w:val="16"/>
                <w:szCs w:val="16"/>
              </w:rPr>
              <w:t xml:space="preserve">(see pages </w:t>
            </w:r>
            <w:r>
              <w:rPr>
                <w:rFonts w:ascii="Times New Roman" w:eastAsia="Times New Roman" w:hAnsi="Times New Roman" w:cs="Times New Roman"/>
                <w:color w:val="464646"/>
                <w:sz w:val="16"/>
                <w:szCs w:val="16"/>
              </w:rPr>
              <w:t xml:space="preserve">39-40) </w:t>
            </w:r>
            <w:r>
              <w:rPr>
                <w:rFonts w:ascii="Times New Roman" w:eastAsia="Times New Roman" w:hAnsi="Times New Roman" w:cs="Times New Roman"/>
                <w:color w:val="595959"/>
                <w:sz w:val="16"/>
                <w:szCs w:val="16"/>
              </w:rPr>
              <w:t>he</w:t>
            </w:r>
            <w:r>
              <w:rPr>
                <w:rFonts w:ascii="Times New Roman" w:eastAsia="Times New Roman" w:hAnsi="Times New Roman" w:cs="Times New Roman"/>
                <w:color w:val="2A2A2A"/>
                <w:sz w:val="16"/>
                <w:szCs w:val="16"/>
              </w:rPr>
              <w:t>l</w:t>
            </w:r>
            <w:r>
              <w:rPr>
                <w:rFonts w:ascii="Times New Roman" w:eastAsia="Times New Roman" w:hAnsi="Times New Roman" w:cs="Times New Roman"/>
                <w:color w:val="464646"/>
                <w:sz w:val="16"/>
                <w:szCs w:val="16"/>
              </w:rPr>
              <w:t xml:space="preserve">ped </w:t>
            </w:r>
            <w:r>
              <w:rPr>
                <w:rFonts w:ascii="Times New Roman" w:eastAsia="Times New Roman" w:hAnsi="Times New Roman" w:cs="Times New Roman"/>
                <w:color w:val="595959"/>
                <w:sz w:val="16"/>
                <w:szCs w:val="16"/>
              </w:rPr>
              <w:t xml:space="preserve">the </w:t>
            </w:r>
            <w:r>
              <w:rPr>
                <w:rFonts w:ascii="Times New Roman" w:eastAsia="Times New Roman" w:hAnsi="Times New Roman" w:cs="Times New Roman"/>
                <w:color w:val="464646"/>
                <w:sz w:val="16"/>
                <w:szCs w:val="16"/>
              </w:rPr>
              <w:t>Nazi Party ri</w:t>
            </w:r>
            <w:r>
              <w:rPr>
                <w:rFonts w:ascii="Times New Roman" w:eastAsia="Times New Roman" w:hAnsi="Times New Roman" w:cs="Times New Roman"/>
                <w:color w:val="6B6B6B"/>
                <w:sz w:val="16"/>
                <w:szCs w:val="16"/>
              </w:rPr>
              <w:t>se fro</w:t>
            </w:r>
            <w:r>
              <w:rPr>
                <w:rFonts w:ascii="Times New Roman" w:eastAsia="Times New Roman" w:hAnsi="Times New Roman" w:cs="Times New Roman"/>
                <w:color w:val="2A2A2A"/>
                <w:sz w:val="16"/>
                <w:szCs w:val="16"/>
              </w:rPr>
              <w:t xml:space="preserve">m  </w:t>
            </w:r>
            <w:r>
              <w:rPr>
                <w:rFonts w:ascii="Times New Roman" w:eastAsia="Times New Roman" w:hAnsi="Times New Roman" w:cs="Times New Roman"/>
                <w:color w:val="464646"/>
                <w:sz w:val="16"/>
                <w:szCs w:val="16"/>
              </w:rPr>
              <w:t xml:space="preserve">relative </w:t>
            </w:r>
            <w:r>
              <w:rPr>
                <w:rFonts w:ascii="Times New Roman" w:eastAsia="Times New Roman" w:hAnsi="Times New Roman" w:cs="Times New Roman"/>
                <w:color w:val="595959"/>
                <w:sz w:val="16"/>
                <w:szCs w:val="16"/>
              </w:rPr>
              <w:t>o</w:t>
            </w:r>
            <w:r>
              <w:rPr>
                <w:rFonts w:ascii="Times New Roman" w:eastAsia="Times New Roman" w:hAnsi="Times New Roman" w:cs="Times New Roman"/>
                <w:color w:val="2A2A2A"/>
                <w:sz w:val="16"/>
                <w:szCs w:val="16"/>
              </w:rPr>
              <w:t>b</w:t>
            </w:r>
            <w:r>
              <w:rPr>
                <w:rFonts w:ascii="Times New Roman" w:eastAsia="Times New Roman" w:hAnsi="Times New Roman" w:cs="Times New Roman"/>
                <w:color w:val="595959"/>
                <w:sz w:val="16"/>
                <w:szCs w:val="16"/>
              </w:rPr>
              <w:t xml:space="preserve">scurity </w:t>
            </w:r>
            <w:r>
              <w:rPr>
                <w:rFonts w:ascii="Times New Roman" w:eastAsia="Times New Roman" w:hAnsi="Times New Roman" w:cs="Times New Roman"/>
                <w:color w:val="464646"/>
                <w:sz w:val="16"/>
                <w:szCs w:val="16"/>
              </w:rPr>
              <w:t xml:space="preserve">to become </w:t>
            </w:r>
            <w:r>
              <w:rPr>
                <w:rFonts w:ascii="Times New Roman" w:eastAsia="Times New Roman" w:hAnsi="Times New Roman" w:cs="Times New Roman"/>
                <w:color w:val="595959"/>
                <w:sz w:val="16"/>
                <w:szCs w:val="16"/>
              </w:rPr>
              <w:t xml:space="preserve">one of the </w:t>
            </w:r>
            <w:r>
              <w:rPr>
                <w:rFonts w:ascii="Times New Roman" w:eastAsia="Times New Roman" w:hAnsi="Times New Roman" w:cs="Times New Roman"/>
                <w:color w:val="2A2A2A"/>
                <w:sz w:val="16"/>
                <w:szCs w:val="16"/>
              </w:rPr>
              <w:t>l</w:t>
            </w:r>
            <w:r>
              <w:rPr>
                <w:rFonts w:ascii="Times New Roman" w:eastAsia="Times New Roman" w:hAnsi="Times New Roman" w:cs="Times New Roman"/>
                <w:color w:val="464646"/>
                <w:sz w:val="16"/>
                <w:szCs w:val="16"/>
              </w:rPr>
              <w:t xml:space="preserve">eading parties in </w:t>
            </w:r>
            <w:r>
              <w:rPr>
                <w:rFonts w:ascii="Times New Roman" w:eastAsia="Times New Roman" w:hAnsi="Times New Roman" w:cs="Times New Roman"/>
                <w:color w:val="595959"/>
                <w:sz w:val="16"/>
                <w:szCs w:val="16"/>
              </w:rPr>
              <w:t>t</w:t>
            </w:r>
            <w:r>
              <w:rPr>
                <w:rFonts w:ascii="Times New Roman" w:eastAsia="Times New Roman" w:hAnsi="Times New Roman" w:cs="Times New Roman"/>
                <w:color w:val="2A2A2A"/>
                <w:sz w:val="16"/>
                <w:szCs w:val="16"/>
              </w:rPr>
              <w:t>h</w:t>
            </w:r>
            <w:r>
              <w:rPr>
                <w:rFonts w:ascii="Times New Roman" w:eastAsia="Times New Roman" w:hAnsi="Times New Roman" w:cs="Times New Roman"/>
                <w:color w:val="595959"/>
                <w:sz w:val="16"/>
                <w:szCs w:val="16"/>
              </w:rPr>
              <w:t xml:space="preserve">e </w:t>
            </w:r>
            <w:r>
              <w:rPr>
                <w:rFonts w:ascii="Times New Roman" w:eastAsia="Times New Roman" w:hAnsi="Times New Roman" w:cs="Times New Roman"/>
                <w:color w:val="464646"/>
                <w:sz w:val="16"/>
                <w:szCs w:val="16"/>
              </w:rPr>
              <w:t xml:space="preserve">country. The </w:t>
            </w:r>
            <w:r>
              <w:rPr>
                <w:rFonts w:ascii="Times New Roman" w:eastAsia="Times New Roman" w:hAnsi="Times New Roman" w:cs="Times New Roman"/>
                <w:color w:val="595959"/>
                <w:sz w:val="16"/>
                <w:szCs w:val="16"/>
              </w:rPr>
              <w:t>'</w:t>
            </w:r>
            <w:r>
              <w:rPr>
                <w:rFonts w:ascii="Times New Roman" w:eastAsia="Times New Roman" w:hAnsi="Times New Roman" w:cs="Times New Roman"/>
                <w:color w:val="2A2A2A"/>
                <w:sz w:val="16"/>
                <w:szCs w:val="16"/>
              </w:rPr>
              <w:t>l</w:t>
            </w:r>
            <w:r>
              <w:rPr>
                <w:rFonts w:ascii="Times New Roman" w:eastAsia="Times New Roman" w:hAnsi="Times New Roman" w:cs="Times New Roman"/>
                <w:color w:val="464646"/>
                <w:sz w:val="16"/>
                <w:szCs w:val="16"/>
              </w:rPr>
              <w:t>ea</w:t>
            </w:r>
            <w:r>
              <w:rPr>
                <w:rFonts w:ascii="Times New Roman" w:eastAsia="Times New Roman" w:hAnsi="Times New Roman" w:cs="Times New Roman"/>
                <w:color w:val="2A2A2A"/>
                <w:sz w:val="16"/>
                <w:szCs w:val="16"/>
              </w:rPr>
              <w:t xml:space="preserve">n </w:t>
            </w:r>
            <w:r>
              <w:rPr>
                <w:rFonts w:ascii="Times New Roman" w:eastAsia="Times New Roman" w:hAnsi="Times New Roman" w:cs="Times New Roman"/>
                <w:color w:val="595959"/>
                <w:sz w:val="16"/>
                <w:szCs w:val="16"/>
              </w:rPr>
              <w:t xml:space="preserve">years' </w:t>
            </w:r>
            <w:r>
              <w:rPr>
                <w:rFonts w:ascii="Times New Roman" w:eastAsia="Times New Roman" w:hAnsi="Times New Roman" w:cs="Times New Roman"/>
                <w:color w:val="464646"/>
                <w:sz w:val="16"/>
                <w:szCs w:val="16"/>
              </w:rPr>
              <w:t xml:space="preserve">were </w:t>
            </w:r>
            <w:r>
              <w:rPr>
                <w:rFonts w:ascii="Times New Roman" w:eastAsia="Times New Roman" w:hAnsi="Times New Roman" w:cs="Times New Roman"/>
                <w:color w:val="2A2A2A"/>
                <w:sz w:val="16"/>
                <w:szCs w:val="16"/>
              </w:rPr>
              <w:t xml:space="preserve">at </w:t>
            </w:r>
            <w:r>
              <w:rPr>
                <w:rFonts w:ascii="Times New Roman" w:eastAsia="Times New Roman" w:hAnsi="Times New Roman" w:cs="Times New Roman"/>
                <w:color w:val="464646"/>
                <w:sz w:val="16"/>
                <w:szCs w:val="16"/>
              </w:rPr>
              <w:t>an en</w:t>
            </w:r>
            <w:r>
              <w:rPr>
                <w:rFonts w:ascii="Times New Roman" w:eastAsia="Times New Roman" w:hAnsi="Times New Roman" w:cs="Times New Roman"/>
                <w:color w:val="2A2A2A"/>
                <w:sz w:val="16"/>
                <w:szCs w:val="16"/>
              </w:rPr>
              <w:t>d</w:t>
            </w:r>
            <w:r>
              <w:rPr>
                <w:rFonts w:ascii="Times New Roman" w:eastAsia="Times New Roman" w:hAnsi="Times New Roman" w:cs="Times New Roman"/>
                <w:color w:val="464646"/>
                <w:sz w:val="16"/>
                <w:szCs w:val="16"/>
              </w:rPr>
              <w:t>.</w:t>
            </w:r>
          </w:p>
        </w:tc>
      </w:tr>
      <w:tr w:rsidR="00807D7A" w14:paraId="34A93800" w14:textId="77777777" w:rsidTr="00807D7A">
        <w:tc>
          <w:tcPr>
            <w:tcW w:w="1860" w:type="dxa"/>
            <w:tcMar>
              <w:top w:w="100" w:type="dxa"/>
              <w:left w:w="100" w:type="dxa"/>
              <w:bottom w:w="100" w:type="dxa"/>
              <w:right w:w="100" w:type="dxa"/>
            </w:tcMar>
          </w:tcPr>
          <w:p w14:paraId="30AF1B25" w14:textId="77777777" w:rsidR="00807D7A" w:rsidRDefault="00B70F2D">
            <w:pPr>
              <w:pStyle w:val="normal0"/>
              <w:contextualSpacing w:val="0"/>
              <w:rPr>
                <w:sz w:val="24"/>
                <w:szCs w:val="24"/>
                <w:highlight w:val="white"/>
              </w:rPr>
            </w:pPr>
            <w:r>
              <w:rPr>
                <w:sz w:val="24"/>
                <w:szCs w:val="24"/>
                <w:highlight w:val="white"/>
              </w:rPr>
              <w:lastRenderedPageBreak/>
              <w:t>3 The growth in sup</w:t>
            </w:r>
            <w:r>
              <w:rPr>
                <w:sz w:val="24"/>
                <w:szCs w:val="24"/>
                <w:highlight w:val="white"/>
              </w:rPr>
              <w:t>port for</w:t>
            </w:r>
          </w:p>
          <w:p w14:paraId="48B12FC9" w14:textId="77777777" w:rsidR="00807D7A" w:rsidRDefault="00B70F2D">
            <w:pPr>
              <w:pStyle w:val="normal0"/>
              <w:contextualSpacing w:val="0"/>
              <w:rPr>
                <w:sz w:val="24"/>
                <w:szCs w:val="24"/>
                <w:highlight w:val="white"/>
              </w:rPr>
            </w:pPr>
            <w:r>
              <w:rPr>
                <w:sz w:val="24"/>
                <w:szCs w:val="24"/>
                <w:highlight w:val="white"/>
              </w:rPr>
              <w:t>the Nazis, 1929–32</w:t>
            </w:r>
          </w:p>
          <w:p w14:paraId="50830796" w14:textId="77777777" w:rsidR="00807D7A" w:rsidRDefault="00807D7A">
            <w:pPr>
              <w:pStyle w:val="normal0"/>
              <w:contextualSpacing w:val="0"/>
            </w:pPr>
          </w:p>
        </w:tc>
        <w:tc>
          <w:tcPr>
            <w:tcW w:w="1710" w:type="dxa"/>
            <w:tcMar>
              <w:top w:w="100" w:type="dxa"/>
              <w:left w:w="100" w:type="dxa"/>
              <w:bottom w:w="100" w:type="dxa"/>
              <w:right w:w="100" w:type="dxa"/>
            </w:tcMar>
          </w:tcPr>
          <w:p w14:paraId="4DC6EFF7" w14:textId="77777777" w:rsidR="00807D7A" w:rsidRDefault="00B70F2D">
            <w:pPr>
              <w:pStyle w:val="normal0"/>
              <w:spacing w:line="240" w:lineRule="auto"/>
              <w:contextualSpacing w:val="0"/>
              <w:rPr>
                <w:b/>
                <w:sz w:val="16"/>
                <w:szCs w:val="16"/>
              </w:rPr>
            </w:pPr>
            <w:r>
              <w:rPr>
                <w:b/>
                <w:sz w:val="16"/>
                <w:szCs w:val="16"/>
              </w:rPr>
              <w:t xml:space="preserve">The growth of unemployment – its causes and impact. </w:t>
            </w:r>
          </w:p>
          <w:p w14:paraId="63F0B4D7" w14:textId="77777777" w:rsidR="00807D7A" w:rsidRDefault="00B70F2D">
            <w:pPr>
              <w:pStyle w:val="normal0"/>
              <w:spacing w:line="240" w:lineRule="auto"/>
              <w:contextualSpacing w:val="0"/>
              <w:rPr>
                <w:b/>
                <w:sz w:val="16"/>
                <w:szCs w:val="16"/>
              </w:rPr>
            </w:pPr>
            <w:r>
              <w:rPr>
                <w:b/>
                <w:sz w:val="16"/>
                <w:szCs w:val="16"/>
              </w:rPr>
              <w:t>The failure of</w:t>
            </w:r>
          </w:p>
          <w:p w14:paraId="24567B57" w14:textId="77777777" w:rsidR="00807D7A" w:rsidRDefault="00B70F2D">
            <w:pPr>
              <w:pStyle w:val="normal0"/>
              <w:spacing w:line="240" w:lineRule="auto"/>
              <w:contextualSpacing w:val="0"/>
              <w:rPr>
                <w:b/>
                <w:sz w:val="16"/>
                <w:szCs w:val="16"/>
              </w:rPr>
            </w:pPr>
            <w:r>
              <w:rPr>
                <w:b/>
                <w:sz w:val="16"/>
                <w:szCs w:val="16"/>
              </w:rPr>
              <w:t xml:space="preserve">successive Weimar governments to deal with unemployment from 1929 to January 1933. </w:t>
            </w:r>
          </w:p>
          <w:p w14:paraId="24C68D47" w14:textId="77777777" w:rsidR="00807D7A" w:rsidRDefault="00B70F2D">
            <w:pPr>
              <w:pStyle w:val="normal0"/>
              <w:spacing w:line="240" w:lineRule="auto"/>
              <w:contextualSpacing w:val="0"/>
              <w:rPr>
                <w:b/>
                <w:sz w:val="16"/>
                <w:szCs w:val="16"/>
              </w:rPr>
            </w:pPr>
            <w:r>
              <w:rPr>
                <w:b/>
                <w:sz w:val="16"/>
                <w:szCs w:val="16"/>
              </w:rPr>
              <w:t>The growth of support for the Communist Party.</w:t>
            </w:r>
          </w:p>
          <w:p w14:paraId="70269A02" w14:textId="77777777" w:rsidR="00807D7A" w:rsidRDefault="00807D7A">
            <w:pPr>
              <w:pStyle w:val="normal0"/>
              <w:spacing w:line="240" w:lineRule="auto"/>
              <w:contextualSpacing w:val="0"/>
              <w:rPr>
                <w:b/>
                <w:sz w:val="16"/>
                <w:szCs w:val="16"/>
              </w:rPr>
            </w:pPr>
          </w:p>
        </w:tc>
        <w:tc>
          <w:tcPr>
            <w:tcW w:w="3060" w:type="dxa"/>
            <w:tcMar>
              <w:top w:w="100" w:type="dxa"/>
              <w:left w:w="100" w:type="dxa"/>
              <w:bottom w:w="100" w:type="dxa"/>
              <w:right w:w="100" w:type="dxa"/>
            </w:tcMar>
          </w:tcPr>
          <w:p w14:paraId="13EF27EE" w14:textId="77777777" w:rsidR="00807D7A" w:rsidRDefault="00B70F2D">
            <w:pPr>
              <w:pStyle w:val="normal0"/>
              <w:spacing w:line="240" w:lineRule="auto"/>
              <w:contextualSpacing w:val="0"/>
              <w:jc w:val="center"/>
            </w:pPr>
            <w:r>
              <w:rPr>
                <w:noProof/>
                <w:lang w:val="en-US"/>
              </w:rPr>
              <w:drawing>
                <wp:inline distT="114300" distB="114300" distL="114300" distR="114300" wp14:anchorId="578A3624" wp14:editId="6C4BD9EB">
                  <wp:extent cx="1800225" cy="1346200"/>
                  <wp:effectExtent l="0" t="0" r="0" b="0"/>
                  <wp:docPr id="1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4"/>
                          <a:srcRect/>
                          <a:stretch>
                            <a:fillRect/>
                          </a:stretch>
                        </pic:blipFill>
                        <pic:spPr>
                          <a:xfrm>
                            <a:off x="0" y="0"/>
                            <a:ext cx="1800225" cy="1346200"/>
                          </a:xfrm>
                          <a:prstGeom prst="rect">
                            <a:avLst/>
                          </a:prstGeom>
                          <a:ln/>
                        </pic:spPr>
                      </pic:pic>
                    </a:graphicData>
                  </a:graphic>
                </wp:inline>
              </w:drawing>
            </w:r>
          </w:p>
        </w:tc>
        <w:tc>
          <w:tcPr>
            <w:tcW w:w="3945" w:type="dxa"/>
            <w:tcMar>
              <w:top w:w="100" w:type="dxa"/>
              <w:left w:w="100" w:type="dxa"/>
              <w:bottom w:w="100" w:type="dxa"/>
              <w:right w:w="100" w:type="dxa"/>
            </w:tcMar>
          </w:tcPr>
          <w:p w14:paraId="58DB89D6" w14:textId="77777777" w:rsidR="00807D7A" w:rsidRDefault="00B70F2D">
            <w:pPr>
              <w:pStyle w:val="normal0"/>
              <w:spacing w:line="240" w:lineRule="auto"/>
              <w:ind w:right="-15"/>
              <w:contextualSpacing w:val="0"/>
              <w:rPr>
                <w:rFonts w:ascii="Times New Roman" w:eastAsia="Times New Roman" w:hAnsi="Times New Roman" w:cs="Times New Roman"/>
                <w:color w:val="424242"/>
                <w:sz w:val="16"/>
                <w:szCs w:val="16"/>
              </w:rPr>
            </w:pPr>
            <w:r>
              <w:rPr>
                <w:rFonts w:ascii="Times New Roman" w:eastAsia="Times New Roman" w:hAnsi="Times New Roman" w:cs="Times New Roman"/>
                <w:color w:val="545454"/>
                <w:sz w:val="16"/>
                <w:szCs w:val="16"/>
              </w:rPr>
              <w:t xml:space="preserve">When its </w:t>
            </w:r>
            <w:r>
              <w:rPr>
                <w:rFonts w:ascii="Times New Roman" w:eastAsia="Times New Roman" w:hAnsi="Times New Roman" w:cs="Times New Roman"/>
                <w:color w:val="646466"/>
                <w:sz w:val="16"/>
                <w:szCs w:val="16"/>
              </w:rPr>
              <w:t xml:space="preserve">stock  </w:t>
            </w:r>
            <w:r>
              <w:rPr>
                <w:rFonts w:ascii="Times New Roman" w:eastAsia="Times New Roman" w:hAnsi="Times New Roman" w:cs="Times New Roman"/>
                <w:color w:val="424242"/>
                <w:sz w:val="16"/>
                <w:szCs w:val="16"/>
              </w:rPr>
              <w:t>mark</w:t>
            </w:r>
            <w:r>
              <w:rPr>
                <w:rFonts w:ascii="Times New Roman" w:eastAsia="Times New Roman" w:hAnsi="Times New Roman" w:cs="Times New Roman"/>
                <w:color w:val="646466"/>
                <w:sz w:val="16"/>
                <w:szCs w:val="16"/>
              </w:rPr>
              <w:t>e</w:t>
            </w:r>
            <w:r>
              <w:rPr>
                <w:rFonts w:ascii="Times New Roman" w:eastAsia="Times New Roman" w:hAnsi="Times New Roman" w:cs="Times New Roman"/>
                <w:color w:val="424242"/>
                <w:sz w:val="16"/>
                <w:szCs w:val="16"/>
              </w:rPr>
              <w:t xml:space="preserve">t </w:t>
            </w:r>
            <w:r>
              <w:rPr>
                <w:rFonts w:ascii="Times New Roman" w:eastAsia="Times New Roman" w:hAnsi="Times New Roman" w:cs="Times New Roman"/>
                <w:color w:val="545454"/>
                <w:sz w:val="16"/>
                <w:szCs w:val="16"/>
              </w:rPr>
              <w:t xml:space="preserve">collapsed </w:t>
            </w:r>
            <w:r>
              <w:rPr>
                <w:rFonts w:ascii="Times New Roman" w:eastAsia="Times New Roman" w:hAnsi="Times New Roman" w:cs="Times New Roman"/>
                <w:color w:val="424242"/>
                <w:sz w:val="16"/>
                <w:szCs w:val="16"/>
              </w:rPr>
              <w:t>in O</w:t>
            </w:r>
            <w:r>
              <w:rPr>
                <w:rFonts w:ascii="Times New Roman" w:eastAsia="Times New Roman" w:hAnsi="Times New Roman" w:cs="Times New Roman"/>
                <w:color w:val="646466"/>
                <w:sz w:val="16"/>
                <w:szCs w:val="16"/>
              </w:rPr>
              <w:t>cto</w:t>
            </w:r>
            <w:r>
              <w:rPr>
                <w:rFonts w:ascii="Times New Roman" w:eastAsia="Times New Roman" w:hAnsi="Times New Roman" w:cs="Times New Roman"/>
                <w:color w:val="424242"/>
                <w:sz w:val="16"/>
                <w:szCs w:val="16"/>
              </w:rPr>
              <w:t>ber</w:t>
            </w:r>
          </w:p>
          <w:p w14:paraId="7943AF4E" w14:textId="77777777" w:rsidR="00807D7A" w:rsidRDefault="00B70F2D">
            <w:pPr>
              <w:pStyle w:val="normal0"/>
              <w:spacing w:line="240" w:lineRule="auto"/>
              <w:ind w:right="-15"/>
              <w:contextualSpacing w:val="0"/>
              <w:rPr>
                <w:rFonts w:ascii="Times New Roman" w:eastAsia="Times New Roman" w:hAnsi="Times New Roman" w:cs="Times New Roman"/>
                <w:color w:val="424242"/>
                <w:sz w:val="16"/>
                <w:szCs w:val="16"/>
              </w:rPr>
            </w:pPr>
            <w:r>
              <w:rPr>
                <w:rFonts w:ascii="Times New Roman" w:eastAsia="Times New Roman" w:hAnsi="Times New Roman" w:cs="Times New Roman"/>
                <w:color w:val="646466"/>
                <w:sz w:val="16"/>
                <w:szCs w:val="16"/>
              </w:rPr>
              <w:t xml:space="preserve">1929 </w:t>
            </w:r>
            <w:r>
              <w:rPr>
                <w:rFonts w:ascii="Times New Roman" w:eastAsia="Times New Roman" w:hAnsi="Times New Roman" w:cs="Times New Roman"/>
                <w:color w:val="838589"/>
                <w:sz w:val="16"/>
                <w:szCs w:val="16"/>
              </w:rPr>
              <w:t xml:space="preserve">- </w:t>
            </w:r>
            <w:r>
              <w:rPr>
                <w:rFonts w:ascii="Times New Roman" w:eastAsia="Times New Roman" w:hAnsi="Times New Roman" w:cs="Times New Roman"/>
                <w:color w:val="424242"/>
                <w:sz w:val="16"/>
                <w:szCs w:val="16"/>
              </w:rPr>
              <w:t>th</w:t>
            </w:r>
            <w:r>
              <w:rPr>
                <w:rFonts w:ascii="Times New Roman" w:eastAsia="Times New Roman" w:hAnsi="Times New Roman" w:cs="Times New Roman"/>
                <w:color w:val="646466"/>
                <w:sz w:val="16"/>
                <w:szCs w:val="16"/>
              </w:rPr>
              <w:t xml:space="preserve">e </w:t>
            </w:r>
            <w:r>
              <w:rPr>
                <w:rFonts w:ascii="Times New Roman" w:eastAsia="Times New Roman" w:hAnsi="Times New Roman" w:cs="Times New Roman"/>
                <w:color w:val="C86434"/>
                <w:sz w:val="16"/>
                <w:szCs w:val="16"/>
              </w:rPr>
              <w:t>Wa</w:t>
            </w:r>
            <w:r>
              <w:rPr>
                <w:rFonts w:ascii="Times New Roman" w:eastAsia="Times New Roman" w:hAnsi="Times New Roman" w:cs="Times New Roman"/>
                <w:color w:val="D8540E"/>
                <w:sz w:val="16"/>
                <w:szCs w:val="16"/>
              </w:rPr>
              <w:t xml:space="preserve">ll </w:t>
            </w:r>
            <w:r>
              <w:rPr>
                <w:rFonts w:ascii="Times New Roman" w:eastAsia="Times New Roman" w:hAnsi="Times New Roman" w:cs="Times New Roman"/>
                <w:color w:val="C86434"/>
                <w:sz w:val="16"/>
                <w:szCs w:val="16"/>
              </w:rPr>
              <w:t xml:space="preserve">Street Crash </w:t>
            </w:r>
            <w:r>
              <w:rPr>
                <w:rFonts w:ascii="Times New Roman" w:eastAsia="Times New Roman" w:hAnsi="Times New Roman" w:cs="Times New Roman"/>
                <w:color w:val="777577"/>
                <w:sz w:val="16"/>
                <w:szCs w:val="16"/>
              </w:rPr>
              <w:t xml:space="preserve">- </w:t>
            </w:r>
            <w:r>
              <w:rPr>
                <w:rFonts w:ascii="Times New Roman" w:eastAsia="Times New Roman" w:hAnsi="Times New Roman" w:cs="Times New Roman"/>
                <w:color w:val="545454"/>
                <w:sz w:val="16"/>
                <w:szCs w:val="16"/>
              </w:rPr>
              <w:t xml:space="preserve">the </w:t>
            </w:r>
            <w:r>
              <w:rPr>
                <w:rFonts w:ascii="Times New Roman" w:eastAsia="Times New Roman" w:hAnsi="Times New Roman" w:cs="Times New Roman"/>
                <w:color w:val="424242"/>
                <w:sz w:val="16"/>
                <w:szCs w:val="16"/>
              </w:rPr>
              <w:t>pr</w:t>
            </w:r>
            <w:r>
              <w:rPr>
                <w:rFonts w:ascii="Times New Roman" w:eastAsia="Times New Roman" w:hAnsi="Times New Roman" w:cs="Times New Roman"/>
                <w:color w:val="646466"/>
                <w:sz w:val="16"/>
                <w:szCs w:val="16"/>
              </w:rPr>
              <w:t>ob</w:t>
            </w:r>
            <w:r>
              <w:rPr>
                <w:rFonts w:ascii="Times New Roman" w:eastAsia="Times New Roman" w:hAnsi="Times New Roman" w:cs="Times New Roman"/>
                <w:color w:val="424242"/>
                <w:sz w:val="16"/>
                <w:szCs w:val="16"/>
              </w:rPr>
              <w:t>l</w:t>
            </w:r>
            <w:r>
              <w:rPr>
                <w:rFonts w:ascii="Times New Roman" w:eastAsia="Times New Roman" w:hAnsi="Times New Roman" w:cs="Times New Roman"/>
                <w:color w:val="646466"/>
                <w:sz w:val="16"/>
                <w:szCs w:val="16"/>
              </w:rPr>
              <w:t>e</w:t>
            </w:r>
            <w:r>
              <w:rPr>
                <w:rFonts w:ascii="Times New Roman" w:eastAsia="Times New Roman" w:hAnsi="Times New Roman" w:cs="Times New Roman"/>
                <w:color w:val="28282A"/>
                <w:sz w:val="16"/>
                <w:szCs w:val="16"/>
              </w:rPr>
              <w:t>m</w:t>
            </w:r>
            <w:r>
              <w:rPr>
                <w:rFonts w:ascii="Times New Roman" w:eastAsia="Times New Roman" w:hAnsi="Times New Roman" w:cs="Times New Roman"/>
                <w:color w:val="646466"/>
                <w:sz w:val="16"/>
                <w:szCs w:val="16"/>
              </w:rPr>
              <w:t xml:space="preserve">s created </w:t>
            </w:r>
            <w:r>
              <w:rPr>
                <w:rFonts w:ascii="Times New Roman" w:eastAsia="Times New Roman" w:hAnsi="Times New Roman" w:cs="Times New Roman"/>
                <w:color w:val="424242"/>
                <w:sz w:val="16"/>
                <w:szCs w:val="16"/>
              </w:rPr>
              <w:t>h</w:t>
            </w:r>
            <w:r>
              <w:rPr>
                <w:rFonts w:ascii="Times New Roman" w:eastAsia="Times New Roman" w:hAnsi="Times New Roman" w:cs="Times New Roman"/>
                <w:color w:val="646466"/>
                <w:sz w:val="16"/>
                <w:szCs w:val="16"/>
              </w:rPr>
              <w:t xml:space="preserve">ad </w:t>
            </w:r>
            <w:r>
              <w:rPr>
                <w:rFonts w:ascii="Times New Roman" w:eastAsia="Times New Roman" w:hAnsi="Times New Roman" w:cs="Times New Roman"/>
                <w:color w:val="424242"/>
                <w:sz w:val="16"/>
                <w:szCs w:val="16"/>
              </w:rPr>
              <w:t>hu</w:t>
            </w:r>
            <w:r>
              <w:rPr>
                <w:rFonts w:ascii="Times New Roman" w:eastAsia="Times New Roman" w:hAnsi="Times New Roman" w:cs="Times New Roman"/>
                <w:color w:val="646466"/>
                <w:sz w:val="16"/>
                <w:szCs w:val="16"/>
              </w:rPr>
              <w:t>ge conse</w:t>
            </w:r>
            <w:r>
              <w:rPr>
                <w:rFonts w:ascii="Times New Roman" w:eastAsia="Times New Roman" w:hAnsi="Times New Roman" w:cs="Times New Roman"/>
                <w:color w:val="424242"/>
                <w:sz w:val="16"/>
                <w:szCs w:val="16"/>
              </w:rPr>
              <w:t>q</w:t>
            </w:r>
            <w:r>
              <w:rPr>
                <w:rFonts w:ascii="Times New Roman" w:eastAsia="Times New Roman" w:hAnsi="Times New Roman" w:cs="Times New Roman"/>
                <w:color w:val="28282A"/>
                <w:sz w:val="16"/>
                <w:szCs w:val="16"/>
              </w:rPr>
              <w:t>u</w:t>
            </w:r>
            <w:r>
              <w:rPr>
                <w:rFonts w:ascii="Times New Roman" w:eastAsia="Times New Roman" w:hAnsi="Times New Roman" w:cs="Times New Roman"/>
                <w:color w:val="424242"/>
                <w:sz w:val="16"/>
                <w:szCs w:val="16"/>
              </w:rPr>
              <w:t>ences f</w:t>
            </w:r>
            <w:r>
              <w:rPr>
                <w:rFonts w:ascii="Times New Roman" w:eastAsia="Times New Roman" w:hAnsi="Times New Roman" w:cs="Times New Roman"/>
                <w:color w:val="646466"/>
                <w:sz w:val="16"/>
                <w:szCs w:val="16"/>
              </w:rPr>
              <w:t>o</w:t>
            </w:r>
            <w:r>
              <w:rPr>
                <w:rFonts w:ascii="Times New Roman" w:eastAsia="Times New Roman" w:hAnsi="Times New Roman" w:cs="Times New Roman"/>
                <w:color w:val="424242"/>
                <w:sz w:val="16"/>
                <w:szCs w:val="16"/>
              </w:rPr>
              <w:t xml:space="preserve">r </w:t>
            </w:r>
            <w:r>
              <w:rPr>
                <w:rFonts w:ascii="Times New Roman" w:eastAsia="Times New Roman" w:hAnsi="Times New Roman" w:cs="Times New Roman"/>
                <w:color w:val="545454"/>
                <w:sz w:val="16"/>
                <w:szCs w:val="16"/>
              </w:rPr>
              <w:t>t</w:t>
            </w:r>
            <w:r>
              <w:rPr>
                <w:rFonts w:ascii="Times New Roman" w:eastAsia="Times New Roman" w:hAnsi="Times New Roman" w:cs="Times New Roman"/>
                <w:color w:val="28282A"/>
                <w:sz w:val="16"/>
                <w:szCs w:val="16"/>
              </w:rPr>
              <w:t>h</w:t>
            </w:r>
            <w:r>
              <w:rPr>
                <w:rFonts w:ascii="Times New Roman" w:eastAsia="Times New Roman" w:hAnsi="Times New Roman" w:cs="Times New Roman"/>
                <w:color w:val="545454"/>
                <w:sz w:val="16"/>
                <w:szCs w:val="16"/>
              </w:rPr>
              <w:t xml:space="preserve">e </w:t>
            </w:r>
            <w:r>
              <w:rPr>
                <w:rFonts w:ascii="Times New Roman" w:eastAsia="Times New Roman" w:hAnsi="Times New Roman" w:cs="Times New Roman"/>
                <w:color w:val="777577"/>
                <w:sz w:val="16"/>
                <w:szCs w:val="16"/>
              </w:rPr>
              <w:t>Ge</w:t>
            </w:r>
            <w:r>
              <w:rPr>
                <w:rFonts w:ascii="Times New Roman" w:eastAsia="Times New Roman" w:hAnsi="Times New Roman" w:cs="Times New Roman"/>
                <w:color w:val="424242"/>
                <w:sz w:val="16"/>
                <w:szCs w:val="16"/>
              </w:rPr>
              <w:t xml:space="preserve">rman </w:t>
            </w:r>
            <w:r>
              <w:rPr>
                <w:rFonts w:ascii="Times New Roman" w:eastAsia="Times New Roman" w:hAnsi="Times New Roman" w:cs="Times New Roman"/>
                <w:color w:val="646466"/>
                <w:sz w:val="16"/>
                <w:szCs w:val="16"/>
              </w:rPr>
              <w:t>econo</w:t>
            </w:r>
            <w:r>
              <w:rPr>
                <w:rFonts w:ascii="Times New Roman" w:eastAsia="Times New Roman" w:hAnsi="Times New Roman" w:cs="Times New Roman"/>
                <w:color w:val="424242"/>
                <w:sz w:val="16"/>
                <w:szCs w:val="16"/>
              </w:rPr>
              <w:t>my. T</w:t>
            </w:r>
            <w:r>
              <w:rPr>
                <w:rFonts w:ascii="Times New Roman" w:eastAsia="Times New Roman" w:hAnsi="Times New Roman" w:cs="Times New Roman"/>
                <w:color w:val="181818"/>
                <w:sz w:val="16"/>
                <w:szCs w:val="16"/>
              </w:rPr>
              <w:t>h</w:t>
            </w:r>
            <w:r>
              <w:rPr>
                <w:rFonts w:ascii="Times New Roman" w:eastAsia="Times New Roman" w:hAnsi="Times New Roman" w:cs="Times New Roman"/>
                <w:color w:val="424242"/>
                <w:sz w:val="16"/>
                <w:szCs w:val="16"/>
              </w:rPr>
              <w:t>e dea</w:t>
            </w:r>
            <w:r>
              <w:rPr>
                <w:rFonts w:ascii="Times New Roman" w:eastAsia="Times New Roman" w:hAnsi="Times New Roman" w:cs="Times New Roman"/>
                <w:color w:val="28282A"/>
                <w:sz w:val="16"/>
                <w:szCs w:val="16"/>
              </w:rPr>
              <w:t>t</w:t>
            </w:r>
            <w:r>
              <w:rPr>
                <w:rFonts w:ascii="Times New Roman" w:eastAsia="Times New Roman" w:hAnsi="Times New Roman" w:cs="Times New Roman"/>
                <w:color w:val="424242"/>
                <w:sz w:val="16"/>
                <w:szCs w:val="16"/>
              </w:rPr>
              <w:t>h o</w:t>
            </w:r>
            <w:r>
              <w:rPr>
                <w:rFonts w:ascii="Times New Roman" w:eastAsia="Times New Roman" w:hAnsi="Times New Roman" w:cs="Times New Roman"/>
                <w:color w:val="28282A"/>
                <w:sz w:val="16"/>
                <w:szCs w:val="16"/>
              </w:rPr>
              <w:t xml:space="preserve">f </w:t>
            </w:r>
            <w:r>
              <w:rPr>
                <w:rFonts w:ascii="Times New Roman" w:eastAsia="Times New Roman" w:hAnsi="Times New Roman" w:cs="Times New Roman"/>
                <w:color w:val="424242"/>
                <w:sz w:val="16"/>
                <w:szCs w:val="16"/>
              </w:rPr>
              <w:t>S</w:t>
            </w:r>
            <w:r>
              <w:rPr>
                <w:rFonts w:ascii="Times New Roman" w:eastAsia="Times New Roman" w:hAnsi="Times New Roman" w:cs="Times New Roman"/>
                <w:color w:val="28282A"/>
                <w:sz w:val="16"/>
                <w:szCs w:val="16"/>
              </w:rPr>
              <w:t>t</w:t>
            </w:r>
            <w:r>
              <w:rPr>
                <w:rFonts w:ascii="Times New Roman" w:eastAsia="Times New Roman" w:hAnsi="Times New Roman" w:cs="Times New Roman"/>
                <w:color w:val="424242"/>
                <w:sz w:val="16"/>
                <w:szCs w:val="16"/>
              </w:rPr>
              <w:t>resemann al</w:t>
            </w:r>
            <w:r>
              <w:rPr>
                <w:rFonts w:ascii="Times New Roman" w:eastAsia="Times New Roman" w:hAnsi="Times New Roman" w:cs="Times New Roman"/>
                <w:color w:val="646466"/>
                <w:sz w:val="16"/>
                <w:szCs w:val="16"/>
              </w:rPr>
              <w:t xml:space="preserve">so  </w:t>
            </w:r>
            <w:r>
              <w:rPr>
                <w:rFonts w:ascii="Times New Roman" w:eastAsia="Times New Roman" w:hAnsi="Times New Roman" w:cs="Times New Roman"/>
                <w:color w:val="424242"/>
                <w:sz w:val="16"/>
                <w:szCs w:val="16"/>
              </w:rPr>
              <w:t>add</w:t>
            </w:r>
            <w:r>
              <w:rPr>
                <w:rFonts w:ascii="Times New Roman" w:eastAsia="Times New Roman" w:hAnsi="Times New Roman" w:cs="Times New Roman"/>
                <w:color w:val="646466"/>
                <w:sz w:val="16"/>
                <w:szCs w:val="16"/>
              </w:rPr>
              <w:t>e</w:t>
            </w:r>
            <w:r>
              <w:rPr>
                <w:rFonts w:ascii="Times New Roman" w:eastAsia="Times New Roman" w:hAnsi="Times New Roman" w:cs="Times New Roman"/>
                <w:color w:val="424242"/>
                <w:sz w:val="16"/>
                <w:szCs w:val="16"/>
              </w:rPr>
              <w:t xml:space="preserve">d to </w:t>
            </w:r>
            <w:r>
              <w:rPr>
                <w:rFonts w:ascii="Times New Roman" w:eastAsia="Times New Roman" w:hAnsi="Times New Roman" w:cs="Times New Roman"/>
                <w:color w:val="545454"/>
                <w:sz w:val="16"/>
                <w:szCs w:val="16"/>
              </w:rPr>
              <w:t>t</w:t>
            </w:r>
            <w:r>
              <w:rPr>
                <w:rFonts w:ascii="Times New Roman" w:eastAsia="Times New Roman" w:hAnsi="Times New Roman" w:cs="Times New Roman"/>
                <w:color w:val="28282A"/>
                <w:sz w:val="16"/>
                <w:szCs w:val="16"/>
              </w:rPr>
              <w:t>h</w:t>
            </w:r>
            <w:r>
              <w:rPr>
                <w:rFonts w:ascii="Times New Roman" w:eastAsia="Times New Roman" w:hAnsi="Times New Roman" w:cs="Times New Roman"/>
                <w:color w:val="545454"/>
                <w:sz w:val="16"/>
                <w:szCs w:val="16"/>
              </w:rPr>
              <w:t>e c</w:t>
            </w:r>
            <w:r>
              <w:rPr>
                <w:rFonts w:ascii="Times New Roman" w:eastAsia="Times New Roman" w:hAnsi="Times New Roman" w:cs="Times New Roman"/>
                <w:color w:val="28282A"/>
                <w:sz w:val="16"/>
                <w:szCs w:val="16"/>
              </w:rPr>
              <w:t>r</w:t>
            </w:r>
            <w:r>
              <w:rPr>
                <w:rFonts w:ascii="Times New Roman" w:eastAsia="Times New Roman" w:hAnsi="Times New Roman" w:cs="Times New Roman"/>
                <w:color w:val="424242"/>
                <w:sz w:val="16"/>
                <w:szCs w:val="16"/>
              </w:rPr>
              <w:t xml:space="preserve">isis. </w:t>
            </w:r>
            <w:r>
              <w:rPr>
                <w:rFonts w:ascii="Times New Roman" w:eastAsia="Times New Roman" w:hAnsi="Times New Roman" w:cs="Times New Roman"/>
                <w:color w:val="777577"/>
                <w:sz w:val="16"/>
                <w:szCs w:val="16"/>
              </w:rPr>
              <w:t>S</w:t>
            </w:r>
            <w:r>
              <w:rPr>
                <w:rFonts w:ascii="Times New Roman" w:eastAsia="Times New Roman" w:hAnsi="Times New Roman" w:cs="Times New Roman"/>
                <w:color w:val="424242"/>
                <w:sz w:val="16"/>
                <w:szCs w:val="16"/>
              </w:rPr>
              <w:t>u</w:t>
            </w:r>
            <w:r>
              <w:rPr>
                <w:rFonts w:ascii="Times New Roman" w:eastAsia="Times New Roman" w:hAnsi="Times New Roman" w:cs="Times New Roman"/>
                <w:color w:val="646466"/>
                <w:sz w:val="16"/>
                <w:szCs w:val="16"/>
              </w:rPr>
              <w:t>ccess</w:t>
            </w:r>
            <w:r>
              <w:rPr>
                <w:rFonts w:ascii="Times New Roman" w:eastAsia="Times New Roman" w:hAnsi="Times New Roman" w:cs="Times New Roman"/>
                <w:color w:val="28282A"/>
                <w:sz w:val="16"/>
                <w:szCs w:val="16"/>
              </w:rPr>
              <w:t>i</w:t>
            </w:r>
            <w:r>
              <w:rPr>
                <w:rFonts w:ascii="Times New Roman" w:eastAsia="Times New Roman" w:hAnsi="Times New Roman" w:cs="Times New Roman"/>
                <w:color w:val="545454"/>
                <w:sz w:val="16"/>
                <w:szCs w:val="16"/>
              </w:rPr>
              <w:t xml:space="preserve">ve Weimar governments, </w:t>
            </w:r>
            <w:r>
              <w:rPr>
                <w:rFonts w:ascii="Times New Roman" w:eastAsia="Times New Roman" w:hAnsi="Times New Roman" w:cs="Times New Roman"/>
                <w:color w:val="424242"/>
                <w:sz w:val="16"/>
                <w:szCs w:val="16"/>
              </w:rPr>
              <w:t>mo</w:t>
            </w:r>
            <w:r>
              <w:rPr>
                <w:rFonts w:ascii="Times New Roman" w:eastAsia="Times New Roman" w:hAnsi="Times New Roman" w:cs="Times New Roman"/>
                <w:color w:val="646466"/>
                <w:sz w:val="16"/>
                <w:szCs w:val="16"/>
              </w:rPr>
              <w:t xml:space="preserve">re </w:t>
            </w:r>
            <w:r>
              <w:rPr>
                <w:rFonts w:ascii="Times New Roman" w:eastAsia="Times New Roman" w:hAnsi="Times New Roman" w:cs="Times New Roman"/>
                <w:color w:val="545454"/>
                <w:sz w:val="16"/>
                <w:szCs w:val="16"/>
              </w:rPr>
              <w:t xml:space="preserve">especially </w:t>
            </w:r>
            <w:r>
              <w:rPr>
                <w:rFonts w:ascii="Times New Roman" w:eastAsia="Times New Roman" w:hAnsi="Times New Roman" w:cs="Times New Roman"/>
                <w:color w:val="646466"/>
                <w:sz w:val="16"/>
                <w:szCs w:val="16"/>
              </w:rPr>
              <w:t>t</w:t>
            </w:r>
            <w:r>
              <w:rPr>
                <w:rFonts w:ascii="Times New Roman" w:eastAsia="Times New Roman" w:hAnsi="Times New Roman" w:cs="Times New Roman"/>
                <w:color w:val="424242"/>
                <w:sz w:val="16"/>
                <w:szCs w:val="16"/>
              </w:rPr>
              <w:t>h</w:t>
            </w:r>
            <w:r>
              <w:rPr>
                <w:rFonts w:ascii="Times New Roman" w:eastAsia="Times New Roman" w:hAnsi="Times New Roman" w:cs="Times New Roman"/>
                <w:color w:val="646466"/>
                <w:sz w:val="16"/>
                <w:szCs w:val="16"/>
              </w:rPr>
              <w:t xml:space="preserve">e </w:t>
            </w:r>
            <w:r>
              <w:rPr>
                <w:rFonts w:ascii="Times New Roman" w:eastAsia="Times New Roman" w:hAnsi="Times New Roman" w:cs="Times New Roman"/>
                <w:color w:val="424242"/>
                <w:sz w:val="16"/>
                <w:szCs w:val="16"/>
              </w:rPr>
              <w:t>Brunin</w:t>
            </w:r>
            <w:r>
              <w:rPr>
                <w:rFonts w:ascii="Times New Roman" w:eastAsia="Times New Roman" w:hAnsi="Times New Roman" w:cs="Times New Roman"/>
                <w:color w:val="646466"/>
                <w:sz w:val="16"/>
                <w:szCs w:val="16"/>
              </w:rPr>
              <w:t xml:space="preserve">g </w:t>
            </w:r>
            <w:r>
              <w:rPr>
                <w:rFonts w:ascii="Times New Roman" w:eastAsia="Times New Roman" w:hAnsi="Times New Roman" w:cs="Times New Roman"/>
                <w:color w:val="545454"/>
                <w:sz w:val="16"/>
                <w:szCs w:val="16"/>
              </w:rPr>
              <w:t xml:space="preserve">government of </w:t>
            </w:r>
            <w:r>
              <w:rPr>
                <w:rFonts w:ascii="Times New Roman" w:eastAsia="Times New Roman" w:hAnsi="Times New Roman" w:cs="Times New Roman"/>
                <w:color w:val="424242"/>
                <w:sz w:val="16"/>
                <w:szCs w:val="16"/>
              </w:rPr>
              <w:t>1930</w:t>
            </w:r>
            <w:r>
              <w:rPr>
                <w:rFonts w:ascii="Times New Roman" w:eastAsia="Times New Roman" w:hAnsi="Times New Roman" w:cs="Times New Roman"/>
                <w:color w:val="838589"/>
                <w:sz w:val="16"/>
                <w:szCs w:val="16"/>
              </w:rPr>
              <w:t>-</w:t>
            </w:r>
            <w:r>
              <w:rPr>
                <w:rFonts w:ascii="Times New Roman" w:eastAsia="Times New Roman" w:hAnsi="Times New Roman" w:cs="Times New Roman"/>
                <w:color w:val="545454"/>
                <w:sz w:val="16"/>
                <w:szCs w:val="16"/>
              </w:rPr>
              <w:t>32</w:t>
            </w:r>
            <w:r>
              <w:rPr>
                <w:rFonts w:ascii="Times New Roman" w:eastAsia="Times New Roman" w:hAnsi="Times New Roman" w:cs="Times New Roman"/>
                <w:color w:val="777577"/>
                <w:sz w:val="16"/>
                <w:szCs w:val="16"/>
              </w:rPr>
              <w:t>, fa</w:t>
            </w:r>
            <w:r>
              <w:rPr>
                <w:rFonts w:ascii="Times New Roman" w:eastAsia="Times New Roman" w:hAnsi="Times New Roman" w:cs="Times New Roman"/>
                <w:color w:val="424242"/>
                <w:sz w:val="16"/>
                <w:szCs w:val="16"/>
              </w:rPr>
              <w:t>il</w:t>
            </w:r>
            <w:r>
              <w:rPr>
                <w:rFonts w:ascii="Times New Roman" w:eastAsia="Times New Roman" w:hAnsi="Times New Roman" w:cs="Times New Roman"/>
                <w:color w:val="646466"/>
                <w:sz w:val="16"/>
                <w:szCs w:val="16"/>
              </w:rPr>
              <w:t>e</w:t>
            </w:r>
            <w:r>
              <w:rPr>
                <w:rFonts w:ascii="Times New Roman" w:eastAsia="Times New Roman" w:hAnsi="Times New Roman" w:cs="Times New Roman"/>
                <w:color w:val="424242"/>
                <w:sz w:val="16"/>
                <w:szCs w:val="16"/>
              </w:rPr>
              <w:t xml:space="preserve">d </w:t>
            </w:r>
            <w:r>
              <w:rPr>
                <w:rFonts w:ascii="Times New Roman" w:eastAsia="Times New Roman" w:hAnsi="Times New Roman" w:cs="Times New Roman"/>
                <w:color w:val="545454"/>
                <w:sz w:val="16"/>
                <w:szCs w:val="16"/>
              </w:rPr>
              <w:t xml:space="preserve">to </w:t>
            </w:r>
            <w:r>
              <w:rPr>
                <w:rFonts w:ascii="Times New Roman" w:eastAsia="Times New Roman" w:hAnsi="Times New Roman" w:cs="Times New Roman"/>
                <w:color w:val="424242"/>
                <w:sz w:val="16"/>
                <w:szCs w:val="16"/>
              </w:rPr>
              <w:t>d</w:t>
            </w:r>
            <w:r>
              <w:rPr>
                <w:rFonts w:ascii="Times New Roman" w:eastAsia="Times New Roman" w:hAnsi="Times New Roman" w:cs="Times New Roman"/>
                <w:color w:val="646466"/>
                <w:sz w:val="16"/>
                <w:szCs w:val="16"/>
              </w:rPr>
              <w:t>ea</w:t>
            </w:r>
            <w:r>
              <w:rPr>
                <w:rFonts w:ascii="Times New Roman" w:eastAsia="Times New Roman" w:hAnsi="Times New Roman" w:cs="Times New Roman"/>
                <w:color w:val="424242"/>
                <w:sz w:val="16"/>
                <w:szCs w:val="16"/>
              </w:rPr>
              <w:t xml:space="preserve">l </w:t>
            </w:r>
            <w:r>
              <w:rPr>
                <w:rFonts w:ascii="Times New Roman" w:eastAsia="Times New Roman" w:hAnsi="Times New Roman" w:cs="Times New Roman"/>
                <w:color w:val="545454"/>
                <w:sz w:val="16"/>
                <w:szCs w:val="16"/>
              </w:rPr>
              <w:t xml:space="preserve">with  the </w:t>
            </w:r>
            <w:r>
              <w:rPr>
                <w:rFonts w:ascii="Times New Roman" w:eastAsia="Times New Roman" w:hAnsi="Times New Roman" w:cs="Times New Roman"/>
                <w:color w:val="424242"/>
                <w:sz w:val="16"/>
                <w:szCs w:val="16"/>
              </w:rPr>
              <w:t>problem of un</w:t>
            </w:r>
            <w:r>
              <w:rPr>
                <w:rFonts w:ascii="Times New Roman" w:eastAsia="Times New Roman" w:hAnsi="Times New Roman" w:cs="Times New Roman"/>
                <w:color w:val="646466"/>
                <w:sz w:val="16"/>
                <w:szCs w:val="16"/>
              </w:rPr>
              <w:t>e</w:t>
            </w:r>
            <w:r>
              <w:rPr>
                <w:rFonts w:ascii="Times New Roman" w:eastAsia="Times New Roman" w:hAnsi="Times New Roman" w:cs="Times New Roman"/>
                <w:color w:val="424242"/>
                <w:sz w:val="16"/>
                <w:szCs w:val="16"/>
              </w:rPr>
              <w:t>mpl</w:t>
            </w:r>
            <w:r>
              <w:rPr>
                <w:rFonts w:ascii="Times New Roman" w:eastAsia="Times New Roman" w:hAnsi="Times New Roman" w:cs="Times New Roman"/>
                <w:color w:val="646466"/>
                <w:sz w:val="16"/>
                <w:szCs w:val="16"/>
              </w:rPr>
              <w:t>oy</w:t>
            </w:r>
            <w:r>
              <w:rPr>
                <w:rFonts w:ascii="Times New Roman" w:eastAsia="Times New Roman" w:hAnsi="Times New Roman" w:cs="Times New Roman"/>
                <w:color w:val="424242"/>
                <w:sz w:val="16"/>
                <w:szCs w:val="16"/>
              </w:rPr>
              <w:t>m</w:t>
            </w:r>
            <w:r>
              <w:rPr>
                <w:rFonts w:ascii="Times New Roman" w:eastAsia="Times New Roman" w:hAnsi="Times New Roman" w:cs="Times New Roman"/>
                <w:color w:val="646466"/>
                <w:sz w:val="16"/>
                <w:szCs w:val="16"/>
              </w:rPr>
              <w:t>e</w:t>
            </w:r>
            <w:r>
              <w:rPr>
                <w:rFonts w:ascii="Times New Roman" w:eastAsia="Times New Roman" w:hAnsi="Times New Roman" w:cs="Times New Roman"/>
                <w:color w:val="424242"/>
                <w:sz w:val="16"/>
                <w:szCs w:val="16"/>
              </w:rPr>
              <w:t xml:space="preserve">nt. </w:t>
            </w:r>
            <w:r>
              <w:rPr>
                <w:rFonts w:ascii="Times New Roman" w:eastAsia="Times New Roman" w:hAnsi="Times New Roman" w:cs="Times New Roman"/>
                <w:color w:val="484848"/>
                <w:sz w:val="16"/>
                <w:szCs w:val="16"/>
              </w:rPr>
              <w:t xml:space="preserve">The </w:t>
            </w:r>
            <w:r>
              <w:rPr>
                <w:rFonts w:ascii="Times New Roman" w:eastAsia="Times New Roman" w:hAnsi="Times New Roman" w:cs="Times New Roman"/>
                <w:color w:val="5D5D5D"/>
                <w:sz w:val="16"/>
                <w:szCs w:val="16"/>
              </w:rPr>
              <w:t xml:space="preserve">economic crisis </w:t>
            </w:r>
            <w:r>
              <w:rPr>
                <w:rFonts w:ascii="Times New Roman" w:eastAsia="Times New Roman" w:hAnsi="Times New Roman" w:cs="Times New Roman"/>
                <w:color w:val="484848"/>
                <w:sz w:val="16"/>
                <w:szCs w:val="16"/>
              </w:rPr>
              <w:t>created problems for th</w:t>
            </w:r>
            <w:r>
              <w:rPr>
                <w:rFonts w:ascii="Times New Roman" w:eastAsia="Times New Roman" w:hAnsi="Times New Roman" w:cs="Times New Roman"/>
                <w:color w:val="706E70"/>
                <w:sz w:val="16"/>
                <w:szCs w:val="16"/>
              </w:rPr>
              <w:t xml:space="preserve">e </w:t>
            </w:r>
            <w:r>
              <w:rPr>
                <w:rFonts w:ascii="Times New Roman" w:eastAsia="Times New Roman" w:hAnsi="Times New Roman" w:cs="Times New Roman"/>
                <w:color w:val="5D5D5D"/>
                <w:sz w:val="16"/>
                <w:szCs w:val="16"/>
              </w:rPr>
              <w:t xml:space="preserve">Weimar government </w:t>
            </w:r>
            <w:r>
              <w:rPr>
                <w:rFonts w:ascii="Times New Roman" w:eastAsia="Times New Roman" w:hAnsi="Times New Roman" w:cs="Times New Roman"/>
                <w:color w:val="484848"/>
                <w:sz w:val="16"/>
                <w:szCs w:val="16"/>
              </w:rPr>
              <w:t xml:space="preserve">and there  </w:t>
            </w:r>
            <w:r>
              <w:rPr>
                <w:rFonts w:ascii="Times New Roman" w:eastAsia="Times New Roman" w:hAnsi="Times New Roman" w:cs="Times New Roman"/>
                <w:color w:val="5D5D5D"/>
                <w:sz w:val="16"/>
                <w:szCs w:val="16"/>
              </w:rPr>
              <w:t xml:space="preserve">was </w:t>
            </w:r>
            <w:r>
              <w:rPr>
                <w:rFonts w:ascii="Times New Roman" w:eastAsia="Times New Roman" w:hAnsi="Times New Roman" w:cs="Times New Roman"/>
                <w:color w:val="484848"/>
                <w:sz w:val="16"/>
                <w:szCs w:val="16"/>
              </w:rPr>
              <w:t>littl</w:t>
            </w:r>
            <w:r>
              <w:rPr>
                <w:rFonts w:ascii="Times New Roman" w:eastAsia="Times New Roman" w:hAnsi="Times New Roman" w:cs="Times New Roman"/>
                <w:color w:val="706E70"/>
                <w:sz w:val="16"/>
                <w:szCs w:val="16"/>
              </w:rPr>
              <w:t xml:space="preserve">e </w:t>
            </w:r>
            <w:r>
              <w:rPr>
                <w:rFonts w:ascii="Times New Roman" w:eastAsia="Times New Roman" w:hAnsi="Times New Roman" w:cs="Times New Roman"/>
                <w:color w:val="5D5D5D"/>
                <w:sz w:val="16"/>
                <w:szCs w:val="16"/>
              </w:rPr>
              <w:t xml:space="preserve">agreement </w:t>
            </w:r>
            <w:r>
              <w:rPr>
                <w:rFonts w:ascii="Times New Roman" w:eastAsia="Times New Roman" w:hAnsi="Times New Roman" w:cs="Times New Roman"/>
                <w:color w:val="484848"/>
                <w:sz w:val="16"/>
                <w:szCs w:val="16"/>
              </w:rPr>
              <w:t>about how to tackle unemploym</w:t>
            </w:r>
            <w:r>
              <w:rPr>
                <w:rFonts w:ascii="Times New Roman" w:eastAsia="Times New Roman" w:hAnsi="Times New Roman" w:cs="Times New Roman"/>
                <w:color w:val="706E70"/>
                <w:sz w:val="16"/>
                <w:szCs w:val="16"/>
              </w:rPr>
              <w:t>e</w:t>
            </w:r>
            <w:r>
              <w:rPr>
                <w:rFonts w:ascii="Times New Roman" w:eastAsia="Times New Roman" w:hAnsi="Times New Roman" w:cs="Times New Roman"/>
                <w:color w:val="484848"/>
                <w:sz w:val="16"/>
                <w:szCs w:val="16"/>
              </w:rPr>
              <w:t xml:space="preserve">nt </w:t>
            </w:r>
            <w:r>
              <w:rPr>
                <w:rFonts w:ascii="Times New Roman" w:eastAsia="Times New Roman" w:hAnsi="Times New Roman" w:cs="Times New Roman"/>
                <w:color w:val="5D5D5D"/>
                <w:sz w:val="16"/>
                <w:szCs w:val="16"/>
              </w:rPr>
              <w:t xml:space="preserve">and  poverty. </w:t>
            </w:r>
            <w:r>
              <w:rPr>
                <w:rFonts w:ascii="Times New Roman" w:eastAsia="Times New Roman" w:hAnsi="Times New Roman" w:cs="Times New Roman"/>
                <w:color w:val="484848"/>
                <w:sz w:val="16"/>
                <w:szCs w:val="16"/>
              </w:rPr>
              <w:t xml:space="preserve">During the </w:t>
            </w:r>
            <w:r>
              <w:rPr>
                <w:rFonts w:ascii="Times New Roman" w:eastAsia="Times New Roman" w:hAnsi="Times New Roman" w:cs="Times New Roman"/>
                <w:color w:val="5D5D5D"/>
                <w:sz w:val="16"/>
                <w:szCs w:val="16"/>
              </w:rPr>
              <w:t>yea</w:t>
            </w:r>
            <w:r>
              <w:rPr>
                <w:rFonts w:ascii="Times New Roman" w:eastAsia="Times New Roman" w:hAnsi="Times New Roman" w:cs="Times New Roman"/>
                <w:color w:val="313131"/>
                <w:sz w:val="16"/>
                <w:szCs w:val="16"/>
              </w:rPr>
              <w:t>r</w:t>
            </w:r>
            <w:r>
              <w:rPr>
                <w:rFonts w:ascii="Times New Roman" w:eastAsia="Times New Roman" w:hAnsi="Times New Roman" w:cs="Times New Roman"/>
                <w:color w:val="5D5D5D"/>
                <w:sz w:val="16"/>
                <w:szCs w:val="16"/>
              </w:rPr>
              <w:t xml:space="preserve">s </w:t>
            </w:r>
            <w:r>
              <w:rPr>
                <w:rFonts w:ascii="Times New Roman" w:eastAsia="Times New Roman" w:hAnsi="Times New Roman" w:cs="Times New Roman"/>
                <w:color w:val="484848"/>
                <w:sz w:val="16"/>
                <w:szCs w:val="16"/>
              </w:rPr>
              <w:t xml:space="preserve">of the </w:t>
            </w:r>
            <w:r>
              <w:rPr>
                <w:rFonts w:ascii="Times New Roman" w:eastAsia="Times New Roman" w:hAnsi="Times New Roman" w:cs="Times New Roman"/>
                <w:color w:val="5D5D5D"/>
                <w:sz w:val="16"/>
                <w:szCs w:val="16"/>
              </w:rPr>
              <w:t>We</w:t>
            </w:r>
            <w:r>
              <w:rPr>
                <w:rFonts w:ascii="Times New Roman" w:eastAsia="Times New Roman" w:hAnsi="Times New Roman" w:cs="Times New Roman"/>
                <w:color w:val="313131"/>
                <w:sz w:val="16"/>
                <w:szCs w:val="16"/>
              </w:rPr>
              <w:t>im</w:t>
            </w:r>
            <w:r>
              <w:rPr>
                <w:rFonts w:ascii="Times New Roman" w:eastAsia="Times New Roman" w:hAnsi="Times New Roman" w:cs="Times New Roman"/>
                <w:color w:val="5D5D5D"/>
                <w:sz w:val="16"/>
                <w:szCs w:val="16"/>
              </w:rPr>
              <w:t xml:space="preserve">ar </w:t>
            </w:r>
            <w:r>
              <w:rPr>
                <w:rFonts w:ascii="Times New Roman" w:eastAsia="Times New Roman" w:hAnsi="Times New Roman" w:cs="Times New Roman"/>
                <w:color w:val="484848"/>
                <w:sz w:val="16"/>
                <w:szCs w:val="16"/>
              </w:rPr>
              <w:t xml:space="preserve">Republic </w:t>
            </w:r>
            <w:r>
              <w:rPr>
                <w:rFonts w:ascii="Times New Roman" w:eastAsia="Times New Roman" w:hAnsi="Times New Roman" w:cs="Times New Roman"/>
                <w:color w:val="5D5D5D"/>
                <w:sz w:val="16"/>
                <w:szCs w:val="16"/>
              </w:rPr>
              <w:t xml:space="preserve">the </w:t>
            </w:r>
            <w:r>
              <w:rPr>
                <w:rFonts w:ascii="Times New Roman" w:eastAsia="Times New Roman" w:hAnsi="Times New Roman" w:cs="Times New Roman"/>
                <w:color w:val="484848"/>
                <w:sz w:val="16"/>
                <w:szCs w:val="16"/>
              </w:rPr>
              <w:t xml:space="preserve">KPD was </w:t>
            </w:r>
            <w:r>
              <w:rPr>
                <w:rFonts w:ascii="Times New Roman" w:eastAsia="Times New Roman" w:hAnsi="Times New Roman" w:cs="Times New Roman"/>
                <w:color w:val="5D5D5D"/>
                <w:sz w:val="16"/>
                <w:szCs w:val="16"/>
              </w:rPr>
              <w:t xml:space="preserve">the </w:t>
            </w:r>
            <w:r>
              <w:rPr>
                <w:rFonts w:ascii="Times New Roman" w:eastAsia="Times New Roman" w:hAnsi="Times New Roman" w:cs="Times New Roman"/>
                <w:color w:val="484848"/>
                <w:sz w:val="16"/>
                <w:szCs w:val="16"/>
              </w:rPr>
              <w:t>lar</w:t>
            </w:r>
            <w:r>
              <w:rPr>
                <w:rFonts w:ascii="Times New Roman" w:eastAsia="Times New Roman" w:hAnsi="Times New Roman" w:cs="Times New Roman"/>
                <w:color w:val="706E70"/>
                <w:sz w:val="16"/>
                <w:szCs w:val="16"/>
              </w:rPr>
              <w:t xml:space="preserve">gest </w:t>
            </w:r>
            <w:r>
              <w:rPr>
                <w:rFonts w:ascii="Times New Roman" w:eastAsia="Times New Roman" w:hAnsi="Times New Roman" w:cs="Times New Roman"/>
                <w:color w:val="5D5D5D"/>
                <w:sz w:val="16"/>
                <w:szCs w:val="16"/>
              </w:rPr>
              <w:t xml:space="preserve">communist </w:t>
            </w:r>
            <w:r>
              <w:rPr>
                <w:rFonts w:ascii="Times New Roman" w:eastAsia="Times New Roman" w:hAnsi="Times New Roman" w:cs="Times New Roman"/>
                <w:color w:val="484848"/>
                <w:sz w:val="16"/>
                <w:szCs w:val="16"/>
              </w:rPr>
              <w:t xml:space="preserve">party </w:t>
            </w:r>
            <w:r>
              <w:rPr>
                <w:rFonts w:ascii="Times New Roman" w:eastAsia="Times New Roman" w:hAnsi="Times New Roman" w:cs="Times New Roman"/>
                <w:color w:val="5D5D5D"/>
                <w:sz w:val="16"/>
                <w:szCs w:val="16"/>
              </w:rPr>
              <w:t xml:space="preserve">in Europe, and  was </w:t>
            </w:r>
            <w:r>
              <w:rPr>
                <w:rFonts w:ascii="Times New Roman" w:eastAsia="Times New Roman" w:hAnsi="Times New Roman" w:cs="Times New Roman"/>
                <w:color w:val="706E70"/>
                <w:sz w:val="16"/>
                <w:szCs w:val="16"/>
              </w:rPr>
              <w:t>see</w:t>
            </w:r>
            <w:r>
              <w:rPr>
                <w:rFonts w:ascii="Times New Roman" w:eastAsia="Times New Roman" w:hAnsi="Times New Roman" w:cs="Times New Roman"/>
                <w:color w:val="484848"/>
                <w:sz w:val="16"/>
                <w:szCs w:val="16"/>
              </w:rPr>
              <w:t xml:space="preserve">n </w:t>
            </w:r>
            <w:r>
              <w:rPr>
                <w:rFonts w:ascii="Times New Roman" w:eastAsia="Times New Roman" w:hAnsi="Times New Roman" w:cs="Times New Roman"/>
                <w:color w:val="5D5D5D"/>
                <w:sz w:val="16"/>
                <w:szCs w:val="16"/>
              </w:rPr>
              <w:t xml:space="preserve">as the </w:t>
            </w:r>
            <w:r>
              <w:rPr>
                <w:rFonts w:ascii="Times New Roman" w:eastAsia="Times New Roman" w:hAnsi="Times New Roman" w:cs="Times New Roman"/>
                <w:color w:val="7E7E7E"/>
                <w:sz w:val="16"/>
                <w:szCs w:val="16"/>
              </w:rPr>
              <w:t>'</w:t>
            </w:r>
            <w:r>
              <w:rPr>
                <w:rFonts w:ascii="Times New Roman" w:eastAsia="Times New Roman" w:hAnsi="Times New Roman" w:cs="Times New Roman"/>
                <w:color w:val="313131"/>
                <w:sz w:val="16"/>
                <w:szCs w:val="16"/>
              </w:rPr>
              <w:t>l</w:t>
            </w:r>
            <w:r>
              <w:rPr>
                <w:rFonts w:ascii="Times New Roman" w:eastAsia="Times New Roman" w:hAnsi="Times New Roman" w:cs="Times New Roman"/>
                <w:color w:val="5D5D5D"/>
                <w:sz w:val="16"/>
                <w:szCs w:val="16"/>
              </w:rPr>
              <w:t xml:space="preserve">eading </w:t>
            </w:r>
            <w:r>
              <w:rPr>
                <w:rFonts w:ascii="Times New Roman" w:eastAsia="Times New Roman" w:hAnsi="Times New Roman" w:cs="Times New Roman"/>
                <w:color w:val="484848"/>
                <w:sz w:val="16"/>
                <w:szCs w:val="16"/>
              </w:rPr>
              <w:t>party</w:t>
            </w:r>
            <w:r>
              <w:rPr>
                <w:rFonts w:ascii="Times New Roman" w:eastAsia="Times New Roman" w:hAnsi="Times New Roman" w:cs="Times New Roman"/>
                <w:color w:val="7E7E7E"/>
                <w:sz w:val="16"/>
                <w:szCs w:val="16"/>
              </w:rPr>
              <w:t xml:space="preserve">' </w:t>
            </w:r>
            <w:r>
              <w:rPr>
                <w:rFonts w:ascii="Times New Roman" w:eastAsia="Times New Roman" w:hAnsi="Times New Roman" w:cs="Times New Roman"/>
                <w:color w:val="5D5D5D"/>
                <w:sz w:val="16"/>
                <w:szCs w:val="16"/>
              </w:rPr>
              <w:t xml:space="preserve">of </w:t>
            </w:r>
            <w:r>
              <w:rPr>
                <w:rFonts w:ascii="Times New Roman" w:eastAsia="Times New Roman" w:hAnsi="Times New Roman" w:cs="Times New Roman"/>
                <w:color w:val="484848"/>
                <w:sz w:val="16"/>
                <w:szCs w:val="16"/>
              </w:rPr>
              <w:t xml:space="preserve">the </w:t>
            </w:r>
            <w:r>
              <w:rPr>
                <w:rFonts w:ascii="Times New Roman" w:eastAsia="Times New Roman" w:hAnsi="Times New Roman" w:cs="Times New Roman"/>
                <w:color w:val="5D5D5D"/>
                <w:sz w:val="16"/>
                <w:szCs w:val="16"/>
              </w:rPr>
              <w:t>communis</w:t>
            </w:r>
            <w:r>
              <w:rPr>
                <w:rFonts w:ascii="Times New Roman" w:eastAsia="Times New Roman" w:hAnsi="Times New Roman" w:cs="Times New Roman"/>
                <w:color w:val="313131"/>
                <w:sz w:val="16"/>
                <w:szCs w:val="16"/>
              </w:rPr>
              <w:t xml:space="preserve">t </w:t>
            </w:r>
            <w:r>
              <w:rPr>
                <w:rFonts w:ascii="Times New Roman" w:eastAsia="Times New Roman" w:hAnsi="Times New Roman" w:cs="Times New Roman"/>
                <w:color w:val="484848"/>
                <w:sz w:val="16"/>
                <w:szCs w:val="16"/>
              </w:rPr>
              <w:t>movem</w:t>
            </w:r>
            <w:r>
              <w:rPr>
                <w:rFonts w:ascii="Times New Roman" w:eastAsia="Times New Roman" w:hAnsi="Times New Roman" w:cs="Times New Roman"/>
                <w:color w:val="706E70"/>
                <w:sz w:val="16"/>
                <w:szCs w:val="16"/>
              </w:rPr>
              <w:t xml:space="preserve">ent </w:t>
            </w:r>
            <w:r>
              <w:rPr>
                <w:rFonts w:ascii="Times New Roman" w:eastAsia="Times New Roman" w:hAnsi="Times New Roman" w:cs="Times New Roman"/>
                <w:color w:val="5D5D5D"/>
                <w:sz w:val="16"/>
                <w:szCs w:val="16"/>
              </w:rPr>
              <w:t xml:space="preserve">outside the Soviet Union. </w:t>
            </w:r>
            <w:r>
              <w:rPr>
                <w:rFonts w:ascii="Times New Roman" w:eastAsia="Times New Roman" w:hAnsi="Times New Roman" w:cs="Times New Roman"/>
                <w:color w:val="484848"/>
                <w:sz w:val="16"/>
                <w:szCs w:val="16"/>
              </w:rPr>
              <w:t xml:space="preserve">It maintained a </w:t>
            </w:r>
            <w:r>
              <w:rPr>
                <w:rFonts w:ascii="Times New Roman" w:eastAsia="Times New Roman" w:hAnsi="Times New Roman" w:cs="Times New Roman"/>
                <w:color w:val="5D5D5D"/>
                <w:sz w:val="16"/>
                <w:szCs w:val="16"/>
              </w:rPr>
              <w:t>sol</w:t>
            </w:r>
            <w:r>
              <w:rPr>
                <w:rFonts w:ascii="Times New Roman" w:eastAsia="Times New Roman" w:hAnsi="Times New Roman" w:cs="Times New Roman"/>
                <w:color w:val="313131"/>
                <w:sz w:val="16"/>
                <w:szCs w:val="16"/>
              </w:rPr>
              <w:t>i</w:t>
            </w:r>
            <w:r>
              <w:rPr>
                <w:rFonts w:ascii="Times New Roman" w:eastAsia="Times New Roman" w:hAnsi="Times New Roman" w:cs="Times New Roman"/>
                <w:color w:val="5D5D5D"/>
                <w:sz w:val="16"/>
                <w:szCs w:val="16"/>
              </w:rPr>
              <w:t xml:space="preserve">d electoral </w:t>
            </w:r>
            <w:r>
              <w:rPr>
                <w:rFonts w:ascii="Times New Roman" w:eastAsia="Times New Roman" w:hAnsi="Times New Roman" w:cs="Times New Roman"/>
                <w:color w:val="484848"/>
                <w:sz w:val="16"/>
                <w:szCs w:val="16"/>
              </w:rPr>
              <w:t>p</w:t>
            </w:r>
            <w:r>
              <w:rPr>
                <w:rFonts w:ascii="Times New Roman" w:eastAsia="Times New Roman" w:hAnsi="Times New Roman" w:cs="Times New Roman"/>
                <w:color w:val="706E70"/>
                <w:sz w:val="16"/>
                <w:szCs w:val="16"/>
              </w:rPr>
              <w:t>e</w:t>
            </w:r>
            <w:r>
              <w:rPr>
                <w:rFonts w:ascii="Times New Roman" w:eastAsia="Times New Roman" w:hAnsi="Times New Roman" w:cs="Times New Roman"/>
                <w:color w:val="484848"/>
                <w:sz w:val="16"/>
                <w:szCs w:val="16"/>
              </w:rPr>
              <w:t>rf</w:t>
            </w:r>
            <w:r>
              <w:rPr>
                <w:rFonts w:ascii="Times New Roman" w:eastAsia="Times New Roman" w:hAnsi="Times New Roman" w:cs="Times New Roman"/>
                <w:color w:val="706E70"/>
                <w:sz w:val="16"/>
                <w:szCs w:val="16"/>
              </w:rPr>
              <w:t>o</w:t>
            </w:r>
            <w:r>
              <w:rPr>
                <w:rFonts w:ascii="Times New Roman" w:eastAsia="Times New Roman" w:hAnsi="Times New Roman" w:cs="Times New Roman"/>
                <w:color w:val="484848"/>
                <w:sz w:val="16"/>
                <w:szCs w:val="16"/>
              </w:rPr>
              <w:t>rmance</w:t>
            </w:r>
            <w:r>
              <w:rPr>
                <w:rFonts w:ascii="Times New Roman" w:eastAsia="Times New Roman" w:hAnsi="Times New Roman" w:cs="Times New Roman"/>
                <w:color w:val="7E7E7E"/>
                <w:sz w:val="16"/>
                <w:szCs w:val="16"/>
              </w:rPr>
              <w:t xml:space="preserve">, </w:t>
            </w:r>
            <w:r>
              <w:rPr>
                <w:rFonts w:ascii="Times New Roman" w:eastAsia="Times New Roman" w:hAnsi="Times New Roman" w:cs="Times New Roman"/>
                <w:color w:val="5D5D5D"/>
                <w:sz w:val="16"/>
                <w:szCs w:val="16"/>
              </w:rPr>
              <w:t xml:space="preserve">usually polling </w:t>
            </w:r>
            <w:r>
              <w:rPr>
                <w:rFonts w:ascii="Times New Roman" w:eastAsia="Times New Roman" w:hAnsi="Times New Roman" w:cs="Times New Roman"/>
                <w:color w:val="484848"/>
                <w:sz w:val="16"/>
                <w:szCs w:val="16"/>
              </w:rPr>
              <w:t>mor</w:t>
            </w:r>
            <w:r>
              <w:rPr>
                <w:rFonts w:ascii="Times New Roman" w:eastAsia="Times New Roman" w:hAnsi="Times New Roman" w:cs="Times New Roman"/>
                <w:color w:val="706E70"/>
                <w:sz w:val="16"/>
                <w:szCs w:val="16"/>
              </w:rPr>
              <w:t xml:space="preserve">e </w:t>
            </w:r>
            <w:r>
              <w:rPr>
                <w:rFonts w:ascii="Times New Roman" w:eastAsia="Times New Roman" w:hAnsi="Times New Roman" w:cs="Times New Roman"/>
                <w:color w:val="484848"/>
                <w:sz w:val="16"/>
                <w:szCs w:val="16"/>
              </w:rPr>
              <w:t xml:space="preserve">than 10 per cent </w:t>
            </w:r>
            <w:r>
              <w:rPr>
                <w:rFonts w:ascii="Times New Roman" w:eastAsia="Times New Roman" w:hAnsi="Times New Roman" w:cs="Times New Roman"/>
                <w:color w:val="5D5D5D"/>
                <w:sz w:val="16"/>
                <w:szCs w:val="16"/>
              </w:rPr>
              <w:t xml:space="preserve">of </w:t>
            </w:r>
            <w:r>
              <w:rPr>
                <w:rFonts w:ascii="Times New Roman" w:eastAsia="Times New Roman" w:hAnsi="Times New Roman" w:cs="Times New Roman"/>
                <w:color w:val="484848"/>
                <w:sz w:val="16"/>
                <w:szCs w:val="16"/>
              </w:rPr>
              <w:t xml:space="preserve">the </w:t>
            </w:r>
            <w:r>
              <w:rPr>
                <w:rFonts w:ascii="Times New Roman" w:eastAsia="Times New Roman" w:hAnsi="Times New Roman" w:cs="Times New Roman"/>
                <w:color w:val="5D5D5D"/>
                <w:sz w:val="16"/>
                <w:szCs w:val="16"/>
              </w:rPr>
              <w:t xml:space="preserve">vote, and gained </w:t>
            </w:r>
            <w:r>
              <w:rPr>
                <w:rFonts w:ascii="Times New Roman" w:eastAsia="Times New Roman" w:hAnsi="Times New Roman" w:cs="Times New Roman"/>
                <w:color w:val="484848"/>
                <w:sz w:val="16"/>
                <w:szCs w:val="16"/>
              </w:rPr>
              <w:t>100 deputie</w:t>
            </w:r>
            <w:r>
              <w:rPr>
                <w:rFonts w:ascii="Times New Roman" w:eastAsia="Times New Roman" w:hAnsi="Times New Roman" w:cs="Times New Roman"/>
                <w:color w:val="706E70"/>
                <w:sz w:val="16"/>
                <w:szCs w:val="16"/>
              </w:rPr>
              <w:t xml:space="preserve">s </w:t>
            </w:r>
            <w:r>
              <w:rPr>
                <w:rFonts w:ascii="Times New Roman" w:eastAsia="Times New Roman" w:hAnsi="Times New Roman" w:cs="Times New Roman"/>
                <w:color w:val="484848"/>
                <w:sz w:val="16"/>
                <w:szCs w:val="16"/>
              </w:rPr>
              <w:t xml:space="preserve">in the </w:t>
            </w:r>
            <w:r>
              <w:rPr>
                <w:rFonts w:ascii="Times New Roman" w:eastAsia="Times New Roman" w:hAnsi="Times New Roman" w:cs="Times New Roman"/>
                <w:color w:val="5D5D5D"/>
                <w:sz w:val="16"/>
                <w:szCs w:val="16"/>
              </w:rPr>
              <w:t xml:space="preserve">November </w:t>
            </w:r>
            <w:r>
              <w:rPr>
                <w:rFonts w:ascii="Times New Roman" w:eastAsia="Times New Roman" w:hAnsi="Times New Roman" w:cs="Times New Roman"/>
                <w:color w:val="484848"/>
                <w:sz w:val="16"/>
                <w:szCs w:val="16"/>
              </w:rPr>
              <w:t>1932</w:t>
            </w:r>
            <w:r>
              <w:rPr>
                <w:rFonts w:ascii="Times New Roman" w:eastAsia="Times New Roman" w:hAnsi="Times New Roman" w:cs="Times New Roman"/>
                <w:color w:val="484848"/>
                <w:sz w:val="16"/>
                <w:szCs w:val="16"/>
              </w:rPr>
              <w:t xml:space="preserve"> </w:t>
            </w:r>
            <w:r>
              <w:rPr>
                <w:rFonts w:ascii="Times New Roman" w:eastAsia="Times New Roman" w:hAnsi="Times New Roman" w:cs="Times New Roman"/>
                <w:color w:val="5D5D5D"/>
                <w:sz w:val="16"/>
                <w:szCs w:val="16"/>
              </w:rPr>
              <w:t xml:space="preserve">elections. </w:t>
            </w:r>
          </w:p>
        </w:tc>
      </w:tr>
      <w:tr w:rsidR="00807D7A" w14:paraId="337023A5" w14:textId="77777777" w:rsidTr="00807D7A">
        <w:tc>
          <w:tcPr>
            <w:tcW w:w="1860" w:type="dxa"/>
            <w:tcMar>
              <w:top w:w="100" w:type="dxa"/>
              <w:left w:w="100" w:type="dxa"/>
              <w:bottom w:w="100" w:type="dxa"/>
              <w:right w:w="100" w:type="dxa"/>
            </w:tcMar>
          </w:tcPr>
          <w:p w14:paraId="5AD62ACB" w14:textId="77777777" w:rsidR="00807D7A" w:rsidRDefault="00B70F2D">
            <w:pPr>
              <w:pStyle w:val="normal0"/>
              <w:contextualSpacing w:val="0"/>
              <w:rPr>
                <w:sz w:val="24"/>
                <w:szCs w:val="24"/>
                <w:highlight w:val="white"/>
              </w:rPr>
            </w:pPr>
            <w:r>
              <w:rPr>
                <w:sz w:val="24"/>
                <w:szCs w:val="24"/>
                <w:highlight w:val="white"/>
              </w:rPr>
              <w:t>3 The growth in support for</w:t>
            </w:r>
          </w:p>
          <w:p w14:paraId="6534A2EF" w14:textId="77777777" w:rsidR="00807D7A" w:rsidRDefault="00B70F2D">
            <w:pPr>
              <w:pStyle w:val="normal0"/>
              <w:contextualSpacing w:val="0"/>
            </w:pPr>
            <w:r>
              <w:rPr>
                <w:sz w:val="24"/>
                <w:szCs w:val="24"/>
                <w:highlight w:val="white"/>
              </w:rPr>
              <w:t>the Nazis, 1929–32</w:t>
            </w:r>
          </w:p>
        </w:tc>
        <w:tc>
          <w:tcPr>
            <w:tcW w:w="1710" w:type="dxa"/>
            <w:tcMar>
              <w:top w:w="100" w:type="dxa"/>
              <w:left w:w="100" w:type="dxa"/>
              <w:bottom w:w="100" w:type="dxa"/>
              <w:right w:w="100" w:type="dxa"/>
            </w:tcMar>
          </w:tcPr>
          <w:p w14:paraId="2F5B87F6" w14:textId="77777777" w:rsidR="00807D7A" w:rsidRDefault="00B70F2D">
            <w:pPr>
              <w:pStyle w:val="normal0"/>
              <w:spacing w:line="240" w:lineRule="auto"/>
              <w:contextualSpacing w:val="0"/>
              <w:rPr>
                <w:b/>
                <w:sz w:val="16"/>
                <w:szCs w:val="16"/>
              </w:rPr>
            </w:pPr>
            <w:r>
              <w:rPr>
                <w:b/>
                <w:sz w:val="16"/>
                <w:szCs w:val="16"/>
              </w:rPr>
              <w:t>Reasons for the growth in support for the Nazi Party, The appeal of Hitler and the Nazis</w:t>
            </w:r>
          </w:p>
          <w:p w14:paraId="657BB9BD" w14:textId="77777777" w:rsidR="00807D7A" w:rsidRDefault="00B70F2D">
            <w:pPr>
              <w:pStyle w:val="normal0"/>
              <w:spacing w:line="240" w:lineRule="auto"/>
              <w:contextualSpacing w:val="0"/>
              <w:rPr>
                <w:b/>
                <w:sz w:val="16"/>
                <w:szCs w:val="16"/>
              </w:rPr>
            </w:pPr>
            <w:r>
              <w:rPr>
                <w:b/>
                <w:sz w:val="16"/>
                <w:szCs w:val="16"/>
              </w:rPr>
              <w:t xml:space="preserve">The effects of propaganda </w:t>
            </w:r>
          </w:p>
          <w:p w14:paraId="56916B8A" w14:textId="77777777" w:rsidR="00807D7A" w:rsidRDefault="00B70F2D">
            <w:pPr>
              <w:pStyle w:val="normal0"/>
              <w:spacing w:line="240" w:lineRule="auto"/>
              <w:contextualSpacing w:val="0"/>
              <w:rPr>
                <w:b/>
                <w:sz w:val="16"/>
                <w:szCs w:val="16"/>
              </w:rPr>
            </w:pPr>
            <w:r>
              <w:rPr>
                <w:b/>
                <w:sz w:val="16"/>
                <w:szCs w:val="16"/>
              </w:rPr>
              <w:t>The work of the SA.</w:t>
            </w:r>
          </w:p>
          <w:p w14:paraId="23D76BD8" w14:textId="77777777" w:rsidR="00807D7A" w:rsidRDefault="00807D7A">
            <w:pPr>
              <w:pStyle w:val="normal0"/>
              <w:spacing w:line="240" w:lineRule="auto"/>
              <w:contextualSpacing w:val="0"/>
              <w:rPr>
                <w:b/>
                <w:sz w:val="16"/>
                <w:szCs w:val="16"/>
              </w:rPr>
            </w:pPr>
          </w:p>
        </w:tc>
        <w:tc>
          <w:tcPr>
            <w:tcW w:w="3060" w:type="dxa"/>
            <w:tcMar>
              <w:top w:w="100" w:type="dxa"/>
              <w:left w:w="100" w:type="dxa"/>
              <w:bottom w:w="100" w:type="dxa"/>
              <w:right w:w="100" w:type="dxa"/>
            </w:tcMar>
          </w:tcPr>
          <w:p w14:paraId="1A5107BA" w14:textId="77777777" w:rsidR="00807D7A" w:rsidRDefault="00B70F2D">
            <w:pPr>
              <w:pStyle w:val="normal0"/>
              <w:spacing w:line="240" w:lineRule="auto"/>
              <w:contextualSpacing w:val="0"/>
              <w:jc w:val="center"/>
            </w:pPr>
            <w:r>
              <w:rPr>
                <w:noProof/>
                <w:lang w:val="en-US"/>
              </w:rPr>
              <w:drawing>
                <wp:inline distT="114300" distB="114300" distL="114300" distR="114300" wp14:anchorId="34F3FA38" wp14:editId="0ED2F4EA">
                  <wp:extent cx="1800225" cy="1104900"/>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a:stretch>
                            <a:fillRect/>
                          </a:stretch>
                        </pic:blipFill>
                        <pic:spPr>
                          <a:xfrm>
                            <a:off x="0" y="0"/>
                            <a:ext cx="1800225" cy="1104900"/>
                          </a:xfrm>
                          <a:prstGeom prst="rect">
                            <a:avLst/>
                          </a:prstGeom>
                          <a:ln/>
                        </pic:spPr>
                      </pic:pic>
                    </a:graphicData>
                  </a:graphic>
                </wp:inline>
              </w:drawing>
            </w:r>
          </w:p>
        </w:tc>
        <w:tc>
          <w:tcPr>
            <w:tcW w:w="3945" w:type="dxa"/>
            <w:tcMar>
              <w:top w:w="100" w:type="dxa"/>
              <w:left w:w="100" w:type="dxa"/>
              <w:bottom w:w="100" w:type="dxa"/>
              <w:right w:w="100" w:type="dxa"/>
            </w:tcMar>
          </w:tcPr>
          <w:p w14:paraId="31A21E46" w14:textId="77777777" w:rsidR="00807D7A" w:rsidRDefault="00B70F2D">
            <w:pPr>
              <w:pStyle w:val="normal0"/>
              <w:spacing w:line="240" w:lineRule="auto"/>
              <w:contextualSpacing w:val="0"/>
              <w:rPr>
                <w:rFonts w:ascii="Times New Roman" w:eastAsia="Times New Roman" w:hAnsi="Times New Roman" w:cs="Times New Roman"/>
                <w:sz w:val="16"/>
                <w:szCs w:val="16"/>
              </w:rPr>
            </w:pPr>
            <w:r>
              <w:rPr>
                <w:rFonts w:ascii="Times New Roman" w:eastAsia="Times New Roman" w:hAnsi="Times New Roman" w:cs="Times New Roman"/>
                <w:color w:val="484848"/>
                <w:sz w:val="16"/>
                <w:szCs w:val="16"/>
              </w:rPr>
              <w:t>Th</w:t>
            </w:r>
            <w:r>
              <w:rPr>
                <w:rFonts w:ascii="Times New Roman" w:eastAsia="Times New Roman" w:hAnsi="Times New Roman" w:cs="Times New Roman"/>
                <w:color w:val="676667"/>
                <w:sz w:val="16"/>
                <w:szCs w:val="16"/>
              </w:rPr>
              <w:t>e econo</w:t>
            </w:r>
            <w:r>
              <w:rPr>
                <w:rFonts w:ascii="Times New Roman" w:eastAsia="Times New Roman" w:hAnsi="Times New Roman" w:cs="Times New Roman"/>
                <w:color w:val="484848"/>
                <w:sz w:val="16"/>
                <w:szCs w:val="16"/>
              </w:rPr>
              <w:t>mic p</w:t>
            </w:r>
            <w:r>
              <w:rPr>
                <w:rFonts w:ascii="Times New Roman" w:eastAsia="Times New Roman" w:hAnsi="Times New Roman" w:cs="Times New Roman"/>
                <w:color w:val="676667"/>
                <w:sz w:val="16"/>
                <w:szCs w:val="16"/>
              </w:rPr>
              <w:t>ro</w:t>
            </w:r>
            <w:r>
              <w:rPr>
                <w:rFonts w:ascii="Times New Roman" w:eastAsia="Times New Roman" w:hAnsi="Times New Roman" w:cs="Times New Roman"/>
                <w:color w:val="484848"/>
                <w:sz w:val="16"/>
                <w:szCs w:val="16"/>
              </w:rPr>
              <w:t>bl</w:t>
            </w:r>
            <w:r>
              <w:rPr>
                <w:rFonts w:ascii="Times New Roman" w:eastAsia="Times New Roman" w:hAnsi="Times New Roman" w:cs="Times New Roman"/>
                <w:color w:val="676667"/>
                <w:sz w:val="16"/>
                <w:szCs w:val="16"/>
              </w:rPr>
              <w:t xml:space="preserve">ems </w:t>
            </w:r>
            <w:r>
              <w:rPr>
                <w:rFonts w:ascii="Times New Roman" w:eastAsia="Times New Roman" w:hAnsi="Times New Roman" w:cs="Times New Roman"/>
                <w:color w:val="363636"/>
                <w:sz w:val="16"/>
                <w:szCs w:val="16"/>
              </w:rPr>
              <w:t>l</w:t>
            </w:r>
            <w:r>
              <w:rPr>
                <w:rFonts w:ascii="Times New Roman" w:eastAsia="Times New Roman" w:hAnsi="Times New Roman" w:cs="Times New Roman"/>
                <w:color w:val="565657"/>
                <w:sz w:val="16"/>
                <w:szCs w:val="16"/>
              </w:rPr>
              <w:t xml:space="preserve">ed </w:t>
            </w:r>
            <w:r>
              <w:rPr>
                <w:rFonts w:ascii="Times New Roman" w:eastAsia="Times New Roman" w:hAnsi="Times New Roman" w:cs="Times New Roman"/>
                <w:color w:val="484848"/>
                <w:sz w:val="16"/>
                <w:szCs w:val="16"/>
              </w:rPr>
              <w:t>to politi</w:t>
            </w:r>
            <w:r>
              <w:rPr>
                <w:rFonts w:ascii="Times New Roman" w:eastAsia="Times New Roman" w:hAnsi="Times New Roman" w:cs="Times New Roman"/>
                <w:color w:val="676667"/>
                <w:sz w:val="16"/>
                <w:szCs w:val="16"/>
              </w:rPr>
              <w:t>ca</w:t>
            </w:r>
            <w:r>
              <w:rPr>
                <w:rFonts w:ascii="Times New Roman" w:eastAsia="Times New Roman" w:hAnsi="Times New Roman" w:cs="Times New Roman"/>
                <w:color w:val="484848"/>
                <w:sz w:val="16"/>
                <w:szCs w:val="16"/>
              </w:rPr>
              <w:t xml:space="preserve">l </w:t>
            </w:r>
            <w:r>
              <w:rPr>
                <w:rFonts w:ascii="Times New Roman" w:eastAsia="Times New Roman" w:hAnsi="Times New Roman" w:cs="Times New Roman"/>
                <w:color w:val="565657"/>
                <w:sz w:val="16"/>
                <w:szCs w:val="16"/>
              </w:rPr>
              <w:t xml:space="preserve">discontent </w:t>
            </w:r>
            <w:r>
              <w:rPr>
                <w:rFonts w:ascii="Times New Roman" w:eastAsia="Times New Roman" w:hAnsi="Times New Roman" w:cs="Times New Roman"/>
                <w:color w:val="676667"/>
                <w:sz w:val="16"/>
                <w:szCs w:val="16"/>
              </w:rPr>
              <w:t>a</w:t>
            </w:r>
            <w:r>
              <w:rPr>
                <w:rFonts w:ascii="Times New Roman" w:eastAsia="Times New Roman" w:hAnsi="Times New Roman" w:cs="Times New Roman"/>
                <w:color w:val="484848"/>
                <w:sz w:val="16"/>
                <w:szCs w:val="16"/>
              </w:rPr>
              <w:t xml:space="preserve">nd meant </w:t>
            </w:r>
            <w:r>
              <w:rPr>
                <w:rFonts w:ascii="Times New Roman" w:eastAsia="Times New Roman" w:hAnsi="Times New Roman" w:cs="Times New Roman"/>
                <w:color w:val="565657"/>
                <w:sz w:val="16"/>
                <w:szCs w:val="16"/>
              </w:rPr>
              <w:t xml:space="preserve">extreme </w:t>
            </w:r>
            <w:r>
              <w:rPr>
                <w:rFonts w:ascii="Times New Roman" w:eastAsia="Times New Roman" w:hAnsi="Times New Roman" w:cs="Times New Roman"/>
                <w:color w:val="484848"/>
                <w:sz w:val="16"/>
                <w:szCs w:val="16"/>
              </w:rPr>
              <w:t>partie</w:t>
            </w:r>
            <w:r>
              <w:rPr>
                <w:rFonts w:ascii="Times New Roman" w:eastAsia="Times New Roman" w:hAnsi="Times New Roman" w:cs="Times New Roman"/>
                <w:color w:val="676667"/>
                <w:sz w:val="16"/>
                <w:szCs w:val="16"/>
              </w:rPr>
              <w:t xml:space="preserve">s </w:t>
            </w:r>
            <w:r>
              <w:rPr>
                <w:rFonts w:ascii="Times New Roman" w:eastAsia="Times New Roman" w:hAnsi="Times New Roman" w:cs="Times New Roman"/>
                <w:color w:val="484848"/>
                <w:sz w:val="16"/>
                <w:szCs w:val="16"/>
              </w:rPr>
              <w:t>w</w:t>
            </w:r>
            <w:r>
              <w:rPr>
                <w:rFonts w:ascii="Times New Roman" w:eastAsia="Times New Roman" w:hAnsi="Times New Roman" w:cs="Times New Roman"/>
                <w:color w:val="676667"/>
                <w:sz w:val="16"/>
                <w:szCs w:val="16"/>
              </w:rPr>
              <w:t>e</w:t>
            </w:r>
            <w:r>
              <w:rPr>
                <w:rFonts w:ascii="Times New Roman" w:eastAsia="Times New Roman" w:hAnsi="Times New Roman" w:cs="Times New Roman"/>
                <w:color w:val="484848"/>
                <w:sz w:val="16"/>
                <w:szCs w:val="16"/>
              </w:rPr>
              <w:t xml:space="preserve">re </w:t>
            </w:r>
            <w:r>
              <w:rPr>
                <w:rFonts w:ascii="Times New Roman" w:eastAsia="Times New Roman" w:hAnsi="Times New Roman" w:cs="Times New Roman"/>
                <w:color w:val="565657"/>
                <w:sz w:val="16"/>
                <w:szCs w:val="16"/>
              </w:rPr>
              <w:t xml:space="preserve">able </w:t>
            </w:r>
            <w:r>
              <w:rPr>
                <w:rFonts w:ascii="Times New Roman" w:eastAsia="Times New Roman" w:hAnsi="Times New Roman" w:cs="Times New Roman"/>
                <w:color w:val="484848"/>
                <w:sz w:val="16"/>
                <w:szCs w:val="16"/>
              </w:rPr>
              <w:t xml:space="preserve">to </w:t>
            </w:r>
            <w:r>
              <w:rPr>
                <w:rFonts w:ascii="Times New Roman" w:eastAsia="Times New Roman" w:hAnsi="Times New Roman" w:cs="Times New Roman"/>
                <w:color w:val="676667"/>
                <w:sz w:val="16"/>
                <w:szCs w:val="16"/>
              </w:rPr>
              <w:t xml:space="preserve">secure increasing support of the electorate in elections as opposed to the established pro democratic </w:t>
            </w:r>
            <w:r>
              <w:rPr>
                <w:rFonts w:ascii="Times New Roman" w:eastAsia="Times New Roman" w:hAnsi="Times New Roman" w:cs="Times New Roman"/>
                <w:color w:val="484848"/>
                <w:sz w:val="16"/>
                <w:szCs w:val="16"/>
              </w:rPr>
              <w:t>politic</w:t>
            </w:r>
            <w:r>
              <w:rPr>
                <w:rFonts w:ascii="Times New Roman" w:eastAsia="Times New Roman" w:hAnsi="Times New Roman" w:cs="Times New Roman"/>
                <w:color w:val="676667"/>
                <w:sz w:val="16"/>
                <w:szCs w:val="16"/>
              </w:rPr>
              <w:t>a</w:t>
            </w:r>
            <w:r>
              <w:rPr>
                <w:rFonts w:ascii="Times New Roman" w:eastAsia="Times New Roman" w:hAnsi="Times New Roman" w:cs="Times New Roman"/>
                <w:color w:val="232323"/>
                <w:sz w:val="16"/>
                <w:szCs w:val="16"/>
              </w:rPr>
              <w:t xml:space="preserve">l </w:t>
            </w:r>
            <w:r>
              <w:rPr>
                <w:rFonts w:ascii="Times New Roman" w:eastAsia="Times New Roman" w:hAnsi="Times New Roman" w:cs="Times New Roman"/>
                <w:color w:val="484848"/>
                <w:sz w:val="16"/>
                <w:szCs w:val="16"/>
              </w:rPr>
              <w:t>parties in Germ</w:t>
            </w:r>
            <w:r>
              <w:rPr>
                <w:rFonts w:ascii="Times New Roman" w:eastAsia="Times New Roman" w:hAnsi="Times New Roman" w:cs="Times New Roman"/>
                <w:color w:val="676667"/>
                <w:sz w:val="16"/>
                <w:szCs w:val="16"/>
              </w:rPr>
              <w:t>a</w:t>
            </w:r>
            <w:r>
              <w:rPr>
                <w:rFonts w:ascii="Times New Roman" w:eastAsia="Times New Roman" w:hAnsi="Times New Roman" w:cs="Times New Roman"/>
                <w:color w:val="363636"/>
                <w:sz w:val="16"/>
                <w:szCs w:val="16"/>
              </w:rPr>
              <w:t>n</w:t>
            </w:r>
            <w:r>
              <w:rPr>
                <w:rFonts w:ascii="Times New Roman" w:eastAsia="Times New Roman" w:hAnsi="Times New Roman" w:cs="Times New Roman"/>
                <w:color w:val="676667"/>
                <w:sz w:val="16"/>
                <w:szCs w:val="16"/>
              </w:rPr>
              <w:t xml:space="preserve">y. </w:t>
            </w:r>
            <w:r>
              <w:rPr>
                <w:rFonts w:ascii="Times New Roman" w:eastAsia="Times New Roman" w:hAnsi="Times New Roman" w:cs="Times New Roman"/>
                <w:color w:val="232323"/>
                <w:sz w:val="16"/>
                <w:szCs w:val="16"/>
              </w:rPr>
              <w:t>Hi</w:t>
            </w:r>
            <w:r>
              <w:rPr>
                <w:rFonts w:ascii="Times New Roman" w:eastAsia="Times New Roman" w:hAnsi="Times New Roman" w:cs="Times New Roman"/>
                <w:color w:val="565657"/>
                <w:sz w:val="16"/>
                <w:szCs w:val="16"/>
              </w:rPr>
              <w:t xml:space="preserve">tler  was able </w:t>
            </w:r>
            <w:r>
              <w:rPr>
                <w:rFonts w:ascii="Times New Roman" w:eastAsia="Times New Roman" w:hAnsi="Times New Roman" w:cs="Times New Roman"/>
                <w:color w:val="484848"/>
                <w:sz w:val="16"/>
                <w:szCs w:val="16"/>
              </w:rPr>
              <w:t xml:space="preserve">to </w:t>
            </w:r>
            <w:r>
              <w:rPr>
                <w:rFonts w:ascii="Times New Roman" w:eastAsia="Times New Roman" w:hAnsi="Times New Roman" w:cs="Times New Roman"/>
                <w:color w:val="565657"/>
                <w:sz w:val="16"/>
                <w:szCs w:val="16"/>
              </w:rPr>
              <w:t>ap</w:t>
            </w:r>
            <w:r>
              <w:rPr>
                <w:rFonts w:ascii="Times New Roman" w:eastAsia="Times New Roman" w:hAnsi="Times New Roman" w:cs="Times New Roman"/>
                <w:color w:val="363636"/>
                <w:sz w:val="16"/>
                <w:szCs w:val="16"/>
              </w:rPr>
              <w:t>p</w:t>
            </w:r>
            <w:r>
              <w:rPr>
                <w:rFonts w:ascii="Times New Roman" w:eastAsia="Times New Roman" w:hAnsi="Times New Roman" w:cs="Times New Roman"/>
                <w:color w:val="676667"/>
                <w:sz w:val="16"/>
                <w:szCs w:val="16"/>
              </w:rPr>
              <w:t>ea</w:t>
            </w:r>
            <w:r>
              <w:rPr>
                <w:rFonts w:ascii="Times New Roman" w:eastAsia="Times New Roman" w:hAnsi="Times New Roman" w:cs="Times New Roman"/>
                <w:color w:val="232323"/>
                <w:sz w:val="16"/>
                <w:szCs w:val="16"/>
              </w:rPr>
              <w:t xml:space="preserve">l  </w:t>
            </w:r>
            <w:r>
              <w:rPr>
                <w:rFonts w:ascii="Times New Roman" w:eastAsia="Times New Roman" w:hAnsi="Times New Roman" w:cs="Times New Roman"/>
                <w:color w:val="565657"/>
                <w:sz w:val="16"/>
                <w:szCs w:val="16"/>
              </w:rPr>
              <w:t xml:space="preserve">to </w:t>
            </w:r>
            <w:r>
              <w:rPr>
                <w:rFonts w:ascii="Times New Roman" w:eastAsia="Times New Roman" w:hAnsi="Times New Roman" w:cs="Times New Roman"/>
                <w:color w:val="484848"/>
                <w:sz w:val="16"/>
                <w:szCs w:val="16"/>
              </w:rPr>
              <w:t>all cla</w:t>
            </w:r>
            <w:r>
              <w:rPr>
                <w:rFonts w:ascii="Times New Roman" w:eastAsia="Times New Roman" w:hAnsi="Times New Roman" w:cs="Times New Roman"/>
                <w:color w:val="676667"/>
                <w:sz w:val="16"/>
                <w:szCs w:val="16"/>
              </w:rPr>
              <w:t>ss</w:t>
            </w:r>
            <w:r>
              <w:rPr>
                <w:rFonts w:ascii="Times New Roman" w:eastAsia="Times New Roman" w:hAnsi="Times New Roman" w:cs="Times New Roman"/>
                <w:color w:val="484848"/>
                <w:sz w:val="16"/>
                <w:szCs w:val="16"/>
              </w:rPr>
              <w:t>e</w:t>
            </w:r>
            <w:r>
              <w:rPr>
                <w:rFonts w:ascii="Times New Roman" w:eastAsia="Times New Roman" w:hAnsi="Times New Roman" w:cs="Times New Roman"/>
                <w:color w:val="676667"/>
                <w:sz w:val="16"/>
                <w:szCs w:val="16"/>
              </w:rPr>
              <w:t>s of s</w:t>
            </w:r>
            <w:r>
              <w:rPr>
                <w:rFonts w:ascii="Times New Roman" w:eastAsia="Times New Roman" w:hAnsi="Times New Roman" w:cs="Times New Roman"/>
                <w:color w:val="484848"/>
                <w:sz w:val="16"/>
                <w:szCs w:val="16"/>
              </w:rPr>
              <w:t>o</w:t>
            </w:r>
            <w:r>
              <w:rPr>
                <w:rFonts w:ascii="Times New Roman" w:eastAsia="Times New Roman" w:hAnsi="Times New Roman" w:cs="Times New Roman"/>
                <w:color w:val="676667"/>
                <w:sz w:val="16"/>
                <w:szCs w:val="16"/>
              </w:rPr>
              <w:t>c</w:t>
            </w:r>
            <w:r>
              <w:rPr>
                <w:rFonts w:ascii="Times New Roman" w:eastAsia="Times New Roman" w:hAnsi="Times New Roman" w:cs="Times New Roman"/>
                <w:color w:val="484848"/>
                <w:sz w:val="16"/>
                <w:szCs w:val="16"/>
              </w:rPr>
              <w:t>iety</w:t>
            </w:r>
            <w:r>
              <w:rPr>
                <w:rFonts w:ascii="Times New Roman" w:eastAsia="Times New Roman" w:hAnsi="Times New Roman" w:cs="Times New Roman"/>
                <w:color w:val="676667"/>
                <w:sz w:val="16"/>
                <w:szCs w:val="16"/>
              </w:rPr>
              <w:t xml:space="preserve">; </w:t>
            </w:r>
            <w:r>
              <w:rPr>
                <w:rFonts w:ascii="Times New Roman" w:eastAsia="Times New Roman" w:hAnsi="Times New Roman" w:cs="Times New Roman"/>
                <w:color w:val="484848"/>
                <w:sz w:val="16"/>
                <w:szCs w:val="16"/>
              </w:rPr>
              <w:t>hi</w:t>
            </w:r>
            <w:r>
              <w:rPr>
                <w:rFonts w:ascii="Times New Roman" w:eastAsia="Times New Roman" w:hAnsi="Times New Roman" w:cs="Times New Roman"/>
                <w:color w:val="676667"/>
                <w:sz w:val="16"/>
                <w:szCs w:val="16"/>
              </w:rPr>
              <w:t>s s</w:t>
            </w:r>
            <w:r>
              <w:rPr>
                <w:rFonts w:ascii="Times New Roman" w:eastAsia="Times New Roman" w:hAnsi="Times New Roman" w:cs="Times New Roman"/>
                <w:color w:val="484848"/>
                <w:sz w:val="16"/>
                <w:szCs w:val="16"/>
              </w:rPr>
              <w:t>imp</w:t>
            </w:r>
            <w:r>
              <w:rPr>
                <w:rFonts w:ascii="Times New Roman" w:eastAsia="Times New Roman" w:hAnsi="Times New Roman" w:cs="Times New Roman"/>
                <w:color w:val="232323"/>
                <w:sz w:val="16"/>
                <w:szCs w:val="16"/>
              </w:rPr>
              <w:t>l</w:t>
            </w:r>
            <w:r>
              <w:rPr>
                <w:rFonts w:ascii="Times New Roman" w:eastAsia="Times New Roman" w:hAnsi="Times New Roman" w:cs="Times New Roman"/>
                <w:color w:val="484848"/>
                <w:sz w:val="16"/>
                <w:szCs w:val="16"/>
              </w:rPr>
              <w:t>e me</w:t>
            </w:r>
            <w:r>
              <w:rPr>
                <w:rFonts w:ascii="Times New Roman" w:eastAsia="Times New Roman" w:hAnsi="Times New Roman" w:cs="Times New Roman"/>
                <w:color w:val="676667"/>
                <w:sz w:val="16"/>
                <w:szCs w:val="16"/>
              </w:rPr>
              <w:t xml:space="preserve">ssages </w:t>
            </w:r>
            <w:r>
              <w:rPr>
                <w:rFonts w:ascii="Times New Roman" w:eastAsia="Times New Roman" w:hAnsi="Times New Roman" w:cs="Times New Roman"/>
                <w:color w:val="484848"/>
                <w:sz w:val="16"/>
                <w:szCs w:val="16"/>
              </w:rPr>
              <w:t>and slog</w:t>
            </w:r>
            <w:r>
              <w:rPr>
                <w:rFonts w:ascii="Times New Roman" w:eastAsia="Times New Roman" w:hAnsi="Times New Roman" w:cs="Times New Roman"/>
                <w:color w:val="676667"/>
                <w:sz w:val="16"/>
                <w:szCs w:val="16"/>
              </w:rPr>
              <w:t>a</w:t>
            </w:r>
            <w:r>
              <w:rPr>
                <w:rFonts w:ascii="Times New Roman" w:eastAsia="Times New Roman" w:hAnsi="Times New Roman" w:cs="Times New Roman"/>
                <w:color w:val="484848"/>
                <w:sz w:val="16"/>
                <w:szCs w:val="16"/>
              </w:rPr>
              <w:t>n</w:t>
            </w:r>
            <w:r>
              <w:rPr>
                <w:rFonts w:ascii="Times New Roman" w:eastAsia="Times New Roman" w:hAnsi="Times New Roman" w:cs="Times New Roman"/>
                <w:color w:val="676667"/>
                <w:sz w:val="16"/>
                <w:szCs w:val="16"/>
              </w:rPr>
              <w:t>s co</w:t>
            </w:r>
            <w:r>
              <w:rPr>
                <w:rFonts w:ascii="Times New Roman" w:eastAsia="Times New Roman" w:hAnsi="Times New Roman" w:cs="Times New Roman"/>
                <w:color w:val="484848"/>
                <w:sz w:val="16"/>
                <w:szCs w:val="16"/>
              </w:rPr>
              <w:t>uld  be unde</w:t>
            </w:r>
            <w:r>
              <w:rPr>
                <w:rFonts w:ascii="Times New Roman" w:eastAsia="Times New Roman" w:hAnsi="Times New Roman" w:cs="Times New Roman"/>
                <w:color w:val="676667"/>
                <w:sz w:val="16"/>
                <w:szCs w:val="16"/>
              </w:rPr>
              <w:t>rsto</w:t>
            </w:r>
            <w:r>
              <w:rPr>
                <w:rFonts w:ascii="Times New Roman" w:eastAsia="Times New Roman" w:hAnsi="Times New Roman" w:cs="Times New Roman"/>
                <w:color w:val="484848"/>
                <w:sz w:val="16"/>
                <w:szCs w:val="16"/>
              </w:rPr>
              <w:t xml:space="preserve">od </w:t>
            </w:r>
            <w:r>
              <w:rPr>
                <w:rFonts w:ascii="Times New Roman" w:eastAsia="Times New Roman" w:hAnsi="Times New Roman" w:cs="Times New Roman"/>
                <w:color w:val="565657"/>
                <w:sz w:val="16"/>
                <w:szCs w:val="16"/>
              </w:rPr>
              <w:t>by al</w:t>
            </w:r>
            <w:r>
              <w:rPr>
                <w:rFonts w:ascii="Times New Roman" w:eastAsia="Times New Roman" w:hAnsi="Times New Roman" w:cs="Times New Roman"/>
                <w:color w:val="232323"/>
                <w:sz w:val="16"/>
                <w:szCs w:val="16"/>
              </w:rPr>
              <w:t>l.</w:t>
            </w:r>
          </w:p>
        </w:tc>
      </w:tr>
      <w:tr w:rsidR="00807D7A" w14:paraId="7675CCEE" w14:textId="77777777" w:rsidTr="00807D7A">
        <w:tc>
          <w:tcPr>
            <w:tcW w:w="1860" w:type="dxa"/>
            <w:tcMar>
              <w:top w:w="100" w:type="dxa"/>
              <w:left w:w="100" w:type="dxa"/>
              <w:bottom w:w="100" w:type="dxa"/>
              <w:right w:w="100" w:type="dxa"/>
            </w:tcMar>
          </w:tcPr>
          <w:p w14:paraId="70143DF7" w14:textId="77777777" w:rsidR="00807D7A" w:rsidRDefault="00B70F2D">
            <w:pPr>
              <w:pStyle w:val="normal0"/>
              <w:contextualSpacing w:val="0"/>
              <w:rPr>
                <w:sz w:val="24"/>
                <w:szCs w:val="24"/>
                <w:highlight w:val="white"/>
              </w:rPr>
            </w:pPr>
            <w:r>
              <w:rPr>
                <w:sz w:val="24"/>
                <w:szCs w:val="24"/>
                <w:highlight w:val="white"/>
              </w:rPr>
              <w:t>4 How Hitler</w:t>
            </w:r>
          </w:p>
          <w:p w14:paraId="539A2271" w14:textId="77777777" w:rsidR="00807D7A" w:rsidRDefault="00B70F2D">
            <w:pPr>
              <w:pStyle w:val="normal0"/>
              <w:contextualSpacing w:val="0"/>
              <w:rPr>
                <w:sz w:val="24"/>
                <w:szCs w:val="24"/>
                <w:highlight w:val="white"/>
              </w:rPr>
            </w:pPr>
            <w:r>
              <w:rPr>
                <w:sz w:val="24"/>
                <w:szCs w:val="24"/>
                <w:highlight w:val="white"/>
              </w:rPr>
              <w:t>became</w:t>
            </w:r>
          </w:p>
          <w:p w14:paraId="5B2830AD" w14:textId="77777777" w:rsidR="00807D7A" w:rsidRDefault="00B70F2D">
            <w:pPr>
              <w:pStyle w:val="normal0"/>
              <w:contextualSpacing w:val="0"/>
            </w:pPr>
            <w:r>
              <w:rPr>
                <w:sz w:val="24"/>
                <w:szCs w:val="24"/>
                <w:highlight w:val="white"/>
              </w:rPr>
              <w:t>Chancellor, 1932–33</w:t>
            </w:r>
          </w:p>
        </w:tc>
        <w:tc>
          <w:tcPr>
            <w:tcW w:w="1710" w:type="dxa"/>
            <w:tcMar>
              <w:top w:w="100" w:type="dxa"/>
              <w:left w:w="100" w:type="dxa"/>
              <w:bottom w:w="100" w:type="dxa"/>
              <w:right w:w="100" w:type="dxa"/>
            </w:tcMar>
          </w:tcPr>
          <w:p w14:paraId="2FE03EB5" w14:textId="77777777" w:rsidR="00807D7A" w:rsidRDefault="00B70F2D">
            <w:pPr>
              <w:pStyle w:val="normal0"/>
              <w:spacing w:line="240" w:lineRule="auto"/>
              <w:contextualSpacing w:val="0"/>
              <w:rPr>
                <w:b/>
                <w:sz w:val="16"/>
                <w:szCs w:val="16"/>
              </w:rPr>
            </w:pPr>
            <w:r>
              <w:rPr>
                <w:b/>
                <w:sz w:val="16"/>
                <w:szCs w:val="16"/>
              </w:rPr>
              <w:t xml:space="preserve">Political developments in 1932. </w:t>
            </w:r>
          </w:p>
          <w:p w14:paraId="48D261C5" w14:textId="77777777" w:rsidR="00807D7A" w:rsidRDefault="00B70F2D">
            <w:pPr>
              <w:pStyle w:val="normal0"/>
              <w:spacing w:line="240" w:lineRule="auto"/>
              <w:contextualSpacing w:val="0"/>
              <w:rPr>
                <w:b/>
                <w:sz w:val="16"/>
                <w:szCs w:val="16"/>
              </w:rPr>
            </w:pPr>
            <w:r>
              <w:rPr>
                <w:b/>
                <w:sz w:val="16"/>
                <w:szCs w:val="16"/>
              </w:rPr>
              <w:t>The roles of Hindenburg, Brüning, von Papen and von Schleicher.</w:t>
            </w:r>
          </w:p>
          <w:p w14:paraId="49FDAF5D" w14:textId="77777777" w:rsidR="00807D7A" w:rsidRDefault="00807D7A">
            <w:pPr>
              <w:pStyle w:val="normal0"/>
              <w:spacing w:line="240" w:lineRule="auto"/>
              <w:contextualSpacing w:val="0"/>
              <w:rPr>
                <w:b/>
                <w:sz w:val="16"/>
                <w:szCs w:val="16"/>
              </w:rPr>
            </w:pPr>
          </w:p>
        </w:tc>
        <w:tc>
          <w:tcPr>
            <w:tcW w:w="3060" w:type="dxa"/>
            <w:tcMar>
              <w:top w:w="100" w:type="dxa"/>
              <w:left w:w="100" w:type="dxa"/>
              <w:bottom w:w="100" w:type="dxa"/>
              <w:right w:w="100" w:type="dxa"/>
            </w:tcMar>
          </w:tcPr>
          <w:p w14:paraId="243D52BC" w14:textId="77777777" w:rsidR="00807D7A" w:rsidRDefault="00B70F2D">
            <w:pPr>
              <w:pStyle w:val="normal0"/>
              <w:spacing w:line="240" w:lineRule="auto"/>
              <w:contextualSpacing w:val="0"/>
              <w:jc w:val="center"/>
            </w:pPr>
            <w:r>
              <w:rPr>
                <w:noProof/>
                <w:lang w:val="en-US"/>
              </w:rPr>
              <w:drawing>
                <wp:inline distT="114300" distB="114300" distL="114300" distR="114300" wp14:anchorId="4E0A5BD2" wp14:editId="7E716492">
                  <wp:extent cx="1800225" cy="1346200"/>
                  <wp:effectExtent l="0" t="0" r="0" b="0"/>
                  <wp:docPr id="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6"/>
                          <a:srcRect/>
                          <a:stretch>
                            <a:fillRect/>
                          </a:stretch>
                        </pic:blipFill>
                        <pic:spPr>
                          <a:xfrm>
                            <a:off x="0" y="0"/>
                            <a:ext cx="1800225" cy="1346200"/>
                          </a:xfrm>
                          <a:prstGeom prst="rect">
                            <a:avLst/>
                          </a:prstGeom>
                          <a:ln/>
                        </pic:spPr>
                      </pic:pic>
                    </a:graphicData>
                  </a:graphic>
                </wp:inline>
              </w:drawing>
            </w:r>
          </w:p>
        </w:tc>
        <w:tc>
          <w:tcPr>
            <w:tcW w:w="3945" w:type="dxa"/>
            <w:tcMar>
              <w:top w:w="100" w:type="dxa"/>
              <w:left w:w="100" w:type="dxa"/>
              <w:bottom w:w="100" w:type="dxa"/>
              <w:right w:w="100" w:type="dxa"/>
            </w:tcMar>
          </w:tcPr>
          <w:p w14:paraId="5F9BC8DE" w14:textId="77777777" w:rsidR="00807D7A" w:rsidRDefault="00B70F2D">
            <w:pPr>
              <w:pStyle w:val="normal0"/>
              <w:spacing w:before="60" w:line="240" w:lineRule="auto"/>
              <w:ind w:right="-15"/>
              <w:contextualSpacing w:val="0"/>
              <w:rPr>
                <w:rFonts w:ascii="Times New Roman" w:eastAsia="Times New Roman" w:hAnsi="Times New Roman" w:cs="Times New Roman"/>
                <w:sz w:val="16"/>
                <w:szCs w:val="16"/>
              </w:rPr>
            </w:pPr>
            <w:r>
              <w:rPr>
                <w:rFonts w:ascii="Times New Roman" w:eastAsia="Times New Roman" w:hAnsi="Times New Roman" w:cs="Times New Roman"/>
                <w:color w:val="464646"/>
                <w:sz w:val="16"/>
                <w:szCs w:val="16"/>
              </w:rPr>
              <w:t>How</w:t>
            </w:r>
            <w:r>
              <w:rPr>
                <w:rFonts w:ascii="Times New Roman" w:eastAsia="Times New Roman" w:hAnsi="Times New Roman" w:cs="Times New Roman"/>
                <w:color w:val="707580"/>
                <w:sz w:val="16"/>
                <w:szCs w:val="16"/>
              </w:rPr>
              <w:t>eve</w:t>
            </w:r>
            <w:r>
              <w:rPr>
                <w:rFonts w:ascii="Times New Roman" w:eastAsia="Times New Roman" w:hAnsi="Times New Roman" w:cs="Times New Roman"/>
                <w:color w:val="5D5D5D"/>
                <w:sz w:val="16"/>
                <w:szCs w:val="16"/>
              </w:rPr>
              <w:t>r</w:t>
            </w:r>
            <w:r>
              <w:rPr>
                <w:rFonts w:ascii="Times New Roman" w:eastAsia="Times New Roman" w:hAnsi="Times New Roman" w:cs="Times New Roman"/>
                <w:color w:val="707580"/>
                <w:sz w:val="16"/>
                <w:szCs w:val="16"/>
              </w:rPr>
              <w:t xml:space="preserve">, </w:t>
            </w:r>
            <w:r>
              <w:rPr>
                <w:rFonts w:ascii="Times New Roman" w:eastAsia="Times New Roman" w:hAnsi="Times New Roman" w:cs="Times New Roman"/>
                <w:color w:val="5D5D5D"/>
                <w:sz w:val="16"/>
                <w:szCs w:val="16"/>
              </w:rPr>
              <w:t>P</w:t>
            </w:r>
            <w:r>
              <w:rPr>
                <w:rFonts w:ascii="Times New Roman" w:eastAsia="Times New Roman" w:hAnsi="Times New Roman" w:cs="Times New Roman"/>
                <w:color w:val="707580"/>
                <w:sz w:val="16"/>
                <w:szCs w:val="16"/>
              </w:rPr>
              <w:t>a</w:t>
            </w:r>
            <w:r>
              <w:rPr>
                <w:rFonts w:ascii="Times New Roman" w:eastAsia="Times New Roman" w:hAnsi="Times New Roman" w:cs="Times New Roman"/>
                <w:color w:val="5D5D5D"/>
                <w:sz w:val="16"/>
                <w:szCs w:val="16"/>
              </w:rPr>
              <w:t>p</w:t>
            </w:r>
            <w:r>
              <w:rPr>
                <w:rFonts w:ascii="Times New Roman" w:eastAsia="Times New Roman" w:hAnsi="Times New Roman" w:cs="Times New Roman"/>
                <w:color w:val="707580"/>
                <w:sz w:val="16"/>
                <w:szCs w:val="16"/>
              </w:rPr>
              <w:t>e</w:t>
            </w:r>
            <w:r>
              <w:rPr>
                <w:rFonts w:ascii="Times New Roman" w:eastAsia="Times New Roman" w:hAnsi="Times New Roman" w:cs="Times New Roman"/>
                <w:color w:val="5D5D5D"/>
                <w:sz w:val="16"/>
                <w:szCs w:val="16"/>
              </w:rPr>
              <w:t xml:space="preserve">n could not secure </w:t>
            </w:r>
            <w:r>
              <w:rPr>
                <w:rFonts w:ascii="Times New Roman" w:eastAsia="Times New Roman" w:hAnsi="Times New Roman" w:cs="Times New Roman"/>
                <w:color w:val="464646"/>
                <w:sz w:val="16"/>
                <w:szCs w:val="16"/>
              </w:rPr>
              <w:t xml:space="preserve">a majority in </w:t>
            </w:r>
            <w:r>
              <w:rPr>
                <w:rFonts w:ascii="Times New Roman" w:eastAsia="Times New Roman" w:hAnsi="Times New Roman" w:cs="Times New Roman"/>
                <w:color w:val="5D5D5D"/>
                <w:sz w:val="16"/>
                <w:szCs w:val="16"/>
              </w:rPr>
              <w:t>the  R</w:t>
            </w:r>
            <w:r>
              <w:rPr>
                <w:rFonts w:ascii="Times New Roman" w:eastAsia="Times New Roman" w:hAnsi="Times New Roman" w:cs="Times New Roman"/>
                <w:color w:val="707580"/>
                <w:sz w:val="16"/>
                <w:szCs w:val="16"/>
              </w:rPr>
              <w:t>e</w:t>
            </w:r>
            <w:r>
              <w:rPr>
                <w:rFonts w:ascii="Times New Roman" w:eastAsia="Times New Roman" w:hAnsi="Times New Roman" w:cs="Times New Roman"/>
                <w:color w:val="5D5D5D"/>
                <w:sz w:val="16"/>
                <w:szCs w:val="16"/>
              </w:rPr>
              <w:t>i</w:t>
            </w:r>
            <w:r>
              <w:rPr>
                <w:rFonts w:ascii="Times New Roman" w:eastAsia="Times New Roman" w:hAnsi="Times New Roman" w:cs="Times New Roman"/>
                <w:color w:val="707580"/>
                <w:sz w:val="16"/>
                <w:szCs w:val="16"/>
              </w:rPr>
              <w:t>c</w:t>
            </w:r>
            <w:r>
              <w:rPr>
                <w:rFonts w:ascii="Times New Roman" w:eastAsia="Times New Roman" w:hAnsi="Times New Roman" w:cs="Times New Roman"/>
                <w:color w:val="464646"/>
                <w:sz w:val="16"/>
                <w:szCs w:val="16"/>
              </w:rPr>
              <w:t>h</w:t>
            </w:r>
            <w:r>
              <w:rPr>
                <w:rFonts w:ascii="Times New Roman" w:eastAsia="Times New Roman" w:hAnsi="Times New Roman" w:cs="Times New Roman"/>
                <w:color w:val="707580"/>
                <w:sz w:val="16"/>
                <w:szCs w:val="16"/>
              </w:rPr>
              <w:t>s</w:t>
            </w:r>
            <w:r>
              <w:rPr>
                <w:rFonts w:ascii="Times New Roman" w:eastAsia="Times New Roman" w:hAnsi="Times New Roman" w:cs="Times New Roman"/>
                <w:color w:val="5D5D5D"/>
                <w:sz w:val="16"/>
                <w:szCs w:val="16"/>
              </w:rPr>
              <w:t>t</w:t>
            </w:r>
            <w:r>
              <w:rPr>
                <w:rFonts w:ascii="Times New Roman" w:eastAsia="Times New Roman" w:hAnsi="Times New Roman" w:cs="Times New Roman"/>
                <w:color w:val="707580"/>
                <w:sz w:val="16"/>
                <w:szCs w:val="16"/>
              </w:rPr>
              <w:t xml:space="preserve">ag </w:t>
            </w:r>
            <w:r>
              <w:rPr>
                <w:rFonts w:ascii="Times New Roman" w:eastAsia="Times New Roman" w:hAnsi="Times New Roman" w:cs="Times New Roman"/>
                <w:color w:val="5D5D5D"/>
                <w:sz w:val="16"/>
                <w:szCs w:val="16"/>
              </w:rPr>
              <w:t>and</w:t>
            </w:r>
            <w:r>
              <w:rPr>
                <w:rFonts w:ascii="Times New Roman" w:eastAsia="Times New Roman" w:hAnsi="Times New Roman" w:cs="Times New Roman"/>
                <w:color w:val="707580"/>
                <w:sz w:val="16"/>
                <w:szCs w:val="16"/>
              </w:rPr>
              <w:t>, a</w:t>
            </w:r>
            <w:r>
              <w:rPr>
                <w:rFonts w:ascii="Times New Roman" w:eastAsia="Times New Roman" w:hAnsi="Times New Roman" w:cs="Times New Roman"/>
                <w:color w:val="5D5D5D"/>
                <w:sz w:val="16"/>
                <w:szCs w:val="16"/>
              </w:rPr>
              <w:t xml:space="preserve">t </w:t>
            </w:r>
            <w:r>
              <w:rPr>
                <w:rFonts w:ascii="Times New Roman" w:eastAsia="Times New Roman" w:hAnsi="Times New Roman" w:cs="Times New Roman"/>
                <w:color w:val="464646"/>
                <w:sz w:val="16"/>
                <w:szCs w:val="16"/>
              </w:rPr>
              <w:t>th</w:t>
            </w:r>
            <w:r>
              <w:rPr>
                <w:rFonts w:ascii="Times New Roman" w:eastAsia="Times New Roman" w:hAnsi="Times New Roman" w:cs="Times New Roman"/>
                <w:color w:val="707580"/>
                <w:sz w:val="16"/>
                <w:szCs w:val="16"/>
              </w:rPr>
              <w:t>e s</w:t>
            </w:r>
            <w:r>
              <w:rPr>
                <w:rFonts w:ascii="Times New Roman" w:eastAsia="Times New Roman" w:hAnsi="Times New Roman" w:cs="Times New Roman"/>
                <w:color w:val="5D5D5D"/>
                <w:sz w:val="16"/>
                <w:szCs w:val="16"/>
              </w:rPr>
              <w:t xml:space="preserve">ame </w:t>
            </w:r>
            <w:r>
              <w:rPr>
                <w:rFonts w:ascii="Times New Roman" w:eastAsia="Times New Roman" w:hAnsi="Times New Roman" w:cs="Times New Roman"/>
                <w:color w:val="707580"/>
                <w:sz w:val="16"/>
                <w:szCs w:val="16"/>
              </w:rPr>
              <w:t>t</w:t>
            </w:r>
            <w:r>
              <w:rPr>
                <w:rFonts w:ascii="Times New Roman" w:eastAsia="Times New Roman" w:hAnsi="Times New Roman" w:cs="Times New Roman"/>
                <w:color w:val="5D5D5D"/>
                <w:sz w:val="16"/>
                <w:szCs w:val="16"/>
              </w:rPr>
              <w:t>ime</w:t>
            </w:r>
            <w:r>
              <w:rPr>
                <w:rFonts w:ascii="Times New Roman" w:eastAsia="Times New Roman" w:hAnsi="Times New Roman" w:cs="Times New Roman"/>
                <w:color w:val="707580"/>
                <w:sz w:val="16"/>
                <w:szCs w:val="16"/>
              </w:rPr>
              <w:t xml:space="preserve">, </w:t>
            </w:r>
            <w:r>
              <w:rPr>
                <w:rFonts w:ascii="Times New Roman" w:eastAsia="Times New Roman" w:hAnsi="Times New Roman" w:cs="Times New Roman"/>
                <w:color w:val="464646"/>
                <w:sz w:val="16"/>
                <w:szCs w:val="16"/>
              </w:rPr>
              <w:t xml:space="preserve">Hitler </w:t>
            </w:r>
            <w:r>
              <w:rPr>
                <w:rFonts w:ascii="Times New Roman" w:eastAsia="Times New Roman" w:hAnsi="Times New Roman" w:cs="Times New Roman"/>
                <w:color w:val="5D5D5D"/>
                <w:sz w:val="16"/>
                <w:szCs w:val="16"/>
              </w:rPr>
              <w:t xml:space="preserve">continued to </w:t>
            </w:r>
            <w:r>
              <w:rPr>
                <w:rFonts w:ascii="Times New Roman" w:eastAsia="Times New Roman" w:hAnsi="Times New Roman" w:cs="Times New Roman"/>
                <w:color w:val="464646"/>
                <w:sz w:val="16"/>
                <w:szCs w:val="16"/>
              </w:rPr>
              <w:t xml:space="preserve">demand </w:t>
            </w:r>
            <w:r>
              <w:rPr>
                <w:rFonts w:ascii="Times New Roman" w:eastAsia="Times New Roman" w:hAnsi="Times New Roman" w:cs="Times New Roman"/>
                <w:color w:val="5D5D5D"/>
                <w:sz w:val="16"/>
                <w:szCs w:val="16"/>
              </w:rPr>
              <w:t>the po</w:t>
            </w:r>
            <w:r>
              <w:rPr>
                <w:rFonts w:ascii="Times New Roman" w:eastAsia="Times New Roman" w:hAnsi="Times New Roman" w:cs="Times New Roman"/>
                <w:color w:val="707580"/>
                <w:sz w:val="16"/>
                <w:szCs w:val="16"/>
              </w:rPr>
              <w:t>s</w:t>
            </w:r>
            <w:r>
              <w:rPr>
                <w:rFonts w:ascii="Times New Roman" w:eastAsia="Times New Roman" w:hAnsi="Times New Roman" w:cs="Times New Roman"/>
                <w:color w:val="5D5D5D"/>
                <w:sz w:val="16"/>
                <w:szCs w:val="16"/>
              </w:rPr>
              <w:t>t o</w:t>
            </w:r>
            <w:r>
              <w:rPr>
                <w:rFonts w:ascii="Times New Roman" w:eastAsia="Times New Roman" w:hAnsi="Times New Roman" w:cs="Times New Roman"/>
                <w:color w:val="707580"/>
                <w:sz w:val="16"/>
                <w:szCs w:val="16"/>
              </w:rPr>
              <w:t xml:space="preserve">f </w:t>
            </w:r>
            <w:r>
              <w:rPr>
                <w:rFonts w:ascii="Times New Roman" w:eastAsia="Times New Roman" w:hAnsi="Times New Roman" w:cs="Times New Roman"/>
                <w:color w:val="5D5D5D"/>
                <w:sz w:val="16"/>
                <w:szCs w:val="16"/>
              </w:rPr>
              <w:t xml:space="preserve">Chancellor. </w:t>
            </w:r>
            <w:r>
              <w:rPr>
                <w:rFonts w:ascii="Times New Roman" w:eastAsia="Times New Roman" w:hAnsi="Times New Roman" w:cs="Times New Roman"/>
                <w:color w:val="464646"/>
                <w:sz w:val="16"/>
                <w:szCs w:val="16"/>
              </w:rPr>
              <w:t>Pap</w:t>
            </w:r>
            <w:r>
              <w:rPr>
                <w:rFonts w:ascii="Times New Roman" w:eastAsia="Times New Roman" w:hAnsi="Times New Roman" w:cs="Times New Roman"/>
                <w:color w:val="707580"/>
                <w:sz w:val="16"/>
                <w:szCs w:val="16"/>
              </w:rPr>
              <w:t>e</w:t>
            </w:r>
            <w:r>
              <w:rPr>
                <w:rFonts w:ascii="Times New Roman" w:eastAsia="Times New Roman" w:hAnsi="Times New Roman" w:cs="Times New Roman"/>
                <w:color w:val="464646"/>
                <w:sz w:val="16"/>
                <w:szCs w:val="16"/>
              </w:rPr>
              <w:t xml:space="preserve">n </w:t>
            </w:r>
            <w:r>
              <w:rPr>
                <w:rFonts w:ascii="Times New Roman" w:eastAsia="Times New Roman" w:hAnsi="Times New Roman" w:cs="Times New Roman"/>
                <w:color w:val="5D5D5D"/>
                <w:sz w:val="16"/>
                <w:szCs w:val="16"/>
              </w:rPr>
              <w:t xml:space="preserve">suggested </w:t>
            </w:r>
            <w:r>
              <w:rPr>
                <w:rFonts w:ascii="Times New Roman" w:eastAsia="Times New Roman" w:hAnsi="Times New Roman" w:cs="Times New Roman"/>
                <w:color w:val="464646"/>
                <w:sz w:val="16"/>
                <w:szCs w:val="16"/>
              </w:rPr>
              <w:t xml:space="preserve">abolishing </w:t>
            </w:r>
            <w:r>
              <w:rPr>
                <w:rFonts w:ascii="Times New Roman" w:eastAsia="Times New Roman" w:hAnsi="Times New Roman" w:cs="Times New Roman"/>
                <w:color w:val="5D5D5D"/>
                <w:sz w:val="16"/>
                <w:szCs w:val="16"/>
              </w:rPr>
              <w:t>the  W</w:t>
            </w:r>
            <w:r>
              <w:rPr>
                <w:rFonts w:ascii="Times New Roman" w:eastAsia="Times New Roman" w:hAnsi="Times New Roman" w:cs="Times New Roman"/>
                <w:color w:val="707580"/>
                <w:sz w:val="16"/>
                <w:szCs w:val="16"/>
              </w:rPr>
              <w:t>e</w:t>
            </w:r>
            <w:r>
              <w:rPr>
                <w:rFonts w:ascii="Times New Roman" w:eastAsia="Times New Roman" w:hAnsi="Times New Roman" w:cs="Times New Roman"/>
                <w:color w:val="464646"/>
                <w:sz w:val="16"/>
                <w:szCs w:val="16"/>
              </w:rPr>
              <w:t>im</w:t>
            </w:r>
            <w:r>
              <w:rPr>
                <w:rFonts w:ascii="Times New Roman" w:eastAsia="Times New Roman" w:hAnsi="Times New Roman" w:cs="Times New Roman"/>
                <w:color w:val="707580"/>
                <w:sz w:val="16"/>
                <w:szCs w:val="16"/>
              </w:rPr>
              <w:t>a</w:t>
            </w:r>
            <w:r>
              <w:rPr>
                <w:rFonts w:ascii="Times New Roman" w:eastAsia="Times New Roman" w:hAnsi="Times New Roman" w:cs="Times New Roman"/>
                <w:color w:val="464646"/>
                <w:sz w:val="16"/>
                <w:szCs w:val="16"/>
              </w:rPr>
              <w:t xml:space="preserve">r </w:t>
            </w:r>
            <w:r>
              <w:rPr>
                <w:rFonts w:ascii="Times New Roman" w:eastAsia="Times New Roman" w:hAnsi="Times New Roman" w:cs="Times New Roman"/>
                <w:color w:val="5D5D5D"/>
                <w:sz w:val="16"/>
                <w:szCs w:val="16"/>
              </w:rPr>
              <w:t>con</w:t>
            </w:r>
            <w:r>
              <w:rPr>
                <w:rFonts w:ascii="Times New Roman" w:eastAsia="Times New Roman" w:hAnsi="Times New Roman" w:cs="Times New Roman"/>
                <w:color w:val="707580"/>
                <w:sz w:val="16"/>
                <w:szCs w:val="16"/>
              </w:rPr>
              <w:t>s</w:t>
            </w:r>
            <w:r>
              <w:rPr>
                <w:rFonts w:ascii="Times New Roman" w:eastAsia="Times New Roman" w:hAnsi="Times New Roman" w:cs="Times New Roman"/>
                <w:color w:val="5D5D5D"/>
                <w:sz w:val="16"/>
                <w:szCs w:val="16"/>
              </w:rPr>
              <w:t>titution and at this</w:t>
            </w:r>
            <w:r>
              <w:rPr>
                <w:rFonts w:ascii="Times New Roman" w:eastAsia="Times New Roman" w:hAnsi="Times New Roman" w:cs="Times New Roman"/>
                <w:color w:val="707580"/>
                <w:sz w:val="16"/>
                <w:szCs w:val="16"/>
              </w:rPr>
              <w:t xml:space="preserve">, </w:t>
            </w:r>
            <w:r>
              <w:rPr>
                <w:rFonts w:ascii="Times New Roman" w:eastAsia="Times New Roman" w:hAnsi="Times New Roman" w:cs="Times New Roman"/>
                <w:color w:val="464646"/>
                <w:sz w:val="16"/>
                <w:szCs w:val="16"/>
              </w:rPr>
              <w:t xml:space="preserve">Kurt </w:t>
            </w:r>
            <w:r>
              <w:rPr>
                <w:rFonts w:ascii="Times New Roman" w:eastAsia="Times New Roman" w:hAnsi="Times New Roman" w:cs="Times New Roman"/>
                <w:color w:val="5D5D5D"/>
                <w:sz w:val="16"/>
                <w:szCs w:val="16"/>
              </w:rPr>
              <w:t xml:space="preserve">von </w:t>
            </w:r>
            <w:r>
              <w:rPr>
                <w:rFonts w:ascii="Times New Roman" w:eastAsia="Times New Roman" w:hAnsi="Times New Roman" w:cs="Times New Roman"/>
                <w:color w:val="464646"/>
                <w:sz w:val="16"/>
                <w:szCs w:val="16"/>
              </w:rPr>
              <w:t>Schleicher</w:t>
            </w:r>
            <w:r>
              <w:rPr>
                <w:rFonts w:ascii="Times New Roman" w:eastAsia="Times New Roman" w:hAnsi="Times New Roman" w:cs="Times New Roman"/>
                <w:color w:val="707580"/>
                <w:sz w:val="16"/>
                <w:szCs w:val="16"/>
              </w:rPr>
              <w:t xml:space="preserve">, </w:t>
            </w:r>
            <w:r>
              <w:rPr>
                <w:rFonts w:ascii="Times New Roman" w:eastAsia="Times New Roman" w:hAnsi="Times New Roman" w:cs="Times New Roman"/>
                <w:color w:val="464646"/>
                <w:sz w:val="16"/>
                <w:szCs w:val="16"/>
              </w:rPr>
              <w:t>th</w:t>
            </w:r>
            <w:r>
              <w:rPr>
                <w:rFonts w:ascii="Times New Roman" w:eastAsia="Times New Roman" w:hAnsi="Times New Roman" w:cs="Times New Roman"/>
                <w:color w:val="707580"/>
                <w:sz w:val="16"/>
                <w:szCs w:val="16"/>
              </w:rPr>
              <w:t xml:space="preserve">e </w:t>
            </w:r>
            <w:r>
              <w:rPr>
                <w:rFonts w:ascii="Times New Roman" w:eastAsia="Times New Roman" w:hAnsi="Times New Roman" w:cs="Times New Roman"/>
                <w:color w:val="5D5D5D"/>
                <w:sz w:val="16"/>
                <w:szCs w:val="16"/>
              </w:rPr>
              <w:t>Minist</w:t>
            </w:r>
            <w:r>
              <w:rPr>
                <w:rFonts w:ascii="Times New Roman" w:eastAsia="Times New Roman" w:hAnsi="Times New Roman" w:cs="Times New Roman"/>
                <w:color w:val="707580"/>
                <w:sz w:val="16"/>
                <w:szCs w:val="16"/>
              </w:rPr>
              <w:t>e</w:t>
            </w:r>
            <w:r>
              <w:rPr>
                <w:rFonts w:ascii="Times New Roman" w:eastAsia="Times New Roman" w:hAnsi="Times New Roman" w:cs="Times New Roman"/>
                <w:color w:val="5D5D5D"/>
                <w:sz w:val="16"/>
                <w:szCs w:val="16"/>
              </w:rPr>
              <w:t xml:space="preserve">r </w:t>
            </w:r>
            <w:r>
              <w:rPr>
                <w:rFonts w:ascii="Times New Roman" w:eastAsia="Times New Roman" w:hAnsi="Times New Roman" w:cs="Times New Roman"/>
                <w:color w:val="707580"/>
                <w:sz w:val="16"/>
                <w:szCs w:val="16"/>
              </w:rPr>
              <w:t xml:space="preserve">of </w:t>
            </w:r>
            <w:r>
              <w:rPr>
                <w:rFonts w:ascii="Times New Roman" w:eastAsia="Times New Roman" w:hAnsi="Times New Roman" w:cs="Times New Roman"/>
                <w:color w:val="5D5D5D"/>
                <w:sz w:val="16"/>
                <w:szCs w:val="16"/>
              </w:rPr>
              <w:t>Def</w:t>
            </w:r>
            <w:r>
              <w:rPr>
                <w:rFonts w:ascii="Times New Roman" w:eastAsia="Times New Roman" w:hAnsi="Times New Roman" w:cs="Times New Roman"/>
                <w:color w:val="707580"/>
                <w:sz w:val="16"/>
                <w:szCs w:val="16"/>
              </w:rPr>
              <w:t>e</w:t>
            </w:r>
            <w:r>
              <w:rPr>
                <w:rFonts w:ascii="Times New Roman" w:eastAsia="Times New Roman" w:hAnsi="Times New Roman" w:cs="Times New Roman"/>
                <w:color w:val="464646"/>
                <w:sz w:val="16"/>
                <w:szCs w:val="16"/>
              </w:rPr>
              <w:t>nce</w:t>
            </w:r>
            <w:r>
              <w:rPr>
                <w:rFonts w:ascii="Times New Roman" w:eastAsia="Times New Roman" w:hAnsi="Times New Roman" w:cs="Times New Roman"/>
                <w:color w:val="707580"/>
                <w:sz w:val="16"/>
                <w:szCs w:val="16"/>
              </w:rPr>
              <w:t xml:space="preserve">, </w:t>
            </w:r>
            <w:r>
              <w:rPr>
                <w:rFonts w:ascii="Times New Roman" w:eastAsia="Times New Roman" w:hAnsi="Times New Roman" w:cs="Times New Roman"/>
                <w:color w:val="5D5D5D"/>
                <w:sz w:val="16"/>
                <w:szCs w:val="16"/>
              </w:rPr>
              <w:t>p</w:t>
            </w:r>
            <w:r>
              <w:rPr>
                <w:rFonts w:ascii="Times New Roman" w:eastAsia="Times New Roman" w:hAnsi="Times New Roman" w:cs="Times New Roman"/>
                <w:color w:val="707580"/>
                <w:sz w:val="16"/>
                <w:szCs w:val="16"/>
              </w:rPr>
              <w:t>e</w:t>
            </w:r>
            <w:r>
              <w:rPr>
                <w:rFonts w:ascii="Times New Roman" w:eastAsia="Times New Roman" w:hAnsi="Times New Roman" w:cs="Times New Roman"/>
                <w:color w:val="5D5D5D"/>
                <w:sz w:val="16"/>
                <w:szCs w:val="16"/>
              </w:rPr>
              <w:t>r</w:t>
            </w:r>
            <w:r>
              <w:rPr>
                <w:rFonts w:ascii="Times New Roman" w:eastAsia="Times New Roman" w:hAnsi="Times New Roman" w:cs="Times New Roman"/>
                <w:color w:val="707580"/>
                <w:sz w:val="16"/>
                <w:szCs w:val="16"/>
              </w:rPr>
              <w:t>s</w:t>
            </w:r>
            <w:r>
              <w:rPr>
                <w:rFonts w:ascii="Times New Roman" w:eastAsia="Times New Roman" w:hAnsi="Times New Roman" w:cs="Times New Roman"/>
                <w:color w:val="5D5D5D"/>
                <w:sz w:val="16"/>
                <w:szCs w:val="16"/>
              </w:rPr>
              <w:t xml:space="preserve">uaded </w:t>
            </w:r>
            <w:r>
              <w:rPr>
                <w:rFonts w:ascii="Times New Roman" w:eastAsia="Times New Roman" w:hAnsi="Times New Roman" w:cs="Times New Roman"/>
                <w:color w:val="464646"/>
                <w:sz w:val="16"/>
                <w:szCs w:val="16"/>
              </w:rPr>
              <w:t xml:space="preserve">Hindenburg that if this happened </w:t>
            </w:r>
            <w:r>
              <w:rPr>
                <w:rFonts w:ascii="Times New Roman" w:eastAsia="Times New Roman" w:hAnsi="Times New Roman" w:cs="Times New Roman"/>
                <w:color w:val="5D5D5D"/>
                <w:sz w:val="16"/>
                <w:szCs w:val="16"/>
              </w:rPr>
              <w:t>there might be civi</w:t>
            </w:r>
            <w:r>
              <w:rPr>
                <w:rFonts w:ascii="Times New Roman" w:eastAsia="Times New Roman" w:hAnsi="Times New Roman" w:cs="Times New Roman"/>
                <w:color w:val="232323"/>
                <w:sz w:val="16"/>
                <w:szCs w:val="16"/>
              </w:rPr>
              <w:t xml:space="preserve">l </w:t>
            </w:r>
            <w:r>
              <w:rPr>
                <w:rFonts w:ascii="Times New Roman" w:eastAsia="Times New Roman" w:hAnsi="Times New Roman" w:cs="Times New Roman"/>
                <w:color w:val="5D5D5D"/>
                <w:sz w:val="16"/>
                <w:szCs w:val="16"/>
              </w:rPr>
              <w:t xml:space="preserve">war. Papen </w:t>
            </w:r>
            <w:r>
              <w:rPr>
                <w:rFonts w:ascii="Times New Roman" w:eastAsia="Times New Roman" w:hAnsi="Times New Roman" w:cs="Times New Roman"/>
                <w:color w:val="464646"/>
                <w:sz w:val="16"/>
                <w:szCs w:val="16"/>
              </w:rPr>
              <w:t xml:space="preserve">lost  </w:t>
            </w:r>
            <w:r>
              <w:rPr>
                <w:rFonts w:ascii="Times New Roman" w:eastAsia="Times New Roman" w:hAnsi="Times New Roman" w:cs="Times New Roman"/>
                <w:color w:val="232323"/>
                <w:sz w:val="16"/>
                <w:szCs w:val="16"/>
              </w:rPr>
              <w:t>H</w:t>
            </w:r>
            <w:r>
              <w:rPr>
                <w:rFonts w:ascii="Times New Roman" w:eastAsia="Times New Roman" w:hAnsi="Times New Roman" w:cs="Times New Roman"/>
                <w:color w:val="464646"/>
                <w:sz w:val="16"/>
                <w:szCs w:val="16"/>
              </w:rPr>
              <w:t>indenburg</w:t>
            </w:r>
            <w:r>
              <w:rPr>
                <w:rFonts w:ascii="Times New Roman" w:eastAsia="Times New Roman" w:hAnsi="Times New Roman" w:cs="Times New Roman"/>
                <w:color w:val="707580"/>
                <w:sz w:val="16"/>
                <w:szCs w:val="16"/>
              </w:rPr>
              <w:t>'</w:t>
            </w:r>
            <w:r>
              <w:rPr>
                <w:rFonts w:ascii="Times New Roman" w:eastAsia="Times New Roman" w:hAnsi="Times New Roman" w:cs="Times New Roman"/>
                <w:color w:val="5D5D5D"/>
                <w:sz w:val="16"/>
                <w:szCs w:val="16"/>
              </w:rPr>
              <w:t>s confid</w:t>
            </w:r>
            <w:r>
              <w:rPr>
                <w:rFonts w:ascii="Times New Roman" w:eastAsia="Times New Roman" w:hAnsi="Times New Roman" w:cs="Times New Roman"/>
                <w:color w:val="707580"/>
                <w:sz w:val="16"/>
                <w:szCs w:val="16"/>
              </w:rPr>
              <w:t>e</w:t>
            </w:r>
            <w:r>
              <w:rPr>
                <w:rFonts w:ascii="Times New Roman" w:eastAsia="Times New Roman" w:hAnsi="Times New Roman" w:cs="Times New Roman"/>
                <w:color w:val="464646"/>
                <w:sz w:val="16"/>
                <w:szCs w:val="16"/>
              </w:rPr>
              <w:t xml:space="preserve">nce </w:t>
            </w:r>
            <w:r>
              <w:rPr>
                <w:rFonts w:ascii="Times New Roman" w:eastAsia="Times New Roman" w:hAnsi="Times New Roman" w:cs="Times New Roman"/>
                <w:color w:val="5D5D5D"/>
                <w:sz w:val="16"/>
                <w:szCs w:val="16"/>
              </w:rPr>
              <w:t xml:space="preserve">and </w:t>
            </w:r>
            <w:r>
              <w:rPr>
                <w:rFonts w:ascii="Times New Roman" w:eastAsia="Times New Roman" w:hAnsi="Times New Roman" w:cs="Times New Roman"/>
                <w:color w:val="464646"/>
                <w:sz w:val="16"/>
                <w:szCs w:val="16"/>
              </w:rPr>
              <w:t>res</w:t>
            </w:r>
            <w:r>
              <w:rPr>
                <w:rFonts w:ascii="Times New Roman" w:eastAsia="Times New Roman" w:hAnsi="Times New Roman" w:cs="Times New Roman"/>
                <w:color w:val="232323"/>
                <w:sz w:val="16"/>
                <w:szCs w:val="16"/>
              </w:rPr>
              <w:t>i</w:t>
            </w:r>
            <w:r>
              <w:rPr>
                <w:rFonts w:ascii="Times New Roman" w:eastAsia="Times New Roman" w:hAnsi="Times New Roman" w:cs="Times New Roman"/>
                <w:color w:val="5D5D5D"/>
                <w:sz w:val="16"/>
                <w:szCs w:val="16"/>
              </w:rPr>
              <w:t>gn</w:t>
            </w:r>
            <w:r>
              <w:rPr>
                <w:rFonts w:ascii="Times New Roman" w:eastAsia="Times New Roman" w:hAnsi="Times New Roman" w:cs="Times New Roman"/>
                <w:color w:val="707580"/>
                <w:sz w:val="16"/>
                <w:szCs w:val="16"/>
              </w:rPr>
              <w:t>e</w:t>
            </w:r>
            <w:r>
              <w:rPr>
                <w:rFonts w:ascii="Times New Roman" w:eastAsia="Times New Roman" w:hAnsi="Times New Roman" w:cs="Times New Roman"/>
                <w:color w:val="5D5D5D"/>
                <w:sz w:val="16"/>
                <w:szCs w:val="16"/>
              </w:rPr>
              <w:t>d. H</w:t>
            </w:r>
            <w:r>
              <w:rPr>
                <w:rFonts w:ascii="Times New Roman" w:eastAsia="Times New Roman" w:hAnsi="Times New Roman" w:cs="Times New Roman"/>
                <w:color w:val="707580"/>
                <w:sz w:val="16"/>
                <w:szCs w:val="16"/>
              </w:rPr>
              <w:t xml:space="preserve">e </w:t>
            </w:r>
            <w:r>
              <w:rPr>
                <w:rFonts w:ascii="Times New Roman" w:eastAsia="Times New Roman" w:hAnsi="Times New Roman" w:cs="Times New Roman"/>
                <w:color w:val="5D5D5D"/>
                <w:sz w:val="16"/>
                <w:szCs w:val="16"/>
              </w:rPr>
              <w:t xml:space="preserve">was succeeded </w:t>
            </w:r>
            <w:r>
              <w:rPr>
                <w:rFonts w:ascii="Times New Roman" w:eastAsia="Times New Roman" w:hAnsi="Times New Roman" w:cs="Times New Roman"/>
                <w:color w:val="464646"/>
                <w:sz w:val="16"/>
                <w:szCs w:val="16"/>
              </w:rPr>
              <w:t xml:space="preserve">by </w:t>
            </w:r>
            <w:r>
              <w:rPr>
                <w:rFonts w:ascii="Times New Roman" w:eastAsia="Times New Roman" w:hAnsi="Times New Roman" w:cs="Times New Roman"/>
                <w:color w:val="5D5D5D"/>
                <w:sz w:val="16"/>
                <w:szCs w:val="16"/>
              </w:rPr>
              <w:t>Sc</w:t>
            </w:r>
            <w:r>
              <w:rPr>
                <w:rFonts w:ascii="Times New Roman" w:eastAsia="Times New Roman" w:hAnsi="Times New Roman" w:cs="Times New Roman"/>
                <w:color w:val="232323"/>
                <w:sz w:val="16"/>
                <w:szCs w:val="16"/>
              </w:rPr>
              <w:t>hl</w:t>
            </w:r>
            <w:r>
              <w:rPr>
                <w:rFonts w:ascii="Times New Roman" w:eastAsia="Times New Roman" w:hAnsi="Times New Roman" w:cs="Times New Roman"/>
                <w:color w:val="464646"/>
                <w:sz w:val="16"/>
                <w:szCs w:val="16"/>
              </w:rPr>
              <w:t xml:space="preserve">eicher </w:t>
            </w:r>
            <w:r>
              <w:rPr>
                <w:rFonts w:ascii="Times New Roman" w:eastAsia="Times New Roman" w:hAnsi="Times New Roman" w:cs="Times New Roman"/>
                <w:color w:val="5D5D5D"/>
                <w:sz w:val="16"/>
                <w:szCs w:val="16"/>
              </w:rPr>
              <w:t>(translat</w:t>
            </w:r>
            <w:r>
              <w:rPr>
                <w:rFonts w:ascii="Times New Roman" w:eastAsia="Times New Roman" w:hAnsi="Times New Roman" w:cs="Times New Roman"/>
                <w:color w:val="707580"/>
                <w:sz w:val="16"/>
                <w:szCs w:val="16"/>
              </w:rPr>
              <w:t>e</w:t>
            </w:r>
            <w:r>
              <w:rPr>
                <w:rFonts w:ascii="Times New Roman" w:eastAsia="Times New Roman" w:hAnsi="Times New Roman" w:cs="Times New Roman"/>
                <w:color w:val="464646"/>
                <w:sz w:val="16"/>
                <w:szCs w:val="16"/>
              </w:rPr>
              <w:t>d</w:t>
            </w:r>
            <w:r>
              <w:rPr>
                <w:rFonts w:ascii="Times New Roman" w:eastAsia="Times New Roman" w:hAnsi="Times New Roman" w:cs="Times New Roman"/>
                <w:color w:val="707580"/>
                <w:sz w:val="16"/>
                <w:szCs w:val="16"/>
              </w:rPr>
              <w:t xml:space="preserve">, </w:t>
            </w:r>
            <w:r>
              <w:rPr>
                <w:rFonts w:ascii="Times New Roman" w:eastAsia="Times New Roman" w:hAnsi="Times New Roman" w:cs="Times New Roman"/>
                <w:color w:val="464646"/>
                <w:sz w:val="16"/>
                <w:szCs w:val="16"/>
              </w:rPr>
              <w:t>hi</w:t>
            </w:r>
            <w:r>
              <w:rPr>
                <w:rFonts w:ascii="Times New Roman" w:eastAsia="Times New Roman" w:hAnsi="Times New Roman" w:cs="Times New Roman"/>
                <w:color w:val="707580"/>
                <w:sz w:val="16"/>
                <w:szCs w:val="16"/>
              </w:rPr>
              <w:t xml:space="preserve">s </w:t>
            </w:r>
            <w:r>
              <w:rPr>
                <w:rFonts w:ascii="Times New Roman" w:eastAsia="Times New Roman" w:hAnsi="Times New Roman" w:cs="Times New Roman"/>
                <w:color w:val="464646"/>
                <w:sz w:val="16"/>
                <w:szCs w:val="16"/>
              </w:rPr>
              <w:t xml:space="preserve">name </w:t>
            </w:r>
            <w:r>
              <w:rPr>
                <w:rFonts w:ascii="Times New Roman" w:eastAsia="Times New Roman" w:hAnsi="Times New Roman" w:cs="Times New Roman"/>
                <w:color w:val="232323"/>
                <w:sz w:val="16"/>
                <w:szCs w:val="16"/>
              </w:rPr>
              <w:t>m</w:t>
            </w:r>
            <w:r>
              <w:rPr>
                <w:rFonts w:ascii="Times New Roman" w:eastAsia="Times New Roman" w:hAnsi="Times New Roman" w:cs="Times New Roman"/>
                <w:color w:val="5D5D5D"/>
                <w:sz w:val="16"/>
                <w:szCs w:val="16"/>
              </w:rPr>
              <w:t xml:space="preserve">eans </w:t>
            </w:r>
            <w:r>
              <w:rPr>
                <w:rFonts w:ascii="Times New Roman" w:eastAsia="Times New Roman" w:hAnsi="Times New Roman" w:cs="Times New Roman"/>
                <w:color w:val="707580"/>
                <w:sz w:val="16"/>
                <w:szCs w:val="16"/>
              </w:rPr>
              <w:t>'</w:t>
            </w:r>
            <w:r>
              <w:rPr>
                <w:rFonts w:ascii="Times New Roman" w:eastAsia="Times New Roman" w:hAnsi="Times New Roman" w:cs="Times New Roman"/>
                <w:color w:val="5D5D5D"/>
                <w:sz w:val="16"/>
                <w:szCs w:val="16"/>
              </w:rPr>
              <w:t>sneaky</w:t>
            </w:r>
            <w:r>
              <w:rPr>
                <w:rFonts w:ascii="Times New Roman" w:eastAsia="Times New Roman" w:hAnsi="Times New Roman" w:cs="Times New Roman"/>
                <w:color w:val="707580"/>
                <w:sz w:val="16"/>
                <w:szCs w:val="16"/>
              </w:rPr>
              <w:t>'</w:t>
            </w:r>
            <w:r>
              <w:rPr>
                <w:rFonts w:ascii="Times New Roman" w:eastAsia="Times New Roman" w:hAnsi="Times New Roman" w:cs="Times New Roman"/>
                <w:color w:val="5D5D5D"/>
                <w:sz w:val="16"/>
                <w:szCs w:val="16"/>
              </w:rPr>
              <w:t xml:space="preserve">, </w:t>
            </w:r>
            <w:r>
              <w:rPr>
                <w:rFonts w:ascii="Times New Roman" w:eastAsia="Times New Roman" w:hAnsi="Times New Roman" w:cs="Times New Roman"/>
                <w:color w:val="464646"/>
                <w:sz w:val="16"/>
                <w:szCs w:val="16"/>
              </w:rPr>
              <w:t>'fu</w:t>
            </w:r>
            <w:r>
              <w:rPr>
                <w:rFonts w:ascii="Times New Roman" w:eastAsia="Times New Roman" w:hAnsi="Times New Roman" w:cs="Times New Roman"/>
                <w:color w:val="232323"/>
                <w:sz w:val="16"/>
                <w:szCs w:val="16"/>
              </w:rPr>
              <w:t>rt</w:t>
            </w:r>
            <w:r>
              <w:rPr>
                <w:rFonts w:ascii="Times New Roman" w:eastAsia="Times New Roman" w:hAnsi="Times New Roman" w:cs="Times New Roman"/>
                <w:color w:val="464646"/>
                <w:sz w:val="16"/>
                <w:szCs w:val="16"/>
              </w:rPr>
              <w:t xml:space="preserve">ive' or </w:t>
            </w:r>
            <w:r>
              <w:rPr>
                <w:rFonts w:ascii="Times New Roman" w:eastAsia="Times New Roman" w:hAnsi="Times New Roman" w:cs="Times New Roman"/>
                <w:color w:val="5D5D5D"/>
                <w:sz w:val="16"/>
                <w:szCs w:val="16"/>
              </w:rPr>
              <w:t>'intriguer')</w:t>
            </w:r>
            <w:r>
              <w:rPr>
                <w:rFonts w:ascii="Times New Roman" w:eastAsia="Times New Roman" w:hAnsi="Times New Roman" w:cs="Times New Roman"/>
                <w:color w:val="707580"/>
                <w:sz w:val="16"/>
                <w:szCs w:val="16"/>
              </w:rPr>
              <w:t xml:space="preserve">, </w:t>
            </w:r>
            <w:r>
              <w:rPr>
                <w:rFonts w:ascii="Times New Roman" w:eastAsia="Times New Roman" w:hAnsi="Times New Roman" w:cs="Times New Roman"/>
                <w:color w:val="464646"/>
                <w:sz w:val="16"/>
                <w:szCs w:val="16"/>
              </w:rPr>
              <w:t xml:space="preserve">who  hoped </w:t>
            </w:r>
            <w:r>
              <w:rPr>
                <w:rFonts w:ascii="Times New Roman" w:eastAsia="Times New Roman" w:hAnsi="Times New Roman" w:cs="Times New Roman"/>
                <w:color w:val="5D5D5D"/>
                <w:sz w:val="16"/>
                <w:szCs w:val="16"/>
              </w:rPr>
              <w:t xml:space="preserve">to </w:t>
            </w:r>
            <w:r>
              <w:rPr>
                <w:rFonts w:ascii="Times New Roman" w:eastAsia="Times New Roman" w:hAnsi="Times New Roman" w:cs="Times New Roman"/>
                <w:color w:val="464646"/>
                <w:sz w:val="16"/>
                <w:szCs w:val="16"/>
              </w:rPr>
              <w:t xml:space="preserve">attain </w:t>
            </w:r>
            <w:r>
              <w:rPr>
                <w:rFonts w:ascii="Times New Roman" w:eastAsia="Times New Roman" w:hAnsi="Times New Roman" w:cs="Times New Roman"/>
                <w:color w:val="5D5D5D"/>
                <w:sz w:val="16"/>
                <w:szCs w:val="16"/>
              </w:rPr>
              <w:t xml:space="preserve">a </w:t>
            </w:r>
            <w:r>
              <w:rPr>
                <w:rFonts w:ascii="Times New Roman" w:eastAsia="Times New Roman" w:hAnsi="Times New Roman" w:cs="Times New Roman"/>
                <w:color w:val="464646"/>
                <w:sz w:val="16"/>
                <w:szCs w:val="16"/>
              </w:rPr>
              <w:t xml:space="preserve">majority </w:t>
            </w:r>
            <w:r>
              <w:rPr>
                <w:rFonts w:ascii="Times New Roman" w:eastAsia="Times New Roman" w:hAnsi="Times New Roman" w:cs="Times New Roman"/>
                <w:color w:val="5D5D5D"/>
                <w:sz w:val="16"/>
                <w:szCs w:val="16"/>
              </w:rPr>
              <w:t xml:space="preserve">in the </w:t>
            </w:r>
            <w:r>
              <w:rPr>
                <w:rFonts w:ascii="Times New Roman" w:eastAsia="Times New Roman" w:hAnsi="Times New Roman" w:cs="Times New Roman"/>
                <w:color w:val="232323"/>
                <w:sz w:val="16"/>
                <w:szCs w:val="16"/>
              </w:rPr>
              <w:t>R</w:t>
            </w:r>
            <w:r>
              <w:rPr>
                <w:rFonts w:ascii="Times New Roman" w:eastAsia="Times New Roman" w:hAnsi="Times New Roman" w:cs="Times New Roman"/>
                <w:color w:val="464646"/>
                <w:sz w:val="16"/>
                <w:szCs w:val="16"/>
              </w:rPr>
              <w:t>e</w:t>
            </w:r>
            <w:r>
              <w:rPr>
                <w:rFonts w:ascii="Times New Roman" w:eastAsia="Times New Roman" w:hAnsi="Times New Roman" w:cs="Times New Roman"/>
                <w:color w:val="232323"/>
                <w:sz w:val="16"/>
                <w:szCs w:val="16"/>
              </w:rPr>
              <w:t>i</w:t>
            </w:r>
            <w:r>
              <w:rPr>
                <w:rFonts w:ascii="Times New Roman" w:eastAsia="Times New Roman" w:hAnsi="Times New Roman" w:cs="Times New Roman"/>
                <w:color w:val="464646"/>
                <w:sz w:val="16"/>
                <w:szCs w:val="16"/>
              </w:rPr>
              <w:t>chstag by form</w:t>
            </w:r>
            <w:r>
              <w:rPr>
                <w:rFonts w:ascii="Times New Roman" w:eastAsia="Times New Roman" w:hAnsi="Times New Roman" w:cs="Times New Roman"/>
                <w:color w:val="232323"/>
                <w:sz w:val="16"/>
                <w:szCs w:val="16"/>
              </w:rPr>
              <w:t>i</w:t>
            </w:r>
            <w:r>
              <w:rPr>
                <w:rFonts w:ascii="Times New Roman" w:eastAsia="Times New Roman" w:hAnsi="Times New Roman" w:cs="Times New Roman"/>
                <w:color w:val="5D5D5D"/>
                <w:sz w:val="16"/>
                <w:szCs w:val="16"/>
              </w:rPr>
              <w:t xml:space="preserve">ng a </w:t>
            </w:r>
            <w:r>
              <w:rPr>
                <w:rFonts w:ascii="Times New Roman" w:eastAsia="Times New Roman" w:hAnsi="Times New Roman" w:cs="Times New Roman"/>
                <w:i/>
                <w:color w:val="464646"/>
                <w:sz w:val="16"/>
                <w:szCs w:val="16"/>
              </w:rPr>
              <w:t>Que1</w:t>
            </w:r>
            <w:r>
              <w:rPr>
                <w:rFonts w:ascii="Times New Roman" w:eastAsia="Times New Roman" w:hAnsi="Times New Roman" w:cs="Times New Roman"/>
                <w:i/>
                <w:color w:val="707580"/>
                <w:sz w:val="16"/>
                <w:szCs w:val="16"/>
              </w:rPr>
              <w:t xml:space="preserve">" </w:t>
            </w:r>
            <w:r>
              <w:rPr>
                <w:rFonts w:ascii="Times New Roman" w:eastAsia="Times New Roman" w:hAnsi="Times New Roman" w:cs="Times New Roman"/>
                <w:i/>
                <w:color w:val="5D5D5D"/>
                <w:sz w:val="16"/>
                <w:szCs w:val="16"/>
              </w:rPr>
              <w:t>front</w:t>
            </w:r>
            <w:r>
              <w:rPr>
                <w:rFonts w:ascii="Times New Roman" w:eastAsia="Times New Roman" w:hAnsi="Times New Roman" w:cs="Times New Roman"/>
                <w:i/>
                <w:color w:val="707580"/>
                <w:sz w:val="16"/>
                <w:szCs w:val="16"/>
              </w:rPr>
              <w:t xml:space="preserve">, </w:t>
            </w:r>
            <w:r>
              <w:rPr>
                <w:rFonts w:ascii="Times New Roman" w:eastAsia="Times New Roman" w:hAnsi="Times New Roman" w:cs="Times New Roman"/>
                <w:color w:val="464646"/>
                <w:sz w:val="16"/>
                <w:szCs w:val="16"/>
              </w:rPr>
              <w:t xml:space="preserve">meaning </w:t>
            </w:r>
            <w:r>
              <w:rPr>
                <w:rFonts w:ascii="Times New Roman" w:eastAsia="Times New Roman" w:hAnsi="Times New Roman" w:cs="Times New Roman"/>
                <w:color w:val="707580"/>
                <w:sz w:val="16"/>
                <w:szCs w:val="16"/>
              </w:rPr>
              <w:t>'</w:t>
            </w:r>
            <w:r>
              <w:rPr>
                <w:rFonts w:ascii="Times New Roman" w:eastAsia="Times New Roman" w:hAnsi="Times New Roman" w:cs="Times New Roman"/>
                <w:color w:val="5D5D5D"/>
                <w:sz w:val="16"/>
                <w:szCs w:val="16"/>
              </w:rPr>
              <w:t>cross</w:t>
            </w:r>
            <w:r>
              <w:rPr>
                <w:rFonts w:ascii="Times New Roman" w:eastAsia="Times New Roman" w:hAnsi="Times New Roman" w:cs="Times New Roman"/>
                <w:color w:val="232323"/>
                <w:sz w:val="16"/>
                <w:szCs w:val="16"/>
              </w:rPr>
              <w:t>-</w:t>
            </w:r>
            <w:r>
              <w:rPr>
                <w:rFonts w:ascii="Times New Roman" w:eastAsia="Times New Roman" w:hAnsi="Times New Roman" w:cs="Times New Roman"/>
                <w:color w:val="5D5D5D"/>
                <w:sz w:val="16"/>
                <w:szCs w:val="16"/>
              </w:rPr>
              <w:t xml:space="preserve">front', </w:t>
            </w:r>
            <w:r>
              <w:rPr>
                <w:rFonts w:ascii="Times New Roman" w:eastAsia="Times New Roman" w:hAnsi="Times New Roman" w:cs="Times New Roman"/>
                <w:color w:val="464646"/>
                <w:sz w:val="16"/>
                <w:szCs w:val="16"/>
              </w:rPr>
              <w:t xml:space="preserve">whereby he would bring </w:t>
            </w:r>
            <w:r>
              <w:rPr>
                <w:rFonts w:ascii="Times New Roman" w:eastAsia="Times New Roman" w:hAnsi="Times New Roman" w:cs="Times New Roman"/>
                <w:color w:val="5D5D5D"/>
                <w:sz w:val="16"/>
                <w:szCs w:val="16"/>
              </w:rPr>
              <w:t>tog</w:t>
            </w:r>
            <w:r>
              <w:rPr>
                <w:rFonts w:ascii="Times New Roman" w:eastAsia="Times New Roman" w:hAnsi="Times New Roman" w:cs="Times New Roman"/>
                <w:color w:val="707580"/>
                <w:sz w:val="16"/>
                <w:szCs w:val="16"/>
              </w:rPr>
              <w:t>e</w:t>
            </w:r>
            <w:r>
              <w:rPr>
                <w:rFonts w:ascii="Times New Roman" w:eastAsia="Times New Roman" w:hAnsi="Times New Roman" w:cs="Times New Roman"/>
                <w:color w:val="5D5D5D"/>
                <w:sz w:val="16"/>
                <w:szCs w:val="16"/>
              </w:rPr>
              <w:t xml:space="preserve">ther </w:t>
            </w:r>
            <w:r>
              <w:rPr>
                <w:rFonts w:ascii="Times New Roman" w:eastAsia="Times New Roman" w:hAnsi="Times New Roman" w:cs="Times New Roman"/>
                <w:color w:val="464646"/>
                <w:sz w:val="16"/>
                <w:szCs w:val="16"/>
              </w:rPr>
              <w:t xml:space="preserve">different </w:t>
            </w:r>
            <w:r>
              <w:rPr>
                <w:rFonts w:ascii="Times New Roman" w:eastAsia="Times New Roman" w:hAnsi="Times New Roman" w:cs="Times New Roman"/>
                <w:color w:val="5D5D5D"/>
                <w:sz w:val="16"/>
                <w:szCs w:val="16"/>
              </w:rPr>
              <w:t xml:space="preserve">strands </w:t>
            </w:r>
            <w:r>
              <w:rPr>
                <w:rFonts w:ascii="Times New Roman" w:eastAsia="Times New Roman" w:hAnsi="Times New Roman" w:cs="Times New Roman"/>
                <w:color w:val="464646"/>
                <w:sz w:val="16"/>
                <w:szCs w:val="16"/>
              </w:rPr>
              <w:t xml:space="preserve">from left </w:t>
            </w:r>
            <w:r>
              <w:rPr>
                <w:rFonts w:ascii="Times New Roman" w:eastAsia="Times New Roman" w:hAnsi="Times New Roman" w:cs="Times New Roman"/>
                <w:color w:val="5D5D5D"/>
                <w:sz w:val="16"/>
                <w:szCs w:val="16"/>
              </w:rPr>
              <w:t xml:space="preserve">and </w:t>
            </w:r>
            <w:r>
              <w:rPr>
                <w:rFonts w:ascii="Times New Roman" w:eastAsia="Times New Roman" w:hAnsi="Times New Roman" w:cs="Times New Roman"/>
                <w:color w:val="232323"/>
                <w:sz w:val="16"/>
                <w:szCs w:val="16"/>
              </w:rPr>
              <w:t>ri</w:t>
            </w:r>
            <w:r>
              <w:rPr>
                <w:rFonts w:ascii="Times New Roman" w:eastAsia="Times New Roman" w:hAnsi="Times New Roman" w:cs="Times New Roman"/>
                <w:color w:val="5D5D5D"/>
                <w:sz w:val="16"/>
                <w:szCs w:val="16"/>
              </w:rPr>
              <w:t xml:space="preserve">ght </w:t>
            </w:r>
            <w:r>
              <w:rPr>
                <w:rFonts w:ascii="Times New Roman" w:eastAsia="Times New Roman" w:hAnsi="Times New Roman" w:cs="Times New Roman"/>
                <w:color w:val="464646"/>
                <w:sz w:val="16"/>
                <w:szCs w:val="16"/>
              </w:rPr>
              <w:t>parties</w:t>
            </w:r>
            <w:r>
              <w:rPr>
                <w:rFonts w:ascii="Times New Roman" w:eastAsia="Times New Roman" w:hAnsi="Times New Roman" w:cs="Times New Roman"/>
                <w:color w:val="232323"/>
                <w:sz w:val="16"/>
                <w:szCs w:val="16"/>
              </w:rPr>
              <w:t xml:space="preserve">. </w:t>
            </w:r>
            <w:r>
              <w:rPr>
                <w:rFonts w:ascii="Times New Roman" w:eastAsia="Times New Roman" w:hAnsi="Times New Roman" w:cs="Times New Roman"/>
                <w:color w:val="5D5D5D"/>
                <w:sz w:val="16"/>
                <w:szCs w:val="16"/>
              </w:rPr>
              <w:t>Pap</w:t>
            </w:r>
            <w:r>
              <w:rPr>
                <w:rFonts w:ascii="Times New Roman" w:eastAsia="Times New Roman" w:hAnsi="Times New Roman" w:cs="Times New Roman"/>
                <w:color w:val="707580"/>
                <w:sz w:val="16"/>
                <w:szCs w:val="16"/>
              </w:rPr>
              <w:t>e</w:t>
            </w:r>
            <w:r>
              <w:rPr>
                <w:rFonts w:ascii="Times New Roman" w:eastAsia="Times New Roman" w:hAnsi="Times New Roman" w:cs="Times New Roman"/>
                <w:color w:val="464646"/>
                <w:sz w:val="16"/>
                <w:szCs w:val="16"/>
              </w:rPr>
              <w:t>n wa</w:t>
            </w:r>
            <w:r>
              <w:rPr>
                <w:rFonts w:ascii="Times New Roman" w:eastAsia="Times New Roman" w:hAnsi="Times New Roman" w:cs="Times New Roman"/>
                <w:color w:val="707580"/>
                <w:sz w:val="16"/>
                <w:szCs w:val="16"/>
              </w:rPr>
              <w:t xml:space="preserve">s </w:t>
            </w:r>
            <w:r>
              <w:rPr>
                <w:rFonts w:ascii="Times New Roman" w:eastAsia="Times New Roman" w:hAnsi="Times New Roman" w:cs="Times New Roman"/>
                <w:color w:val="5D5D5D"/>
                <w:sz w:val="16"/>
                <w:szCs w:val="16"/>
              </w:rPr>
              <w:t xml:space="preserve">determined </w:t>
            </w:r>
            <w:r>
              <w:rPr>
                <w:rFonts w:ascii="Times New Roman" w:eastAsia="Times New Roman" w:hAnsi="Times New Roman" w:cs="Times New Roman"/>
                <w:color w:val="464646"/>
                <w:sz w:val="16"/>
                <w:szCs w:val="16"/>
              </w:rPr>
              <w:t xml:space="preserve">to regain power </w:t>
            </w:r>
            <w:r>
              <w:rPr>
                <w:rFonts w:ascii="Times New Roman" w:eastAsia="Times New Roman" w:hAnsi="Times New Roman" w:cs="Times New Roman"/>
                <w:color w:val="5D5D5D"/>
                <w:sz w:val="16"/>
                <w:szCs w:val="16"/>
              </w:rPr>
              <w:t xml:space="preserve">and to this end  </w:t>
            </w:r>
            <w:r>
              <w:rPr>
                <w:rFonts w:ascii="Times New Roman" w:eastAsia="Times New Roman" w:hAnsi="Times New Roman" w:cs="Times New Roman"/>
                <w:color w:val="464646"/>
                <w:sz w:val="16"/>
                <w:szCs w:val="16"/>
              </w:rPr>
              <w:t xml:space="preserve">he </w:t>
            </w:r>
            <w:r>
              <w:rPr>
                <w:rFonts w:ascii="Times New Roman" w:eastAsia="Times New Roman" w:hAnsi="Times New Roman" w:cs="Times New Roman"/>
                <w:color w:val="5D5D5D"/>
                <w:sz w:val="16"/>
                <w:szCs w:val="16"/>
              </w:rPr>
              <w:t xml:space="preserve">met </w:t>
            </w:r>
            <w:r>
              <w:rPr>
                <w:rFonts w:ascii="Times New Roman" w:eastAsia="Times New Roman" w:hAnsi="Times New Roman" w:cs="Times New Roman"/>
                <w:color w:val="464646"/>
                <w:sz w:val="16"/>
                <w:szCs w:val="16"/>
              </w:rPr>
              <w:t xml:space="preserve">Hitler in </w:t>
            </w:r>
            <w:r>
              <w:rPr>
                <w:rFonts w:ascii="Times New Roman" w:eastAsia="Times New Roman" w:hAnsi="Times New Roman" w:cs="Times New Roman"/>
                <w:color w:val="5D5D5D"/>
                <w:sz w:val="16"/>
                <w:szCs w:val="16"/>
              </w:rPr>
              <w:t xml:space="preserve">early </w:t>
            </w:r>
            <w:r>
              <w:rPr>
                <w:rFonts w:ascii="Times New Roman" w:eastAsia="Times New Roman" w:hAnsi="Times New Roman" w:cs="Times New Roman"/>
                <w:color w:val="464646"/>
                <w:sz w:val="16"/>
                <w:szCs w:val="16"/>
              </w:rPr>
              <w:t xml:space="preserve">January 1933 and they agreed </w:t>
            </w:r>
            <w:r>
              <w:rPr>
                <w:rFonts w:ascii="Times New Roman" w:eastAsia="Times New Roman" w:hAnsi="Times New Roman" w:cs="Times New Roman"/>
                <w:color w:val="5D5D5D"/>
                <w:sz w:val="16"/>
                <w:szCs w:val="16"/>
              </w:rPr>
              <w:t xml:space="preserve">that </w:t>
            </w:r>
            <w:r>
              <w:rPr>
                <w:rFonts w:ascii="Times New Roman" w:eastAsia="Times New Roman" w:hAnsi="Times New Roman" w:cs="Times New Roman"/>
                <w:color w:val="464646"/>
                <w:sz w:val="16"/>
                <w:szCs w:val="16"/>
              </w:rPr>
              <w:t xml:space="preserve">Hitler </w:t>
            </w:r>
            <w:r>
              <w:rPr>
                <w:rFonts w:ascii="Times New Roman" w:eastAsia="Times New Roman" w:hAnsi="Times New Roman" w:cs="Times New Roman"/>
                <w:color w:val="707580"/>
                <w:sz w:val="16"/>
                <w:szCs w:val="16"/>
              </w:rPr>
              <w:t>s</w:t>
            </w:r>
            <w:r>
              <w:rPr>
                <w:rFonts w:ascii="Times New Roman" w:eastAsia="Times New Roman" w:hAnsi="Times New Roman" w:cs="Times New Roman"/>
                <w:color w:val="464646"/>
                <w:sz w:val="16"/>
                <w:szCs w:val="16"/>
              </w:rPr>
              <w:t xml:space="preserve">hould </w:t>
            </w:r>
            <w:r>
              <w:rPr>
                <w:rFonts w:ascii="Times New Roman" w:eastAsia="Times New Roman" w:hAnsi="Times New Roman" w:cs="Times New Roman"/>
                <w:color w:val="5D5D5D"/>
                <w:sz w:val="16"/>
                <w:szCs w:val="16"/>
              </w:rPr>
              <w:t xml:space="preserve">lead a </w:t>
            </w:r>
            <w:r>
              <w:rPr>
                <w:rFonts w:ascii="Times New Roman" w:eastAsia="Times New Roman" w:hAnsi="Times New Roman" w:cs="Times New Roman"/>
                <w:color w:val="C8703D"/>
                <w:sz w:val="16"/>
                <w:szCs w:val="16"/>
              </w:rPr>
              <w:t>Nazi-Nat</w:t>
            </w:r>
            <w:r>
              <w:rPr>
                <w:rFonts w:ascii="Times New Roman" w:eastAsia="Times New Roman" w:hAnsi="Times New Roman" w:cs="Times New Roman"/>
                <w:color w:val="D66923"/>
                <w:sz w:val="16"/>
                <w:szCs w:val="16"/>
              </w:rPr>
              <w:t xml:space="preserve">ionalist </w:t>
            </w:r>
            <w:r>
              <w:rPr>
                <w:rFonts w:ascii="Times New Roman" w:eastAsia="Times New Roman" w:hAnsi="Times New Roman" w:cs="Times New Roman"/>
                <w:color w:val="C8703D"/>
                <w:sz w:val="16"/>
                <w:szCs w:val="16"/>
              </w:rPr>
              <w:t>gove</w:t>
            </w:r>
            <w:r>
              <w:rPr>
                <w:rFonts w:ascii="Times New Roman" w:eastAsia="Times New Roman" w:hAnsi="Times New Roman" w:cs="Times New Roman"/>
                <w:color w:val="D66923"/>
                <w:sz w:val="16"/>
                <w:szCs w:val="16"/>
              </w:rPr>
              <w:t xml:space="preserve">rnment </w:t>
            </w:r>
            <w:r>
              <w:rPr>
                <w:rFonts w:ascii="Times New Roman" w:eastAsia="Times New Roman" w:hAnsi="Times New Roman" w:cs="Times New Roman"/>
                <w:color w:val="5D5D5D"/>
                <w:sz w:val="16"/>
                <w:szCs w:val="16"/>
              </w:rPr>
              <w:t xml:space="preserve">with </w:t>
            </w:r>
            <w:r>
              <w:rPr>
                <w:rFonts w:ascii="Times New Roman" w:eastAsia="Times New Roman" w:hAnsi="Times New Roman" w:cs="Times New Roman"/>
                <w:color w:val="464646"/>
                <w:sz w:val="16"/>
                <w:szCs w:val="16"/>
              </w:rPr>
              <w:t xml:space="preserve">Papen </w:t>
            </w:r>
            <w:r>
              <w:rPr>
                <w:rFonts w:ascii="Times New Roman" w:eastAsia="Times New Roman" w:hAnsi="Times New Roman" w:cs="Times New Roman"/>
                <w:color w:val="5D5D5D"/>
                <w:sz w:val="16"/>
                <w:szCs w:val="16"/>
              </w:rPr>
              <w:t>a</w:t>
            </w:r>
            <w:r>
              <w:rPr>
                <w:rFonts w:ascii="Times New Roman" w:eastAsia="Times New Roman" w:hAnsi="Times New Roman" w:cs="Times New Roman"/>
                <w:color w:val="707580"/>
                <w:sz w:val="16"/>
                <w:szCs w:val="16"/>
              </w:rPr>
              <w:t xml:space="preserve">s </w:t>
            </w:r>
            <w:r>
              <w:rPr>
                <w:rFonts w:ascii="Times New Roman" w:eastAsia="Times New Roman" w:hAnsi="Times New Roman" w:cs="Times New Roman"/>
                <w:color w:val="5D5D5D"/>
                <w:sz w:val="16"/>
                <w:szCs w:val="16"/>
              </w:rPr>
              <w:t>the Vic</w:t>
            </w:r>
            <w:r>
              <w:rPr>
                <w:rFonts w:ascii="Times New Roman" w:eastAsia="Times New Roman" w:hAnsi="Times New Roman" w:cs="Times New Roman"/>
                <w:color w:val="707580"/>
                <w:sz w:val="16"/>
                <w:szCs w:val="16"/>
              </w:rPr>
              <w:t>e-</w:t>
            </w:r>
            <w:r>
              <w:rPr>
                <w:rFonts w:ascii="Times New Roman" w:eastAsia="Times New Roman" w:hAnsi="Times New Roman" w:cs="Times New Roman"/>
                <w:color w:val="5D5D5D"/>
                <w:sz w:val="16"/>
                <w:szCs w:val="16"/>
              </w:rPr>
              <w:t>Chan</w:t>
            </w:r>
            <w:r>
              <w:rPr>
                <w:rFonts w:ascii="Times New Roman" w:eastAsia="Times New Roman" w:hAnsi="Times New Roman" w:cs="Times New Roman"/>
                <w:color w:val="707580"/>
                <w:sz w:val="16"/>
                <w:szCs w:val="16"/>
              </w:rPr>
              <w:t>c</w:t>
            </w:r>
            <w:r>
              <w:rPr>
                <w:rFonts w:ascii="Times New Roman" w:eastAsia="Times New Roman" w:hAnsi="Times New Roman" w:cs="Times New Roman"/>
                <w:color w:val="5D5D5D"/>
                <w:sz w:val="16"/>
                <w:szCs w:val="16"/>
              </w:rPr>
              <w:t xml:space="preserve">ellor. </w:t>
            </w:r>
            <w:r>
              <w:rPr>
                <w:rFonts w:ascii="Times New Roman" w:eastAsia="Times New Roman" w:hAnsi="Times New Roman" w:cs="Times New Roman"/>
                <w:color w:val="464646"/>
                <w:sz w:val="16"/>
                <w:szCs w:val="16"/>
              </w:rPr>
              <w:t xml:space="preserve">Intrigue and trickery now  </w:t>
            </w:r>
            <w:r>
              <w:rPr>
                <w:rFonts w:ascii="Times New Roman" w:eastAsia="Times New Roman" w:hAnsi="Times New Roman" w:cs="Times New Roman"/>
                <w:color w:val="5D5D5D"/>
                <w:sz w:val="16"/>
                <w:szCs w:val="16"/>
              </w:rPr>
              <w:t>took the pla</w:t>
            </w:r>
            <w:r>
              <w:rPr>
                <w:rFonts w:ascii="Times New Roman" w:eastAsia="Times New Roman" w:hAnsi="Times New Roman" w:cs="Times New Roman"/>
                <w:color w:val="707580"/>
                <w:sz w:val="16"/>
                <w:szCs w:val="16"/>
              </w:rPr>
              <w:t>ce of c</w:t>
            </w:r>
            <w:r>
              <w:rPr>
                <w:rFonts w:ascii="Times New Roman" w:eastAsia="Times New Roman" w:hAnsi="Times New Roman" w:cs="Times New Roman"/>
                <w:color w:val="5D5D5D"/>
                <w:sz w:val="16"/>
                <w:szCs w:val="16"/>
              </w:rPr>
              <w:t>onsidered</w:t>
            </w:r>
            <w:r>
              <w:rPr>
                <w:rFonts w:ascii="Times New Roman" w:eastAsia="Times New Roman" w:hAnsi="Times New Roman" w:cs="Times New Roman"/>
                <w:color w:val="707580"/>
                <w:sz w:val="16"/>
                <w:szCs w:val="16"/>
              </w:rPr>
              <w:t xml:space="preserve">, </w:t>
            </w:r>
            <w:r>
              <w:rPr>
                <w:rFonts w:ascii="Times New Roman" w:eastAsia="Times New Roman" w:hAnsi="Times New Roman" w:cs="Times New Roman"/>
                <w:color w:val="5D5D5D"/>
                <w:sz w:val="16"/>
                <w:szCs w:val="16"/>
              </w:rPr>
              <w:t xml:space="preserve">open political </w:t>
            </w:r>
            <w:r>
              <w:rPr>
                <w:rFonts w:ascii="Times New Roman" w:eastAsia="Times New Roman" w:hAnsi="Times New Roman" w:cs="Times New Roman"/>
                <w:color w:val="464646"/>
                <w:sz w:val="16"/>
                <w:szCs w:val="16"/>
              </w:rPr>
              <w:t xml:space="preserve">debate. </w:t>
            </w:r>
          </w:p>
        </w:tc>
      </w:tr>
      <w:tr w:rsidR="00807D7A" w14:paraId="27B6A97E" w14:textId="77777777" w:rsidTr="00807D7A">
        <w:tc>
          <w:tcPr>
            <w:tcW w:w="1860" w:type="dxa"/>
            <w:tcMar>
              <w:top w:w="100" w:type="dxa"/>
              <w:left w:w="100" w:type="dxa"/>
              <w:bottom w:w="100" w:type="dxa"/>
              <w:right w:w="100" w:type="dxa"/>
            </w:tcMar>
          </w:tcPr>
          <w:p w14:paraId="2043AFF6" w14:textId="77777777" w:rsidR="00807D7A" w:rsidRDefault="00B70F2D">
            <w:pPr>
              <w:pStyle w:val="normal0"/>
              <w:contextualSpacing w:val="0"/>
              <w:rPr>
                <w:sz w:val="24"/>
                <w:szCs w:val="24"/>
                <w:highlight w:val="white"/>
              </w:rPr>
            </w:pPr>
            <w:r>
              <w:rPr>
                <w:sz w:val="24"/>
                <w:szCs w:val="24"/>
                <w:highlight w:val="white"/>
              </w:rPr>
              <w:t>4 How Hitler</w:t>
            </w:r>
          </w:p>
          <w:p w14:paraId="5FC2409D" w14:textId="77777777" w:rsidR="00807D7A" w:rsidRDefault="00B70F2D">
            <w:pPr>
              <w:pStyle w:val="normal0"/>
              <w:contextualSpacing w:val="0"/>
              <w:rPr>
                <w:sz w:val="24"/>
                <w:szCs w:val="24"/>
                <w:highlight w:val="white"/>
              </w:rPr>
            </w:pPr>
            <w:r>
              <w:rPr>
                <w:sz w:val="24"/>
                <w:szCs w:val="24"/>
                <w:highlight w:val="white"/>
              </w:rPr>
              <w:t>became</w:t>
            </w:r>
          </w:p>
          <w:p w14:paraId="3A35B57B" w14:textId="77777777" w:rsidR="00807D7A" w:rsidRDefault="00B70F2D">
            <w:pPr>
              <w:pStyle w:val="normal0"/>
              <w:contextualSpacing w:val="0"/>
            </w:pPr>
            <w:r>
              <w:rPr>
                <w:sz w:val="24"/>
                <w:szCs w:val="24"/>
                <w:highlight w:val="white"/>
              </w:rPr>
              <w:t>Chancellor, 1932–33</w:t>
            </w:r>
          </w:p>
        </w:tc>
        <w:tc>
          <w:tcPr>
            <w:tcW w:w="1710" w:type="dxa"/>
            <w:tcMar>
              <w:top w:w="100" w:type="dxa"/>
              <w:left w:w="100" w:type="dxa"/>
              <w:bottom w:w="100" w:type="dxa"/>
              <w:right w:w="100" w:type="dxa"/>
            </w:tcMar>
          </w:tcPr>
          <w:p w14:paraId="397FFF7C" w14:textId="77777777" w:rsidR="00807D7A" w:rsidRDefault="00B70F2D">
            <w:pPr>
              <w:pStyle w:val="normal0"/>
              <w:spacing w:line="240" w:lineRule="auto"/>
              <w:contextualSpacing w:val="0"/>
              <w:rPr>
                <w:b/>
                <w:sz w:val="16"/>
                <w:szCs w:val="16"/>
              </w:rPr>
            </w:pPr>
            <w:r>
              <w:rPr>
                <w:b/>
                <w:sz w:val="16"/>
                <w:szCs w:val="16"/>
              </w:rPr>
              <w:t>The part played by Hindenburg and von Papen in Hitler becoming Chancellor in 1933.</w:t>
            </w:r>
          </w:p>
          <w:p w14:paraId="7E78FCAD" w14:textId="77777777" w:rsidR="00807D7A" w:rsidRDefault="00807D7A">
            <w:pPr>
              <w:pStyle w:val="normal0"/>
              <w:spacing w:line="240" w:lineRule="auto"/>
              <w:contextualSpacing w:val="0"/>
              <w:rPr>
                <w:b/>
                <w:sz w:val="16"/>
                <w:szCs w:val="16"/>
              </w:rPr>
            </w:pPr>
          </w:p>
        </w:tc>
        <w:tc>
          <w:tcPr>
            <w:tcW w:w="3060" w:type="dxa"/>
            <w:tcMar>
              <w:top w:w="100" w:type="dxa"/>
              <w:left w:w="100" w:type="dxa"/>
              <w:bottom w:w="100" w:type="dxa"/>
              <w:right w:w="100" w:type="dxa"/>
            </w:tcMar>
          </w:tcPr>
          <w:p w14:paraId="028287BD" w14:textId="77777777" w:rsidR="00807D7A" w:rsidRDefault="00B70F2D">
            <w:pPr>
              <w:pStyle w:val="normal0"/>
              <w:spacing w:line="240" w:lineRule="auto"/>
              <w:contextualSpacing w:val="0"/>
              <w:jc w:val="center"/>
            </w:pPr>
            <w:r>
              <w:rPr>
                <w:noProof/>
                <w:lang w:val="en-US"/>
              </w:rPr>
              <w:drawing>
                <wp:inline distT="114300" distB="114300" distL="114300" distR="114300" wp14:anchorId="5F2C3AB6" wp14:editId="3ED533C1">
                  <wp:extent cx="1800225" cy="1295400"/>
                  <wp:effectExtent l="0" t="0" r="0" b="0"/>
                  <wp:docPr id="20"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7"/>
                          <a:srcRect/>
                          <a:stretch>
                            <a:fillRect/>
                          </a:stretch>
                        </pic:blipFill>
                        <pic:spPr>
                          <a:xfrm>
                            <a:off x="0" y="0"/>
                            <a:ext cx="1800225" cy="1295400"/>
                          </a:xfrm>
                          <a:prstGeom prst="rect">
                            <a:avLst/>
                          </a:prstGeom>
                          <a:ln/>
                        </pic:spPr>
                      </pic:pic>
                    </a:graphicData>
                  </a:graphic>
                </wp:inline>
              </w:drawing>
            </w:r>
          </w:p>
        </w:tc>
        <w:tc>
          <w:tcPr>
            <w:tcW w:w="3945" w:type="dxa"/>
            <w:tcMar>
              <w:top w:w="100" w:type="dxa"/>
              <w:left w:w="100" w:type="dxa"/>
              <w:bottom w:w="100" w:type="dxa"/>
              <w:right w:w="100" w:type="dxa"/>
            </w:tcMar>
          </w:tcPr>
          <w:p w14:paraId="649E201F" w14:textId="77777777" w:rsidR="00807D7A" w:rsidRDefault="00B70F2D">
            <w:pPr>
              <w:pStyle w:val="normal0"/>
              <w:spacing w:line="240" w:lineRule="auto"/>
              <w:ind w:right="-15"/>
              <w:contextualSpacing w:val="0"/>
              <w:rPr>
                <w:rFonts w:ascii="Times New Roman" w:eastAsia="Times New Roman" w:hAnsi="Times New Roman" w:cs="Times New Roman"/>
                <w:color w:val="464646"/>
                <w:sz w:val="16"/>
                <w:szCs w:val="16"/>
              </w:rPr>
            </w:pPr>
            <w:r>
              <w:rPr>
                <w:rFonts w:ascii="Times New Roman" w:eastAsia="Times New Roman" w:hAnsi="Times New Roman" w:cs="Times New Roman"/>
                <w:color w:val="5D5D5D"/>
                <w:sz w:val="16"/>
                <w:szCs w:val="16"/>
              </w:rPr>
              <w:t>Th</w:t>
            </w:r>
            <w:r>
              <w:rPr>
                <w:rFonts w:ascii="Times New Roman" w:eastAsia="Times New Roman" w:hAnsi="Times New Roman" w:cs="Times New Roman"/>
                <w:color w:val="707580"/>
                <w:sz w:val="16"/>
                <w:szCs w:val="16"/>
              </w:rPr>
              <w:t xml:space="preserve">e </w:t>
            </w:r>
            <w:r>
              <w:rPr>
                <w:rFonts w:ascii="Times New Roman" w:eastAsia="Times New Roman" w:hAnsi="Times New Roman" w:cs="Times New Roman"/>
                <w:color w:val="464646"/>
                <w:sz w:val="16"/>
                <w:szCs w:val="16"/>
              </w:rPr>
              <w:t>arm</w:t>
            </w:r>
            <w:r>
              <w:rPr>
                <w:rFonts w:ascii="Times New Roman" w:eastAsia="Times New Roman" w:hAnsi="Times New Roman" w:cs="Times New Roman"/>
                <w:color w:val="707580"/>
                <w:sz w:val="16"/>
                <w:szCs w:val="16"/>
              </w:rPr>
              <w:t xml:space="preserve">y, </w:t>
            </w:r>
            <w:r>
              <w:rPr>
                <w:rFonts w:ascii="Times New Roman" w:eastAsia="Times New Roman" w:hAnsi="Times New Roman" w:cs="Times New Roman"/>
                <w:color w:val="464646"/>
                <w:sz w:val="16"/>
                <w:szCs w:val="16"/>
              </w:rPr>
              <w:t>m</w:t>
            </w:r>
            <w:r>
              <w:rPr>
                <w:rFonts w:ascii="Times New Roman" w:eastAsia="Times New Roman" w:hAnsi="Times New Roman" w:cs="Times New Roman"/>
                <w:color w:val="707580"/>
                <w:sz w:val="16"/>
                <w:szCs w:val="16"/>
              </w:rPr>
              <w:t>ajo</w:t>
            </w:r>
            <w:r>
              <w:rPr>
                <w:rFonts w:ascii="Times New Roman" w:eastAsia="Times New Roman" w:hAnsi="Times New Roman" w:cs="Times New Roman"/>
                <w:color w:val="5D5D5D"/>
                <w:sz w:val="16"/>
                <w:szCs w:val="16"/>
              </w:rPr>
              <w:t xml:space="preserve">r </w:t>
            </w:r>
            <w:r>
              <w:rPr>
                <w:rFonts w:ascii="Times New Roman" w:eastAsia="Times New Roman" w:hAnsi="Times New Roman" w:cs="Times New Roman"/>
                <w:color w:val="464646"/>
                <w:sz w:val="16"/>
                <w:szCs w:val="16"/>
              </w:rPr>
              <w:t xml:space="preserve">landowners </w:t>
            </w:r>
            <w:r>
              <w:rPr>
                <w:rFonts w:ascii="Times New Roman" w:eastAsia="Times New Roman" w:hAnsi="Times New Roman" w:cs="Times New Roman"/>
                <w:color w:val="5D5D5D"/>
                <w:sz w:val="16"/>
                <w:szCs w:val="16"/>
              </w:rPr>
              <w:t xml:space="preserve">and </w:t>
            </w:r>
            <w:r>
              <w:rPr>
                <w:rFonts w:ascii="Times New Roman" w:eastAsia="Times New Roman" w:hAnsi="Times New Roman" w:cs="Times New Roman"/>
                <w:color w:val="464646"/>
                <w:sz w:val="16"/>
                <w:szCs w:val="16"/>
              </w:rPr>
              <w:t xml:space="preserve">leaders </w:t>
            </w:r>
            <w:r>
              <w:rPr>
                <w:rFonts w:ascii="Times New Roman" w:eastAsia="Times New Roman" w:hAnsi="Times New Roman" w:cs="Times New Roman"/>
                <w:color w:val="5D5D5D"/>
                <w:sz w:val="16"/>
                <w:szCs w:val="16"/>
              </w:rPr>
              <w:t xml:space="preserve">of </w:t>
            </w:r>
            <w:r>
              <w:rPr>
                <w:rFonts w:ascii="Times New Roman" w:eastAsia="Times New Roman" w:hAnsi="Times New Roman" w:cs="Times New Roman"/>
                <w:color w:val="464646"/>
                <w:sz w:val="16"/>
                <w:szCs w:val="16"/>
              </w:rPr>
              <w:t>indust</w:t>
            </w:r>
            <w:r>
              <w:rPr>
                <w:rFonts w:ascii="Times New Roman" w:eastAsia="Times New Roman" w:hAnsi="Times New Roman" w:cs="Times New Roman"/>
                <w:color w:val="232323"/>
                <w:sz w:val="16"/>
                <w:szCs w:val="16"/>
              </w:rPr>
              <w:t>r</w:t>
            </w:r>
            <w:r>
              <w:rPr>
                <w:rFonts w:ascii="Times New Roman" w:eastAsia="Times New Roman" w:hAnsi="Times New Roman" w:cs="Times New Roman"/>
                <w:color w:val="707580"/>
                <w:sz w:val="16"/>
                <w:szCs w:val="16"/>
              </w:rPr>
              <w:t xml:space="preserve">y </w:t>
            </w:r>
            <w:r>
              <w:rPr>
                <w:rFonts w:ascii="Times New Roman" w:eastAsia="Times New Roman" w:hAnsi="Times New Roman" w:cs="Times New Roman"/>
                <w:color w:val="5D5D5D"/>
                <w:sz w:val="16"/>
                <w:szCs w:val="16"/>
              </w:rPr>
              <w:t xml:space="preserve">were convinced that Papen and </w:t>
            </w:r>
            <w:r>
              <w:rPr>
                <w:rFonts w:ascii="Times New Roman" w:eastAsia="Times New Roman" w:hAnsi="Times New Roman" w:cs="Times New Roman"/>
                <w:color w:val="464646"/>
                <w:sz w:val="16"/>
                <w:szCs w:val="16"/>
              </w:rPr>
              <w:t>Hitl</w:t>
            </w:r>
            <w:r>
              <w:rPr>
                <w:rFonts w:ascii="Times New Roman" w:eastAsia="Times New Roman" w:hAnsi="Times New Roman" w:cs="Times New Roman"/>
                <w:color w:val="707580"/>
                <w:sz w:val="16"/>
                <w:szCs w:val="16"/>
              </w:rPr>
              <w:t>e</w:t>
            </w:r>
            <w:r>
              <w:rPr>
                <w:rFonts w:ascii="Times New Roman" w:eastAsia="Times New Roman" w:hAnsi="Times New Roman" w:cs="Times New Roman"/>
                <w:color w:val="5D5D5D"/>
                <w:sz w:val="16"/>
                <w:szCs w:val="16"/>
              </w:rPr>
              <w:t xml:space="preserve">r were saving </w:t>
            </w:r>
            <w:r>
              <w:rPr>
                <w:rFonts w:ascii="Times New Roman" w:eastAsia="Times New Roman" w:hAnsi="Times New Roman" w:cs="Times New Roman"/>
                <w:color w:val="464646"/>
                <w:sz w:val="16"/>
                <w:szCs w:val="16"/>
              </w:rPr>
              <w:t>Germany fro</w:t>
            </w:r>
            <w:r>
              <w:rPr>
                <w:rFonts w:ascii="Times New Roman" w:eastAsia="Times New Roman" w:hAnsi="Times New Roman" w:cs="Times New Roman"/>
                <w:color w:val="232323"/>
                <w:sz w:val="16"/>
                <w:szCs w:val="16"/>
              </w:rPr>
              <w:t xml:space="preserve">m  </w:t>
            </w:r>
            <w:r>
              <w:rPr>
                <w:rFonts w:ascii="Times New Roman" w:eastAsia="Times New Roman" w:hAnsi="Times New Roman" w:cs="Times New Roman"/>
                <w:color w:val="5D5D5D"/>
                <w:sz w:val="16"/>
                <w:szCs w:val="16"/>
              </w:rPr>
              <w:t>Sch</w:t>
            </w:r>
            <w:r>
              <w:rPr>
                <w:rFonts w:ascii="Times New Roman" w:eastAsia="Times New Roman" w:hAnsi="Times New Roman" w:cs="Times New Roman"/>
                <w:color w:val="232323"/>
                <w:sz w:val="16"/>
                <w:szCs w:val="16"/>
              </w:rPr>
              <w:t>l</w:t>
            </w:r>
            <w:r>
              <w:rPr>
                <w:rFonts w:ascii="Times New Roman" w:eastAsia="Times New Roman" w:hAnsi="Times New Roman" w:cs="Times New Roman"/>
                <w:color w:val="707580"/>
                <w:sz w:val="16"/>
                <w:szCs w:val="16"/>
              </w:rPr>
              <w:t>e</w:t>
            </w:r>
            <w:r>
              <w:rPr>
                <w:rFonts w:ascii="Times New Roman" w:eastAsia="Times New Roman" w:hAnsi="Times New Roman" w:cs="Times New Roman"/>
                <w:color w:val="5D5D5D"/>
                <w:sz w:val="16"/>
                <w:szCs w:val="16"/>
              </w:rPr>
              <w:t>ich</w:t>
            </w:r>
            <w:r>
              <w:rPr>
                <w:rFonts w:ascii="Times New Roman" w:eastAsia="Times New Roman" w:hAnsi="Times New Roman" w:cs="Times New Roman"/>
                <w:color w:val="707580"/>
                <w:sz w:val="16"/>
                <w:szCs w:val="16"/>
              </w:rPr>
              <w:t>e</w:t>
            </w:r>
            <w:r>
              <w:rPr>
                <w:rFonts w:ascii="Times New Roman" w:eastAsia="Times New Roman" w:hAnsi="Times New Roman" w:cs="Times New Roman"/>
                <w:color w:val="464646"/>
                <w:sz w:val="16"/>
                <w:szCs w:val="16"/>
              </w:rPr>
              <w:t>r</w:t>
            </w:r>
            <w:r>
              <w:rPr>
                <w:rFonts w:ascii="Times New Roman" w:eastAsia="Times New Roman" w:hAnsi="Times New Roman" w:cs="Times New Roman"/>
                <w:color w:val="707580"/>
                <w:sz w:val="16"/>
                <w:szCs w:val="16"/>
              </w:rPr>
              <w:t>'</w:t>
            </w:r>
            <w:r>
              <w:rPr>
                <w:rFonts w:ascii="Times New Roman" w:eastAsia="Times New Roman" w:hAnsi="Times New Roman" w:cs="Times New Roman"/>
                <w:color w:val="5D5D5D"/>
                <w:sz w:val="16"/>
                <w:szCs w:val="16"/>
              </w:rPr>
              <w:t xml:space="preserve">s plans </w:t>
            </w:r>
            <w:r>
              <w:rPr>
                <w:rFonts w:ascii="Times New Roman" w:eastAsia="Times New Roman" w:hAnsi="Times New Roman" w:cs="Times New Roman"/>
                <w:color w:val="707580"/>
                <w:sz w:val="16"/>
                <w:szCs w:val="16"/>
              </w:rPr>
              <w:t>a</w:t>
            </w:r>
            <w:r>
              <w:rPr>
                <w:rFonts w:ascii="Times New Roman" w:eastAsia="Times New Roman" w:hAnsi="Times New Roman" w:cs="Times New Roman"/>
                <w:color w:val="464646"/>
                <w:sz w:val="16"/>
                <w:szCs w:val="16"/>
              </w:rPr>
              <w:t>nd a p</w:t>
            </w:r>
            <w:r>
              <w:rPr>
                <w:rFonts w:ascii="Times New Roman" w:eastAsia="Times New Roman" w:hAnsi="Times New Roman" w:cs="Times New Roman"/>
                <w:color w:val="707580"/>
                <w:sz w:val="16"/>
                <w:szCs w:val="16"/>
              </w:rPr>
              <w:t>o</w:t>
            </w:r>
            <w:r>
              <w:rPr>
                <w:rFonts w:ascii="Times New Roman" w:eastAsia="Times New Roman" w:hAnsi="Times New Roman" w:cs="Times New Roman"/>
                <w:color w:val="5D5D5D"/>
                <w:sz w:val="16"/>
                <w:szCs w:val="16"/>
              </w:rPr>
              <w:t xml:space="preserve">ssible communist </w:t>
            </w:r>
            <w:r>
              <w:rPr>
                <w:rFonts w:ascii="Times New Roman" w:eastAsia="Times New Roman" w:hAnsi="Times New Roman" w:cs="Times New Roman"/>
                <w:color w:val="464646"/>
                <w:sz w:val="16"/>
                <w:szCs w:val="16"/>
              </w:rPr>
              <w:t xml:space="preserve">takeover. </w:t>
            </w:r>
            <w:r>
              <w:rPr>
                <w:rFonts w:ascii="Times New Roman" w:eastAsia="Times New Roman" w:hAnsi="Times New Roman" w:cs="Times New Roman"/>
                <w:color w:val="232323"/>
                <w:sz w:val="16"/>
                <w:szCs w:val="16"/>
              </w:rPr>
              <w:t>P</w:t>
            </w:r>
            <w:r>
              <w:rPr>
                <w:rFonts w:ascii="Times New Roman" w:eastAsia="Times New Roman" w:hAnsi="Times New Roman" w:cs="Times New Roman"/>
                <w:color w:val="5D5D5D"/>
                <w:sz w:val="16"/>
                <w:szCs w:val="16"/>
              </w:rPr>
              <w:t>ap</w:t>
            </w:r>
            <w:r>
              <w:rPr>
                <w:rFonts w:ascii="Times New Roman" w:eastAsia="Times New Roman" w:hAnsi="Times New Roman" w:cs="Times New Roman"/>
                <w:color w:val="707580"/>
                <w:sz w:val="16"/>
                <w:szCs w:val="16"/>
              </w:rPr>
              <w:t>e</w:t>
            </w:r>
            <w:r>
              <w:rPr>
                <w:rFonts w:ascii="Times New Roman" w:eastAsia="Times New Roman" w:hAnsi="Times New Roman" w:cs="Times New Roman"/>
                <w:color w:val="464646"/>
                <w:sz w:val="16"/>
                <w:szCs w:val="16"/>
              </w:rPr>
              <w:t xml:space="preserve">n </w:t>
            </w:r>
            <w:r>
              <w:rPr>
                <w:rFonts w:ascii="Times New Roman" w:eastAsia="Times New Roman" w:hAnsi="Times New Roman" w:cs="Times New Roman"/>
                <w:color w:val="5D5D5D"/>
                <w:sz w:val="16"/>
                <w:szCs w:val="16"/>
              </w:rPr>
              <w:t xml:space="preserve">was </w:t>
            </w:r>
            <w:r>
              <w:rPr>
                <w:rFonts w:ascii="Times New Roman" w:eastAsia="Times New Roman" w:hAnsi="Times New Roman" w:cs="Times New Roman"/>
                <w:color w:val="464646"/>
                <w:sz w:val="16"/>
                <w:szCs w:val="16"/>
              </w:rPr>
              <w:t>abl</w:t>
            </w:r>
            <w:r>
              <w:rPr>
                <w:rFonts w:ascii="Times New Roman" w:eastAsia="Times New Roman" w:hAnsi="Times New Roman" w:cs="Times New Roman"/>
                <w:color w:val="707580"/>
                <w:sz w:val="16"/>
                <w:szCs w:val="16"/>
              </w:rPr>
              <w:t xml:space="preserve">e </w:t>
            </w:r>
            <w:r>
              <w:rPr>
                <w:rFonts w:ascii="Times New Roman" w:eastAsia="Times New Roman" w:hAnsi="Times New Roman" w:cs="Times New Roman"/>
                <w:color w:val="5D5D5D"/>
                <w:sz w:val="16"/>
                <w:szCs w:val="16"/>
              </w:rPr>
              <w:t xml:space="preserve">to convince </w:t>
            </w:r>
            <w:r>
              <w:rPr>
                <w:rFonts w:ascii="Times New Roman" w:eastAsia="Times New Roman" w:hAnsi="Times New Roman" w:cs="Times New Roman"/>
                <w:color w:val="464646"/>
                <w:sz w:val="16"/>
                <w:szCs w:val="16"/>
              </w:rPr>
              <w:t>Pre</w:t>
            </w:r>
            <w:r>
              <w:rPr>
                <w:rFonts w:ascii="Times New Roman" w:eastAsia="Times New Roman" w:hAnsi="Times New Roman" w:cs="Times New Roman"/>
                <w:color w:val="707580"/>
                <w:sz w:val="16"/>
                <w:szCs w:val="16"/>
              </w:rPr>
              <w:t>s</w:t>
            </w:r>
            <w:r>
              <w:rPr>
                <w:rFonts w:ascii="Times New Roman" w:eastAsia="Times New Roman" w:hAnsi="Times New Roman" w:cs="Times New Roman"/>
                <w:color w:val="5D5D5D"/>
                <w:sz w:val="16"/>
                <w:szCs w:val="16"/>
              </w:rPr>
              <w:t xml:space="preserve">ident </w:t>
            </w:r>
            <w:r>
              <w:rPr>
                <w:rFonts w:ascii="Times New Roman" w:eastAsia="Times New Roman" w:hAnsi="Times New Roman" w:cs="Times New Roman"/>
                <w:color w:val="232323"/>
                <w:sz w:val="16"/>
                <w:szCs w:val="16"/>
              </w:rPr>
              <w:t>H</w:t>
            </w:r>
            <w:r>
              <w:rPr>
                <w:rFonts w:ascii="Times New Roman" w:eastAsia="Times New Roman" w:hAnsi="Times New Roman" w:cs="Times New Roman"/>
                <w:color w:val="464646"/>
                <w:sz w:val="16"/>
                <w:szCs w:val="16"/>
              </w:rPr>
              <w:t xml:space="preserve">indenburg that </w:t>
            </w:r>
            <w:r>
              <w:rPr>
                <w:rFonts w:ascii="Times New Roman" w:eastAsia="Times New Roman" w:hAnsi="Times New Roman" w:cs="Times New Roman"/>
                <w:color w:val="5D5D5D"/>
                <w:sz w:val="16"/>
                <w:szCs w:val="16"/>
              </w:rPr>
              <w:t xml:space="preserve">a coalition government with </w:t>
            </w:r>
            <w:r>
              <w:rPr>
                <w:rFonts w:ascii="Times New Roman" w:eastAsia="Times New Roman" w:hAnsi="Times New Roman" w:cs="Times New Roman"/>
                <w:color w:val="464646"/>
                <w:sz w:val="16"/>
                <w:szCs w:val="16"/>
              </w:rPr>
              <w:t xml:space="preserve">Hitler as Chancellor would </w:t>
            </w:r>
            <w:r>
              <w:rPr>
                <w:rFonts w:ascii="Times New Roman" w:eastAsia="Times New Roman" w:hAnsi="Times New Roman" w:cs="Times New Roman"/>
                <w:color w:val="5D5D5D"/>
                <w:sz w:val="16"/>
                <w:szCs w:val="16"/>
              </w:rPr>
              <w:t>save Germany and b</w:t>
            </w:r>
            <w:r>
              <w:rPr>
                <w:rFonts w:ascii="Times New Roman" w:eastAsia="Times New Roman" w:hAnsi="Times New Roman" w:cs="Times New Roman"/>
                <w:color w:val="232323"/>
                <w:sz w:val="16"/>
                <w:szCs w:val="16"/>
              </w:rPr>
              <w:t>r</w:t>
            </w:r>
            <w:r>
              <w:rPr>
                <w:rFonts w:ascii="Times New Roman" w:eastAsia="Times New Roman" w:hAnsi="Times New Roman" w:cs="Times New Roman"/>
                <w:color w:val="464646"/>
                <w:sz w:val="16"/>
                <w:szCs w:val="16"/>
              </w:rPr>
              <w:t xml:space="preserve">ing </w:t>
            </w:r>
            <w:r>
              <w:rPr>
                <w:rFonts w:ascii="Times New Roman" w:eastAsia="Times New Roman" w:hAnsi="Times New Roman" w:cs="Times New Roman"/>
                <w:color w:val="5D5D5D"/>
                <w:sz w:val="16"/>
                <w:szCs w:val="16"/>
              </w:rPr>
              <w:t>stabi</w:t>
            </w:r>
            <w:r>
              <w:rPr>
                <w:rFonts w:ascii="Times New Roman" w:eastAsia="Times New Roman" w:hAnsi="Times New Roman" w:cs="Times New Roman"/>
                <w:color w:val="5D5D5D"/>
                <w:sz w:val="16"/>
                <w:szCs w:val="16"/>
              </w:rPr>
              <w:t xml:space="preserve">lity </w:t>
            </w:r>
            <w:r>
              <w:rPr>
                <w:rFonts w:ascii="Times New Roman" w:eastAsia="Times New Roman" w:hAnsi="Times New Roman" w:cs="Times New Roman"/>
                <w:color w:val="464646"/>
                <w:sz w:val="16"/>
                <w:szCs w:val="16"/>
              </w:rPr>
              <w:t>to the country</w:t>
            </w:r>
            <w:r>
              <w:rPr>
                <w:rFonts w:ascii="Times New Roman" w:eastAsia="Times New Roman" w:hAnsi="Times New Roman" w:cs="Times New Roman"/>
                <w:color w:val="232323"/>
                <w:sz w:val="16"/>
                <w:szCs w:val="16"/>
              </w:rPr>
              <w:t xml:space="preserve">. </w:t>
            </w:r>
            <w:r>
              <w:rPr>
                <w:rFonts w:ascii="Times New Roman" w:eastAsia="Times New Roman" w:hAnsi="Times New Roman" w:cs="Times New Roman"/>
                <w:color w:val="464646"/>
                <w:sz w:val="16"/>
                <w:szCs w:val="16"/>
              </w:rPr>
              <w:t xml:space="preserve">Papen </w:t>
            </w:r>
            <w:r>
              <w:rPr>
                <w:rFonts w:ascii="Times New Roman" w:eastAsia="Times New Roman" w:hAnsi="Times New Roman" w:cs="Times New Roman"/>
                <w:color w:val="5D5D5D"/>
                <w:sz w:val="16"/>
                <w:szCs w:val="16"/>
              </w:rPr>
              <w:t xml:space="preserve">said that </w:t>
            </w:r>
            <w:r>
              <w:rPr>
                <w:rFonts w:ascii="Times New Roman" w:eastAsia="Times New Roman" w:hAnsi="Times New Roman" w:cs="Times New Roman"/>
                <w:color w:val="464646"/>
                <w:sz w:val="16"/>
                <w:szCs w:val="16"/>
              </w:rPr>
              <w:t xml:space="preserve">he </w:t>
            </w:r>
            <w:r>
              <w:rPr>
                <w:rFonts w:ascii="Times New Roman" w:eastAsia="Times New Roman" w:hAnsi="Times New Roman" w:cs="Times New Roman"/>
                <w:color w:val="5D5D5D"/>
                <w:sz w:val="16"/>
                <w:szCs w:val="16"/>
              </w:rPr>
              <w:t>wou</w:t>
            </w:r>
            <w:r>
              <w:rPr>
                <w:rFonts w:ascii="Times New Roman" w:eastAsia="Times New Roman" w:hAnsi="Times New Roman" w:cs="Times New Roman"/>
                <w:color w:val="232323"/>
                <w:sz w:val="16"/>
                <w:szCs w:val="16"/>
              </w:rPr>
              <w:t>l</w:t>
            </w:r>
            <w:r>
              <w:rPr>
                <w:rFonts w:ascii="Times New Roman" w:eastAsia="Times New Roman" w:hAnsi="Times New Roman" w:cs="Times New Roman"/>
                <w:color w:val="5D5D5D"/>
                <w:sz w:val="16"/>
                <w:szCs w:val="16"/>
              </w:rPr>
              <w:t xml:space="preserve">d </w:t>
            </w:r>
            <w:r>
              <w:rPr>
                <w:rFonts w:ascii="Times New Roman" w:eastAsia="Times New Roman" w:hAnsi="Times New Roman" w:cs="Times New Roman"/>
                <w:color w:val="464646"/>
                <w:sz w:val="16"/>
                <w:szCs w:val="16"/>
              </w:rPr>
              <w:t xml:space="preserve">be able  </w:t>
            </w:r>
            <w:r>
              <w:rPr>
                <w:rFonts w:ascii="Times New Roman" w:eastAsia="Times New Roman" w:hAnsi="Times New Roman" w:cs="Times New Roman"/>
                <w:color w:val="5D5D5D"/>
                <w:sz w:val="16"/>
                <w:szCs w:val="16"/>
              </w:rPr>
              <w:t xml:space="preserve">to </w:t>
            </w:r>
            <w:r>
              <w:rPr>
                <w:rFonts w:ascii="Times New Roman" w:eastAsia="Times New Roman" w:hAnsi="Times New Roman" w:cs="Times New Roman"/>
                <w:color w:val="707580"/>
                <w:sz w:val="16"/>
                <w:szCs w:val="16"/>
              </w:rPr>
              <w:t>c</w:t>
            </w:r>
            <w:r>
              <w:rPr>
                <w:rFonts w:ascii="Times New Roman" w:eastAsia="Times New Roman" w:hAnsi="Times New Roman" w:cs="Times New Roman"/>
                <w:color w:val="5D5D5D"/>
                <w:sz w:val="16"/>
                <w:szCs w:val="16"/>
              </w:rPr>
              <w:t xml:space="preserve">ontrol </w:t>
            </w:r>
            <w:r>
              <w:rPr>
                <w:rFonts w:ascii="Times New Roman" w:eastAsia="Times New Roman" w:hAnsi="Times New Roman" w:cs="Times New Roman"/>
                <w:color w:val="464646"/>
                <w:sz w:val="16"/>
                <w:szCs w:val="16"/>
              </w:rPr>
              <w:t xml:space="preserve">Hitler </w:t>
            </w:r>
            <w:r>
              <w:rPr>
                <w:rFonts w:ascii="Times New Roman" w:eastAsia="Times New Roman" w:hAnsi="Times New Roman" w:cs="Times New Roman"/>
                <w:color w:val="707580"/>
                <w:sz w:val="16"/>
                <w:szCs w:val="16"/>
              </w:rPr>
              <w:t xml:space="preserve">- </w:t>
            </w:r>
            <w:r>
              <w:rPr>
                <w:rFonts w:ascii="Times New Roman" w:eastAsia="Times New Roman" w:hAnsi="Times New Roman" w:cs="Times New Roman"/>
                <w:color w:val="464646"/>
                <w:sz w:val="16"/>
                <w:szCs w:val="16"/>
              </w:rPr>
              <w:t xml:space="preserve">he </w:t>
            </w:r>
            <w:r>
              <w:rPr>
                <w:rFonts w:ascii="Times New Roman" w:eastAsia="Times New Roman" w:hAnsi="Times New Roman" w:cs="Times New Roman"/>
                <w:color w:val="5D5D5D"/>
                <w:sz w:val="16"/>
                <w:szCs w:val="16"/>
              </w:rPr>
              <w:t xml:space="preserve">would 'make </w:t>
            </w:r>
            <w:r>
              <w:rPr>
                <w:rFonts w:ascii="Times New Roman" w:eastAsia="Times New Roman" w:hAnsi="Times New Roman" w:cs="Times New Roman"/>
                <w:color w:val="464646"/>
                <w:sz w:val="16"/>
                <w:szCs w:val="16"/>
              </w:rPr>
              <w:t xml:space="preserve">Hider </w:t>
            </w:r>
            <w:r>
              <w:rPr>
                <w:rFonts w:ascii="Times New Roman" w:eastAsia="Times New Roman" w:hAnsi="Times New Roman" w:cs="Times New Roman"/>
                <w:color w:val="5D5D5D"/>
                <w:sz w:val="16"/>
                <w:szCs w:val="16"/>
              </w:rPr>
              <w:t>squeak</w:t>
            </w:r>
            <w:r>
              <w:rPr>
                <w:rFonts w:ascii="Times New Roman" w:eastAsia="Times New Roman" w:hAnsi="Times New Roman" w:cs="Times New Roman"/>
                <w:color w:val="707580"/>
                <w:sz w:val="16"/>
                <w:szCs w:val="16"/>
              </w:rPr>
              <w:t>'</w:t>
            </w:r>
            <w:r>
              <w:rPr>
                <w:rFonts w:ascii="Times New Roman" w:eastAsia="Times New Roman" w:hAnsi="Times New Roman" w:cs="Times New Roman"/>
                <w:color w:val="464646"/>
                <w:sz w:val="16"/>
                <w:szCs w:val="16"/>
              </w:rPr>
              <w:t>.</w:t>
            </w:r>
          </w:p>
          <w:p w14:paraId="21432387" w14:textId="77777777" w:rsidR="00807D7A" w:rsidRDefault="00B70F2D">
            <w:pPr>
              <w:pStyle w:val="normal0"/>
              <w:spacing w:line="120" w:lineRule="auto"/>
              <w:ind w:right="-15"/>
              <w:contextualSpacing w:val="0"/>
            </w:pPr>
            <w:r>
              <w:rPr>
                <w:rFonts w:ascii="Times New Roman" w:eastAsia="Times New Roman" w:hAnsi="Times New Roman" w:cs="Times New Roman"/>
                <w:color w:val="5D5D5D"/>
                <w:sz w:val="16"/>
                <w:szCs w:val="16"/>
              </w:rPr>
              <w:t xml:space="preserve"> </w:t>
            </w:r>
            <w:r>
              <w:rPr>
                <w:rFonts w:ascii="Times New Roman" w:eastAsia="Times New Roman" w:hAnsi="Times New Roman" w:cs="Times New Roman"/>
                <w:color w:val="464646"/>
                <w:sz w:val="16"/>
                <w:szCs w:val="16"/>
              </w:rPr>
              <w:t xml:space="preserve">On  </w:t>
            </w:r>
            <w:r>
              <w:rPr>
                <w:rFonts w:ascii="Times New Roman" w:eastAsia="Times New Roman" w:hAnsi="Times New Roman" w:cs="Times New Roman"/>
                <w:color w:val="5D5D5D"/>
                <w:sz w:val="16"/>
                <w:szCs w:val="16"/>
              </w:rPr>
              <w:t xml:space="preserve">30 </w:t>
            </w:r>
            <w:r>
              <w:rPr>
                <w:rFonts w:ascii="Times New Roman" w:eastAsia="Times New Roman" w:hAnsi="Times New Roman" w:cs="Times New Roman"/>
                <w:color w:val="464646"/>
                <w:sz w:val="16"/>
                <w:szCs w:val="16"/>
              </w:rPr>
              <w:t xml:space="preserve">January </w:t>
            </w:r>
            <w:r>
              <w:rPr>
                <w:rFonts w:ascii="Times New Roman" w:eastAsia="Times New Roman" w:hAnsi="Times New Roman" w:cs="Times New Roman"/>
                <w:color w:val="5D5D5D"/>
                <w:sz w:val="16"/>
                <w:szCs w:val="16"/>
              </w:rPr>
              <w:t xml:space="preserve">1933, </w:t>
            </w:r>
            <w:r>
              <w:rPr>
                <w:rFonts w:ascii="Times New Roman" w:eastAsia="Times New Roman" w:hAnsi="Times New Roman" w:cs="Times New Roman"/>
                <w:color w:val="464646"/>
                <w:sz w:val="16"/>
                <w:szCs w:val="16"/>
              </w:rPr>
              <w:t>Adolf Hi</w:t>
            </w:r>
            <w:r>
              <w:rPr>
                <w:rFonts w:ascii="Times New Roman" w:eastAsia="Times New Roman" w:hAnsi="Times New Roman" w:cs="Times New Roman"/>
                <w:color w:val="232323"/>
                <w:sz w:val="16"/>
                <w:szCs w:val="16"/>
              </w:rPr>
              <w:t>d</w:t>
            </w:r>
            <w:r>
              <w:rPr>
                <w:rFonts w:ascii="Times New Roman" w:eastAsia="Times New Roman" w:hAnsi="Times New Roman" w:cs="Times New Roman"/>
                <w:color w:val="464646"/>
                <w:sz w:val="16"/>
                <w:szCs w:val="16"/>
              </w:rPr>
              <w:t>er beca</w:t>
            </w:r>
            <w:r>
              <w:rPr>
                <w:rFonts w:ascii="Times New Roman" w:eastAsia="Times New Roman" w:hAnsi="Times New Roman" w:cs="Times New Roman"/>
                <w:color w:val="232323"/>
                <w:sz w:val="16"/>
                <w:szCs w:val="16"/>
              </w:rPr>
              <w:t>m</w:t>
            </w:r>
            <w:r>
              <w:rPr>
                <w:rFonts w:ascii="Times New Roman" w:eastAsia="Times New Roman" w:hAnsi="Times New Roman" w:cs="Times New Roman"/>
                <w:color w:val="5D5D5D"/>
                <w:sz w:val="16"/>
                <w:szCs w:val="16"/>
              </w:rPr>
              <w:t>e Chancellor of Germany</w:t>
            </w:r>
            <w:r>
              <w:rPr>
                <w:rFonts w:ascii="Times New Roman" w:eastAsia="Times New Roman" w:hAnsi="Times New Roman" w:cs="Times New Roman"/>
                <w:b/>
                <w:color w:val="5D5D5D"/>
                <w:sz w:val="18"/>
                <w:szCs w:val="18"/>
              </w:rPr>
              <w:t>.</w:t>
            </w:r>
          </w:p>
        </w:tc>
      </w:tr>
    </w:tbl>
    <w:p w14:paraId="25910A23" w14:textId="77777777" w:rsidR="00807D7A" w:rsidRDefault="00807D7A">
      <w:pPr>
        <w:pStyle w:val="normal0"/>
        <w:widowControl/>
      </w:pPr>
    </w:p>
    <w:p w14:paraId="483E9F81" w14:textId="77777777" w:rsidR="00807D7A" w:rsidRDefault="00807D7A">
      <w:pPr>
        <w:pStyle w:val="normal0"/>
        <w:ind w:left="-540"/>
        <w:rPr>
          <w:b/>
          <w:sz w:val="28"/>
          <w:szCs w:val="28"/>
        </w:rPr>
      </w:pPr>
    </w:p>
    <w:p w14:paraId="2579F9F2" w14:textId="77777777" w:rsidR="00807D7A" w:rsidRDefault="00807D7A">
      <w:pPr>
        <w:pStyle w:val="normal0"/>
        <w:ind w:left="-540"/>
        <w:rPr>
          <w:b/>
          <w:sz w:val="20"/>
          <w:szCs w:val="20"/>
        </w:rPr>
      </w:pPr>
    </w:p>
    <w:p w14:paraId="537689D6" w14:textId="77777777" w:rsidR="00807D7A" w:rsidRDefault="00B70F2D">
      <w:pPr>
        <w:pStyle w:val="normal0"/>
        <w:ind w:left="-540"/>
        <w:jc w:val="center"/>
        <w:rPr>
          <w:b/>
          <w:sz w:val="28"/>
          <w:szCs w:val="28"/>
        </w:rPr>
      </w:pPr>
      <w:r>
        <w:rPr>
          <w:b/>
          <w:sz w:val="28"/>
          <w:szCs w:val="28"/>
        </w:rPr>
        <w:t>Trigger Memory Story Medicine 50-1350</w:t>
      </w:r>
    </w:p>
    <w:p w14:paraId="0592B72E" w14:textId="77777777" w:rsidR="00807D7A" w:rsidRDefault="00807D7A">
      <w:pPr>
        <w:pStyle w:val="normal0"/>
        <w:ind w:left="-540"/>
        <w:rPr>
          <w:b/>
          <w:sz w:val="24"/>
          <w:szCs w:val="24"/>
        </w:rPr>
      </w:pPr>
    </w:p>
    <w:p w14:paraId="688A0A6B" w14:textId="77777777" w:rsidR="00807D7A" w:rsidRDefault="00B70F2D">
      <w:pPr>
        <w:pStyle w:val="normal0"/>
        <w:ind w:left="-540"/>
        <w:rPr>
          <w:b/>
          <w:sz w:val="24"/>
          <w:szCs w:val="24"/>
        </w:rPr>
      </w:pPr>
      <w:r>
        <w:rPr>
          <w:b/>
          <w:sz w:val="24"/>
          <w:szCs w:val="24"/>
        </w:rPr>
        <w:t xml:space="preserve">The story must be </w:t>
      </w:r>
      <w:r>
        <w:rPr>
          <w:b/>
          <w:sz w:val="24"/>
          <w:szCs w:val="24"/>
          <w:u w:val="single"/>
        </w:rPr>
        <w:t>very</w:t>
      </w:r>
      <w:r>
        <w:rPr>
          <w:b/>
          <w:sz w:val="24"/>
          <w:szCs w:val="24"/>
        </w:rPr>
        <w:t xml:space="preserve"> </w:t>
      </w:r>
      <w:r>
        <w:rPr>
          <w:b/>
          <w:sz w:val="28"/>
          <w:szCs w:val="28"/>
        </w:rPr>
        <w:t>imaginative.</w:t>
      </w:r>
      <w:r>
        <w:rPr>
          <w:b/>
          <w:sz w:val="24"/>
          <w:szCs w:val="24"/>
        </w:rPr>
        <w:t xml:space="preserve"> It must involve you </w:t>
      </w:r>
      <w:r>
        <w:rPr>
          <w:b/>
          <w:sz w:val="28"/>
          <w:szCs w:val="28"/>
        </w:rPr>
        <w:t>seeing, talking and doing</w:t>
      </w:r>
      <w:r>
        <w:rPr>
          <w:b/>
          <w:sz w:val="24"/>
          <w:szCs w:val="24"/>
        </w:rPr>
        <w:t xml:space="preserve"> things. It must </w:t>
      </w:r>
      <w:r>
        <w:rPr>
          <w:b/>
          <w:sz w:val="28"/>
          <w:szCs w:val="28"/>
        </w:rPr>
        <w:t>link</w:t>
      </w:r>
      <w:r>
        <w:rPr>
          <w:b/>
          <w:sz w:val="24"/>
          <w:szCs w:val="24"/>
        </w:rPr>
        <w:t xml:space="preserve"> the </w:t>
      </w:r>
      <w:r>
        <w:rPr>
          <w:b/>
          <w:sz w:val="24"/>
          <w:szCs w:val="24"/>
          <w:u w:val="single"/>
        </w:rPr>
        <w:t>ten trigger words</w:t>
      </w:r>
      <w:r>
        <w:rPr>
          <w:b/>
          <w:sz w:val="24"/>
          <w:szCs w:val="24"/>
        </w:rPr>
        <w:t xml:space="preserve"> together in the form of a continuous story. You should then </w:t>
      </w:r>
      <w:r>
        <w:rPr>
          <w:b/>
          <w:sz w:val="28"/>
          <w:szCs w:val="28"/>
        </w:rPr>
        <w:t>rehearse the story</w:t>
      </w:r>
      <w:r>
        <w:rPr>
          <w:b/>
          <w:sz w:val="24"/>
          <w:szCs w:val="24"/>
        </w:rPr>
        <w:t xml:space="preserve"> and </w:t>
      </w:r>
      <w:r>
        <w:rPr>
          <w:b/>
          <w:sz w:val="24"/>
          <w:szCs w:val="24"/>
          <w:u w:val="single"/>
        </w:rPr>
        <w:t>commit it</w:t>
      </w:r>
      <w:r>
        <w:rPr>
          <w:b/>
          <w:sz w:val="24"/>
          <w:szCs w:val="24"/>
        </w:rPr>
        <w:t xml:space="preserve"> too your </w:t>
      </w:r>
      <w:r>
        <w:rPr>
          <w:b/>
          <w:sz w:val="28"/>
          <w:szCs w:val="28"/>
        </w:rPr>
        <w:t>long term memory</w:t>
      </w:r>
      <w:r>
        <w:rPr>
          <w:b/>
          <w:sz w:val="24"/>
          <w:szCs w:val="24"/>
        </w:rPr>
        <w:t xml:space="preserve"> to be recalled when necessary. This will take s</w:t>
      </w:r>
      <w:r>
        <w:rPr>
          <w:b/>
          <w:sz w:val="24"/>
          <w:szCs w:val="24"/>
        </w:rPr>
        <w:t xml:space="preserve">ome </w:t>
      </w:r>
      <w:r>
        <w:rPr>
          <w:b/>
          <w:sz w:val="28"/>
          <w:szCs w:val="28"/>
        </w:rPr>
        <w:t xml:space="preserve">effort </w:t>
      </w:r>
      <w:r>
        <w:rPr>
          <w:b/>
          <w:sz w:val="24"/>
          <w:szCs w:val="24"/>
        </w:rPr>
        <w:t xml:space="preserve">but will be very useful! Use different </w:t>
      </w:r>
      <w:r>
        <w:rPr>
          <w:b/>
          <w:sz w:val="28"/>
          <w:szCs w:val="28"/>
        </w:rPr>
        <w:t>colours</w:t>
      </w:r>
      <w:r>
        <w:rPr>
          <w:b/>
          <w:sz w:val="24"/>
          <w:szCs w:val="24"/>
        </w:rPr>
        <w:t xml:space="preserve"> to write the </w:t>
      </w:r>
      <w:r>
        <w:rPr>
          <w:b/>
          <w:sz w:val="24"/>
          <w:szCs w:val="24"/>
          <w:u w:val="single"/>
        </w:rPr>
        <w:t>trigger words</w:t>
      </w:r>
      <w:r>
        <w:rPr>
          <w:b/>
          <w:sz w:val="24"/>
          <w:szCs w:val="24"/>
        </w:rPr>
        <w:t xml:space="preserve"> in your story.</w:t>
      </w:r>
    </w:p>
    <w:p w14:paraId="12BE993E" w14:textId="77777777" w:rsidR="00807D7A" w:rsidRDefault="00807D7A">
      <w:pPr>
        <w:pStyle w:val="normal0"/>
        <w:ind w:left="-540"/>
        <w:rPr>
          <w:b/>
          <w:sz w:val="24"/>
          <w:szCs w:val="24"/>
        </w:rPr>
      </w:pPr>
    </w:p>
    <w:p w14:paraId="3509A85B" w14:textId="77777777" w:rsidR="00807D7A" w:rsidRDefault="00807D7A">
      <w:pPr>
        <w:pStyle w:val="normal0"/>
        <w:ind w:left="-540"/>
        <w:jc w:val="center"/>
        <w:rPr>
          <w:b/>
          <w:sz w:val="28"/>
          <w:szCs w:val="28"/>
        </w:rPr>
      </w:pPr>
    </w:p>
    <w:p w14:paraId="4E8C73D0" w14:textId="77777777" w:rsidR="00807D7A" w:rsidRDefault="00B70F2D">
      <w:pPr>
        <w:pStyle w:val="normal0"/>
        <w:ind w:left="-540"/>
        <w:rPr>
          <w:b/>
          <w:sz w:val="28"/>
          <w:szCs w:val="28"/>
        </w:rPr>
      </w:pPr>
      <w:r>
        <w:rPr>
          <w:sz w:val="28"/>
          <w:szCs w:val="28"/>
        </w:rPr>
        <w:t>I was...</w:t>
      </w:r>
    </w:p>
    <w:p w14:paraId="7D43DAB6" w14:textId="77777777" w:rsidR="00807D7A" w:rsidRDefault="00807D7A">
      <w:pPr>
        <w:pStyle w:val="normal0"/>
        <w:ind w:left="-540"/>
        <w:rPr>
          <w:b/>
          <w:sz w:val="20"/>
          <w:szCs w:val="20"/>
        </w:rPr>
      </w:pPr>
    </w:p>
    <w:sectPr w:rsidR="00807D7A">
      <w:headerReference w:type="default" r:id="rId28"/>
      <w:footerReference w:type="default" r:id="rId29"/>
      <w:pgSz w:w="12240" w:h="15840"/>
      <w:pgMar w:top="1440" w:right="90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76694" w14:textId="77777777" w:rsidR="00000000" w:rsidRDefault="00B70F2D">
      <w:pPr>
        <w:spacing w:line="240" w:lineRule="auto"/>
      </w:pPr>
      <w:r>
        <w:separator/>
      </w:r>
    </w:p>
  </w:endnote>
  <w:endnote w:type="continuationSeparator" w:id="0">
    <w:p w14:paraId="0CD017A9" w14:textId="77777777" w:rsidR="00000000" w:rsidRDefault="00B70F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default"/>
  </w:font>
  <w:font w:name="Lucida Grande">
    <w:panose1 w:val="020B060004050202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5741E" w14:textId="77777777" w:rsidR="00807D7A" w:rsidRDefault="00B70F2D">
    <w:pPr>
      <w:pStyle w:val="normal0"/>
      <w:rPr>
        <w:sz w:val="20"/>
        <w:szCs w:val="20"/>
      </w:rPr>
    </w:pPr>
    <w:r>
      <w:rPr>
        <w:color w:val="002259"/>
        <w:sz w:val="20"/>
        <w:szCs w:val="20"/>
      </w:rPr>
      <w:t>Thomas Tallis School, History Department. Pearson Edexcel Level 1/Level 2 GCSE (9-1) in History (1HI0)</w:t>
    </w:r>
  </w:p>
  <w:p w14:paraId="70946AC1" w14:textId="77777777" w:rsidR="00807D7A" w:rsidRDefault="00B70F2D">
    <w:pPr>
      <w:pStyle w:val="normal0"/>
      <w:jc w:val="right"/>
    </w:pPr>
    <w:r>
      <w:fldChar w:fldCharType="begin"/>
    </w:r>
    <w:r>
      <w:instrText>PAGE</w:instrText>
    </w:r>
    <w:r>
      <w:fldChar w:fldCharType="separate"/>
    </w:r>
    <w:r>
      <w:rPr>
        <w:noProof/>
      </w:rPr>
      <w:t>28</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2F5293" w14:textId="77777777" w:rsidR="00000000" w:rsidRDefault="00B70F2D">
      <w:pPr>
        <w:spacing w:line="240" w:lineRule="auto"/>
      </w:pPr>
      <w:r>
        <w:separator/>
      </w:r>
    </w:p>
  </w:footnote>
  <w:footnote w:type="continuationSeparator" w:id="0">
    <w:p w14:paraId="17752241" w14:textId="77777777" w:rsidR="00000000" w:rsidRDefault="00B70F2D">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35CB6" w14:textId="77777777" w:rsidR="00807D7A" w:rsidRDefault="00807D7A">
    <w:pPr>
      <w:pStyle w:val="normal0"/>
      <w:widowControl/>
    </w:pPr>
  </w:p>
  <w:tbl>
    <w:tblPr>
      <w:tblStyle w:val="aff"/>
      <w:tblW w:w="10710" w:type="dxa"/>
      <w:tblInd w:w="-9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70"/>
      <w:gridCol w:w="6240"/>
    </w:tblGrid>
    <w:tr w:rsidR="00807D7A" w14:paraId="65DFA3B6" w14:textId="77777777">
      <w:tc>
        <w:tcPr>
          <w:tcW w:w="44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9C8AF78" w14:textId="77777777" w:rsidR="00807D7A" w:rsidRDefault="00B70F2D">
          <w:pPr>
            <w:pStyle w:val="normal0"/>
            <w:widowControl/>
            <w:rPr>
              <w:sz w:val="20"/>
              <w:szCs w:val="20"/>
            </w:rPr>
          </w:pPr>
          <w:r>
            <w:rPr>
              <w:b/>
            </w:rPr>
            <w:t xml:space="preserve">Thinking through History at Tallis     </w:t>
          </w:r>
          <w:r>
            <w:rPr>
              <w:sz w:val="20"/>
              <w:szCs w:val="20"/>
            </w:rPr>
            <w:t>http://historyattallis.weebly.com</w:t>
          </w:r>
        </w:p>
        <w:p w14:paraId="23008A74" w14:textId="77777777" w:rsidR="00807D7A" w:rsidRDefault="00B70F2D">
          <w:pPr>
            <w:pStyle w:val="normal0"/>
            <w:widowControl/>
            <w:rPr>
              <w:sz w:val="20"/>
              <w:szCs w:val="20"/>
            </w:rPr>
          </w:pPr>
          <w:r>
            <w:rPr>
              <w:sz w:val="20"/>
              <w:szCs w:val="20"/>
            </w:rPr>
            <w:t>https://www.facebook.com/historyGCSEattallis</w:t>
          </w:r>
        </w:p>
        <w:p w14:paraId="66CC415B" w14:textId="77777777" w:rsidR="00807D7A" w:rsidRDefault="00B70F2D">
          <w:pPr>
            <w:pStyle w:val="normal0"/>
            <w:widowControl/>
            <w:rPr>
              <w:sz w:val="20"/>
              <w:szCs w:val="20"/>
            </w:rPr>
          </w:pPr>
          <w:r>
            <w:rPr>
              <w:sz w:val="20"/>
              <w:szCs w:val="20"/>
            </w:rPr>
            <w:t>Email: historyattallis@gmail.com</w:t>
          </w:r>
        </w:p>
      </w:tc>
      <w:tc>
        <w:tcPr>
          <w:tcW w:w="6240"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44F42942" w14:textId="77777777" w:rsidR="00807D7A" w:rsidRDefault="00B70F2D">
          <w:pPr>
            <w:pStyle w:val="normal0"/>
            <w:widowControl/>
            <w:ind w:left="45" w:right="-555"/>
          </w:pPr>
          <w:r>
            <w:rPr>
              <w:noProof/>
              <w:lang w:val="en-US"/>
            </w:rPr>
            <w:drawing>
              <wp:inline distT="114300" distB="114300" distL="114300" distR="114300" wp14:anchorId="1EC8E25F" wp14:editId="1BA11B39">
                <wp:extent cx="3509963" cy="837239"/>
                <wp:effectExtent l="0" t="0" r="0" b="0"/>
                <wp:docPr id="17" name="image34.png" descr="Screen Shot 2014-06-30 at 06.53.01.png"/>
                <wp:cNvGraphicFramePr/>
                <a:graphic xmlns:a="http://schemas.openxmlformats.org/drawingml/2006/main">
                  <a:graphicData uri="http://schemas.openxmlformats.org/drawingml/2006/picture">
                    <pic:pic xmlns:pic="http://schemas.openxmlformats.org/drawingml/2006/picture">
                      <pic:nvPicPr>
                        <pic:cNvPr id="0" name="image34.png" descr="Screen Shot 2014-06-30 at 06.53.01.png"/>
                        <pic:cNvPicPr preferRelativeResize="0"/>
                      </pic:nvPicPr>
                      <pic:blipFill>
                        <a:blip r:embed="rId1"/>
                        <a:srcRect/>
                        <a:stretch>
                          <a:fillRect/>
                        </a:stretch>
                      </pic:blipFill>
                      <pic:spPr>
                        <a:xfrm>
                          <a:off x="0" y="0"/>
                          <a:ext cx="3509963" cy="837239"/>
                        </a:xfrm>
                        <a:prstGeom prst="rect">
                          <a:avLst/>
                        </a:prstGeom>
                        <a:ln/>
                      </pic:spPr>
                    </pic:pic>
                  </a:graphicData>
                </a:graphic>
              </wp:inline>
            </w:drawing>
          </w:r>
        </w:p>
      </w:tc>
    </w:tr>
  </w:tbl>
  <w:p w14:paraId="4F987C0C" w14:textId="77777777" w:rsidR="00807D7A" w:rsidRDefault="00807D7A">
    <w:pPr>
      <w:pStyle w:val="normal0"/>
      <w:widowControl/>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2E091C"/>
    <w:multiLevelType w:val="multilevel"/>
    <w:tmpl w:val="3C46C2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4E3A5508"/>
    <w:multiLevelType w:val="multilevel"/>
    <w:tmpl w:val="D42069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4F010FD0"/>
    <w:multiLevelType w:val="multilevel"/>
    <w:tmpl w:val="8EEEA5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4FC04EC0"/>
    <w:multiLevelType w:val="multilevel"/>
    <w:tmpl w:val="C6A689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757F682F"/>
    <w:multiLevelType w:val="multilevel"/>
    <w:tmpl w:val="50CE65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07D7A"/>
    <w:rsid w:val="00807D7A"/>
    <w:rsid w:val="00B70F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3AB5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GB" w:eastAsia="en-US" w:bidi="ar-SA"/>
      </w:rPr>
    </w:rPrDefault>
    <w:pPrDefault>
      <w:pPr>
        <w:widowControl w:val="0"/>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contextualSpacing/>
    </w:pPr>
    <w:rPr>
      <w:rFonts w:ascii="Trebuchet MS" w:eastAsia="Trebuchet MS" w:hAnsi="Trebuchet MS" w:cs="Trebuchet MS"/>
      <w:sz w:val="42"/>
      <w:szCs w:val="42"/>
    </w:rPr>
  </w:style>
  <w:style w:type="paragraph" w:styleId="Subtitle">
    <w:name w:val="Subtitle"/>
    <w:basedOn w:val="normal0"/>
    <w:next w:val="normal0"/>
    <w:pPr>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pPr>
      <w:contextualSpacing/>
    </w:pPr>
    <w:tblPr>
      <w:tblStyleRowBandSize w:val="1"/>
      <w:tblStyleColBandSize w:val="1"/>
      <w:tblInd w:w="0" w:type="dxa"/>
      <w:tblCellMar>
        <w:top w:w="0" w:type="dxa"/>
        <w:left w:w="115" w:type="dxa"/>
        <w:bottom w:w="0"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0F2D"/>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70F2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GB" w:eastAsia="en-US" w:bidi="ar-SA"/>
      </w:rPr>
    </w:rPrDefault>
    <w:pPrDefault>
      <w:pPr>
        <w:widowControl w:val="0"/>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contextualSpacing/>
    </w:pPr>
    <w:rPr>
      <w:rFonts w:ascii="Trebuchet MS" w:eastAsia="Trebuchet MS" w:hAnsi="Trebuchet MS" w:cs="Trebuchet MS"/>
      <w:sz w:val="42"/>
      <w:szCs w:val="42"/>
    </w:rPr>
  </w:style>
  <w:style w:type="paragraph" w:styleId="Subtitle">
    <w:name w:val="Subtitle"/>
    <w:basedOn w:val="normal0"/>
    <w:next w:val="normal0"/>
    <w:pPr>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pPr>
      <w:contextualSpacing/>
    </w:pPr>
    <w:tblPr>
      <w:tblStyleRowBandSize w:val="1"/>
      <w:tblStyleColBandSize w:val="1"/>
      <w:tblInd w:w="0" w:type="dxa"/>
      <w:tblCellMar>
        <w:top w:w="0" w:type="dxa"/>
        <w:left w:w="115" w:type="dxa"/>
        <w:bottom w:w="0"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0F2D"/>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70F2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jpg"/><Relationship Id="rId21" Type="http://schemas.openxmlformats.org/officeDocument/2006/relationships/image" Target="media/image14.png"/><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png"/><Relationship Id="rId25" Type="http://schemas.openxmlformats.org/officeDocument/2006/relationships/image" Target="media/image18.jpg"/><Relationship Id="rId26" Type="http://schemas.openxmlformats.org/officeDocument/2006/relationships/image" Target="media/image19.jpg"/><Relationship Id="rId27" Type="http://schemas.openxmlformats.org/officeDocument/2006/relationships/image" Target="media/image20.jp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6333</Words>
  <Characters>36100</Characters>
  <Application>Microsoft Macintosh Word</Application>
  <DocSecurity>0</DocSecurity>
  <Lines>300</Lines>
  <Paragraphs>84</Paragraphs>
  <ScaleCrop>false</ScaleCrop>
  <Company/>
  <LinksUpToDate>false</LinksUpToDate>
  <CharactersWithSpaces>42349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Tallis</cp:lastModifiedBy>
  <cp:revision>2</cp:revision>
  <dcterms:created xsi:type="dcterms:W3CDTF">2017-03-11T13:05:00Z</dcterms:created>
  <dcterms:modified xsi:type="dcterms:W3CDTF">2017-03-11T13:06:00Z</dcterms:modified>
</cp:coreProperties>
</file>