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pPr>
      <w:r w:rsidDel="00000000" w:rsidR="00000000" w:rsidRPr="00000000">
        <w:rPr>
          <w:rtl w:val="0"/>
        </w:rPr>
      </w:r>
    </w:p>
    <w:tbl>
      <w:tblPr>
        <w:tblStyle w:val="Table1"/>
        <w:bidi w:val="0"/>
        <w:tblW w:w="141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10"/>
        <w:gridCol w:w="4695"/>
        <w:gridCol w:w="4710"/>
        <w:tblGridChange w:id="0">
          <w:tblGrid>
            <w:gridCol w:w="4710"/>
            <w:gridCol w:w="4695"/>
            <w:gridCol w:w="4710"/>
          </w:tblGrid>
        </w:tblGridChange>
      </w:tblGrid>
      <w:tr>
        <w:tc>
          <w:tcPr>
            <w:shd w:fill="00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666666"/>
                <w:sz w:val="20"/>
                <w:szCs w:val="20"/>
                <w:rtl w:val="0"/>
              </w:rPr>
              <w:t xml:space="preserve">Subject:  KS5 History</w:t>
            </w: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666666"/>
                <w:sz w:val="20"/>
                <w:szCs w:val="20"/>
                <w:rtl w:val="0"/>
              </w:rPr>
              <w:t xml:space="preserve">Course/Year group: 12</w:t>
            </w: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666666"/>
                <w:sz w:val="20"/>
                <w:szCs w:val="20"/>
                <w:rtl w:val="0"/>
              </w:rPr>
              <w:t xml:space="preserve">Key Topic:</w:t>
            </w:r>
            <w:r w:rsidDel="00000000" w:rsidR="00000000" w:rsidRPr="00000000">
              <w:rPr>
                <w:rtl w:val="0"/>
              </w:rPr>
              <w:t xml:space="preserve"> The quest for political stability, 1660–88 and Religion: conflict and dissent, 1660–88</w:t>
            </w:r>
          </w:p>
        </w:tc>
      </w:tr>
    </w:tbl>
    <w:p w:rsidR="00000000" w:rsidDel="00000000" w:rsidP="00000000" w:rsidRDefault="00000000" w:rsidRPr="00000000">
      <w:pPr>
        <w:spacing w:line="276" w:lineRule="auto"/>
        <w:contextualSpacing w:val="0"/>
      </w:pPr>
      <w:r w:rsidDel="00000000" w:rsidR="00000000" w:rsidRPr="00000000">
        <w:rPr>
          <w:rtl w:val="0"/>
        </w:rPr>
      </w:r>
    </w:p>
    <w:tbl>
      <w:tblPr>
        <w:tblStyle w:val="Table2"/>
        <w:bidi w:val="0"/>
        <w:tblW w:w="140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55"/>
        <w:tblGridChange w:id="0">
          <w:tblGrid>
            <w:gridCol w:w="14055"/>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The quest for political stability, 1660–88 and Religion: conflict and dissent, 1660–88. </w:t>
            </w:r>
            <w:r w:rsidDel="00000000" w:rsidR="00000000" w:rsidRPr="00000000">
              <w:rPr>
                <w:color w:val="666666"/>
                <w:sz w:val="20"/>
                <w:szCs w:val="20"/>
                <w:highlight w:val="white"/>
                <w:rtl w:val="0"/>
              </w:rPr>
              <w:t xml:space="preserve">In studying Theme 1, students need to understand the nature of Stuart under </w:t>
            </w:r>
            <w:hyperlink r:id="rId5">
              <w:r w:rsidDel="00000000" w:rsidR="00000000" w:rsidRPr="00000000">
                <w:rPr>
                  <w:color w:val="68961f"/>
                  <w:sz w:val="20"/>
                  <w:szCs w:val="20"/>
                  <w:highlight w:val="white"/>
                  <w:rtl w:val="0"/>
                </w:rPr>
                <w:t xml:space="preserve">Charles II</w:t>
              </w:r>
            </w:hyperlink>
            <w:r w:rsidDel="00000000" w:rsidR="00000000" w:rsidRPr="00000000">
              <w:rPr>
                <w:color w:val="666666"/>
                <w:sz w:val="20"/>
                <w:szCs w:val="20"/>
                <w:highlight w:val="white"/>
                <w:rtl w:val="0"/>
              </w:rPr>
              <w:t xml:space="preserve"> and </w:t>
            </w:r>
            <w:hyperlink r:id="rId6">
              <w:r w:rsidDel="00000000" w:rsidR="00000000" w:rsidRPr="00000000">
                <w:rPr>
                  <w:color w:val="68961f"/>
                  <w:sz w:val="20"/>
                  <w:szCs w:val="20"/>
                  <w:highlight w:val="white"/>
                  <w:rtl w:val="0"/>
                </w:rPr>
                <w:t xml:space="preserve">James II</w:t>
              </w:r>
            </w:hyperlink>
            <w:r w:rsidDel="00000000" w:rsidR="00000000" w:rsidRPr="00000000">
              <w:rPr>
                <w:color w:val="666666"/>
                <w:sz w:val="20"/>
                <w:szCs w:val="20"/>
                <w:highlight w:val="white"/>
                <w:rtl w:val="0"/>
              </w:rPr>
              <w:t xml:space="preserve"> and the </w:t>
            </w:r>
            <w:hyperlink r:id="rId7">
              <w:r w:rsidDel="00000000" w:rsidR="00000000" w:rsidRPr="00000000">
                <w:rPr>
                  <w:color w:val="68961f"/>
                  <w:sz w:val="20"/>
                  <w:szCs w:val="20"/>
                  <w:highlight w:val="white"/>
                  <w:rtl w:val="0"/>
                </w:rPr>
                <w:t xml:space="preserve">reasons why the system failed to provide a stable system of government</w:t>
              </w:r>
            </w:hyperlink>
            <w:r w:rsidDel="00000000" w:rsidR="00000000" w:rsidRPr="00000000">
              <w:rPr>
                <w:color w:val="666666"/>
                <w:sz w:val="20"/>
                <w:szCs w:val="20"/>
                <w:highlight w:val="white"/>
                <w:rtl w:val="0"/>
              </w:rPr>
              <w:t xml:space="preserve"> in the given period. Students should understand the shortcomings of the Restoration Settlement and </w:t>
            </w:r>
            <w:hyperlink r:id="rId8">
              <w:r w:rsidDel="00000000" w:rsidR="00000000" w:rsidRPr="00000000">
                <w:rPr>
                  <w:color w:val="68961f"/>
                  <w:sz w:val="20"/>
                  <w:szCs w:val="20"/>
                  <w:highlight w:val="white"/>
                  <w:rtl w:val="0"/>
                </w:rPr>
                <w:t xml:space="preserve">the reasons why conflict between crown and parliament led to the collapse of the Stuart monarchy in 1688</w:t>
              </w:r>
            </w:hyperlink>
            <w:r w:rsidDel="00000000" w:rsidR="00000000" w:rsidRPr="00000000">
              <w:rPr>
                <w:color w:val="666666"/>
                <w:sz w:val="20"/>
                <w:szCs w:val="20"/>
                <w:highlight w:val="white"/>
                <w:rtl w:val="0"/>
              </w:rPr>
              <w:t xml:space="preserve">. In studying Theme 2, students should be aware of the diversity of religious beliefs and opinions during the given period. </w:t>
            </w:r>
            <w:hyperlink r:id="rId9">
              <w:r w:rsidDel="00000000" w:rsidR="00000000" w:rsidRPr="00000000">
                <w:rPr>
                  <w:color w:val="68961f"/>
                  <w:sz w:val="20"/>
                  <w:szCs w:val="20"/>
                  <w:highlight w:val="white"/>
                  <w:rtl w:val="0"/>
                </w:rPr>
                <w:t xml:space="preserve">They should be aware of Anglican dominance under Charles II.</w:t>
              </w:r>
            </w:hyperlink>
            <w:r w:rsidDel="00000000" w:rsidR="00000000" w:rsidRPr="00000000">
              <w:rPr>
                <w:color w:val="666666"/>
                <w:sz w:val="20"/>
                <w:szCs w:val="20"/>
                <w:highlight w:val="white"/>
                <w:rtl w:val="0"/>
              </w:rPr>
              <w:t xml:space="preserve"> Detailed knowledge of laws against dissenters during the Restoration is not required, but students should be aware of the extent of persecution and its effects during these years. </w:t>
            </w:r>
            <w:hyperlink r:id="rId10">
              <w:r w:rsidDel="00000000" w:rsidR="00000000" w:rsidRPr="00000000">
                <w:rPr>
                  <w:color w:val="68961f"/>
                  <w:sz w:val="20"/>
                  <w:szCs w:val="20"/>
                  <w:highlight w:val="white"/>
                  <w:rtl w:val="0"/>
                </w:rPr>
                <w:t xml:space="preserve">They should understand the significance of Catholic influence over the Stuart monarchs</w:t>
              </w:r>
            </w:hyperlink>
            <w:r w:rsidDel="00000000" w:rsidR="00000000" w:rsidRPr="00000000">
              <w:rPr>
                <w:color w:val="666666"/>
                <w:sz w:val="20"/>
                <w:szCs w:val="20"/>
                <w:highlight w:val="white"/>
                <w:rtl w:val="0"/>
              </w:rPr>
              <w:t xml:space="preserve"> during the Restoration period to 1688.</w:t>
            </w:r>
            <w:r w:rsidDel="00000000" w:rsidR="00000000" w:rsidRPr="00000000">
              <w:rPr>
                <w:rtl w:val="0"/>
              </w:rPr>
            </w:r>
          </w:p>
        </w:tc>
      </w:tr>
    </w:tbl>
    <w:p w:rsidR="00000000" w:rsidDel="00000000" w:rsidP="00000000" w:rsidRDefault="00000000" w:rsidRPr="00000000">
      <w:pPr>
        <w:spacing w:line="276" w:lineRule="auto"/>
        <w:contextualSpacing w:val="0"/>
      </w:pPr>
      <w:r w:rsidDel="00000000" w:rsidR="00000000" w:rsidRPr="00000000">
        <w:rPr>
          <w:rtl w:val="0"/>
        </w:rPr>
      </w:r>
    </w:p>
    <w:tbl>
      <w:tblPr>
        <w:tblStyle w:val="Table3"/>
        <w:bidi w:val="0"/>
        <w:tblW w:w="141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0"/>
        <w:gridCol w:w="6020"/>
        <w:gridCol w:w="4720"/>
        <w:tblGridChange w:id="0">
          <w:tblGrid>
            <w:gridCol w:w="3400"/>
            <w:gridCol w:w="6020"/>
            <w:gridCol w:w="4720"/>
          </w:tblGrid>
        </w:tblGridChange>
      </w:tblGrid>
      <w:tr>
        <w:tc>
          <w:tcPr>
            <w:shd w:fill="00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666666"/>
                <w:sz w:val="20"/>
                <w:szCs w:val="20"/>
                <w:rtl w:val="0"/>
              </w:rPr>
              <w:t xml:space="preserve">History Concepts and Processes</w:t>
            </w: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666666"/>
                <w:sz w:val="20"/>
                <w:szCs w:val="20"/>
                <w:rtl w:val="0"/>
              </w:rPr>
              <w:t xml:space="preserve">Powerful Knowledge expectations/Assessment Objectives</w:t>
            </w: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666666"/>
                <w:sz w:val="20"/>
                <w:szCs w:val="20"/>
                <w:rtl w:val="0"/>
              </w:rPr>
              <w:t xml:space="preserve">Cross-curricular and inter-disciplinary links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1 Concepts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drawing>
                <wp:inline distB="114300" distT="114300" distL="114300" distR="114300">
                  <wp:extent cx="2019300" cy="406400"/>
                  <wp:effectExtent b="0" l="0" r="0" t="0"/>
                  <wp:docPr id="3" name="image05.png"/>
                  <a:graphic>
                    <a:graphicData uri="http://schemas.openxmlformats.org/drawingml/2006/picture">
                      <pic:pic>
                        <pic:nvPicPr>
                          <pic:cNvPr id="0" name="image05.png"/>
                          <pic:cNvPicPr preferRelativeResize="0"/>
                        </pic:nvPicPr>
                        <pic:blipFill>
                          <a:blip r:embed="rId11"/>
                          <a:srcRect b="0" l="0" r="0" t="0"/>
                          <a:stretch>
                            <a:fillRect/>
                          </a:stretch>
                        </pic:blipFill>
                        <pic:spPr>
                          <a:xfrm>
                            <a:off x="0" y="0"/>
                            <a:ext cx="2019300" cy="406400"/>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1</w:t>
            </w:r>
            <w:r w:rsidDel="00000000" w:rsidR="00000000" w:rsidRPr="00000000">
              <w:rPr>
                <w:sz w:val="16"/>
                <w:szCs w:val="16"/>
                <w:rtl w:val="0"/>
              </w:rPr>
              <w:t xml:space="preserve"> Chronological understanding,</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2</w:t>
            </w:r>
            <w:r w:rsidDel="00000000" w:rsidR="00000000" w:rsidRPr="00000000">
              <w:rPr>
                <w:sz w:val="16"/>
                <w:szCs w:val="16"/>
                <w:rtl w:val="0"/>
              </w:rPr>
              <w:t xml:space="preserve"> Cultural, ethnic and religious diversity,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3 </w:t>
            </w:r>
            <w:r w:rsidDel="00000000" w:rsidR="00000000" w:rsidRPr="00000000">
              <w:rPr>
                <w:sz w:val="16"/>
                <w:szCs w:val="16"/>
                <w:rtl w:val="0"/>
              </w:rPr>
              <w:t xml:space="preserve">Knowledge and Understanding of events and developments</w:t>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4</w:t>
            </w:r>
            <w:r w:rsidDel="00000000" w:rsidR="00000000" w:rsidRPr="00000000">
              <w:rPr>
                <w:sz w:val="16"/>
                <w:szCs w:val="16"/>
                <w:rtl w:val="0"/>
              </w:rPr>
              <w:t xml:space="preserve"> Causation and consequence,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5 </w:t>
            </w:r>
            <w:r w:rsidDel="00000000" w:rsidR="00000000" w:rsidRPr="00000000">
              <w:rPr>
                <w:sz w:val="16"/>
                <w:szCs w:val="16"/>
                <w:rtl w:val="0"/>
              </w:rPr>
              <w:t xml:space="preserve">Change and continuity</w:t>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6</w:t>
            </w:r>
            <w:r w:rsidDel="00000000" w:rsidR="00000000" w:rsidRPr="00000000">
              <w:rPr>
                <w:sz w:val="16"/>
                <w:szCs w:val="16"/>
                <w:rtl w:val="0"/>
              </w:rPr>
              <w:t xml:space="preserve"> Similarity and difference</w:t>
            </w:r>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7</w:t>
            </w:r>
            <w:r w:rsidDel="00000000" w:rsidR="00000000" w:rsidRPr="00000000">
              <w:rPr>
                <w:sz w:val="16"/>
                <w:szCs w:val="16"/>
                <w:rtl w:val="0"/>
              </w:rPr>
              <w:t xml:space="preserve"> Significance,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2 Processes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AO2 Historical Enquiry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drawing>
                <wp:inline distB="114300" distT="114300" distL="114300" distR="114300">
                  <wp:extent cx="2019300" cy="393700"/>
                  <wp:effectExtent b="0" l="0" r="0" t="0"/>
                  <wp:docPr id="2" name="image03.png"/>
                  <a:graphic>
                    <a:graphicData uri="http://schemas.openxmlformats.org/drawingml/2006/picture">
                      <pic:pic>
                        <pic:nvPicPr>
                          <pic:cNvPr id="0" name="image03.png"/>
                          <pic:cNvPicPr preferRelativeResize="0"/>
                        </pic:nvPicPr>
                        <pic:blipFill>
                          <a:blip r:embed="rId12"/>
                          <a:srcRect b="0" l="0" r="0" t="0"/>
                          <a:stretch>
                            <a:fillRect/>
                          </a:stretch>
                        </pic:blipFill>
                        <pic:spPr>
                          <a:xfrm>
                            <a:off x="0" y="0"/>
                            <a:ext cx="2019300" cy="393700"/>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AO3 Exploring interpretations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drawing>
                <wp:inline distB="114300" distT="114300" distL="114300" distR="114300">
                  <wp:extent cx="2019300" cy="419100"/>
                  <wp:effectExtent b="0" l="0" r="0" t="0"/>
                  <wp:docPr id="1" name="image01.png"/>
                  <a:graphic>
                    <a:graphicData uri="http://schemas.openxmlformats.org/drawingml/2006/picture">
                      <pic:pic>
                        <pic:nvPicPr>
                          <pic:cNvPr id="0" name="image01.png"/>
                          <pic:cNvPicPr preferRelativeResize="0"/>
                        </pic:nvPicPr>
                        <pic:blipFill>
                          <a:blip r:embed="rId13"/>
                          <a:srcRect b="0" l="0" r="0" t="0"/>
                          <a:stretch>
                            <a:fillRect/>
                          </a:stretch>
                        </pic:blipFill>
                        <pic:spPr>
                          <a:xfrm>
                            <a:off x="0" y="0"/>
                            <a:ext cx="2019300" cy="419100"/>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both"/>
            </w:pPr>
            <w:r w:rsidDel="00000000" w:rsidR="00000000" w:rsidRPr="00000000">
              <w:rPr>
                <w:b w:val="1"/>
                <w:sz w:val="16"/>
                <w:szCs w:val="16"/>
                <w:rtl w:val="0"/>
              </w:rPr>
              <w:t xml:space="preserve">Most pupils will:</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sz w:val="16"/>
                <w:szCs w:val="16"/>
                <w:rtl w:val="0"/>
              </w:rPr>
              <w:t xml:space="preserve">Have a developed chronological overview of x. They will have developed knowledge and understanding about the --- and the causes of ---- and the changes and continuities that were to result. They will have developed historical enquiry skills and the ability to use evidence to communicate about the past. Furthermore they will have developed the personal learning and thinking skills of independent enquiry, creative thinkers, team workers and effective participators. They will have an appreciation of wider curriculum dimensions of cultural diversity and creative and critical thinking.</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Some pupils will have progressed further and will:</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6"/>
                <w:szCs w:val="16"/>
                <w:rtl w:val="0"/>
              </w:rPr>
              <w:t xml:space="preserve">Have a developed a sophisticated chronological overview of x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6"/>
                <w:szCs w:val="16"/>
                <w:rtl w:val="0"/>
              </w:rPr>
              <w:t xml:space="preserve">They will have developed deep knowledge and understanding about the ---- and the complex causes of ---- and the significant changes and continuities that were to result. They will have developed critical historical enquiry skills and the ability to use evidence sophisticatedly to communicate about the past. Furthermore they will have developed the personal learning and thinking skills of independent enquiry, creative thinkers, team workers and effective participators. They will have a more sophisticated appreciation of wider curriculum dimensions of cultural diversity and creative and critical thinking.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b w:val="1"/>
                <w:rtl w:val="0"/>
              </w:rPr>
              <w:t xml:space="preserve">Habits of Mind</w:t>
            </w:r>
          </w:p>
          <w:p w:rsidR="00000000" w:rsidDel="00000000" w:rsidP="00000000" w:rsidRDefault="00000000" w:rsidRPr="00000000">
            <w:pPr>
              <w:spacing w:line="240" w:lineRule="auto"/>
              <w:contextualSpacing w:val="0"/>
            </w:pPr>
            <w:r w:rsidDel="00000000" w:rsidR="00000000" w:rsidRPr="00000000">
              <w:rPr>
                <w:b w:val="1"/>
                <w:sz w:val="20"/>
                <w:szCs w:val="20"/>
                <w:shd w:fill="ffd966" w:val="clear"/>
                <w:rtl w:val="0"/>
              </w:rPr>
              <w:t xml:space="preserve">Inquisitive - </w:t>
            </w:r>
            <w:r w:rsidDel="00000000" w:rsidR="00000000" w:rsidRPr="00000000">
              <w:rPr>
                <w:sz w:val="20"/>
                <w:szCs w:val="20"/>
                <w:shd w:fill="ffd966" w:val="clear"/>
                <w:rtl w:val="0"/>
              </w:rPr>
              <w:t xml:space="preserve">Wondering &amp; questioning, Exploring possibilities, Challenging assumptions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0"/>
                <w:szCs w:val="20"/>
                <w:shd w:fill="e69138" w:val="clear"/>
                <w:rtl w:val="0"/>
              </w:rPr>
              <w:t xml:space="preserve">Collaborative - </w:t>
            </w:r>
            <w:r w:rsidDel="00000000" w:rsidR="00000000" w:rsidRPr="00000000">
              <w:rPr>
                <w:sz w:val="20"/>
                <w:szCs w:val="20"/>
                <w:shd w:fill="e69138" w:val="clear"/>
                <w:rtl w:val="0"/>
              </w:rPr>
              <w:t xml:space="preserve">Co-operating appropriately, Giving &amp; receiving feedback, Sharing the ‘product’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0"/>
                <w:szCs w:val="20"/>
                <w:shd w:fill="a4c2f4" w:val="clear"/>
                <w:rtl w:val="0"/>
              </w:rPr>
              <w:t xml:space="preserve">Persistent - </w:t>
            </w:r>
            <w:r w:rsidDel="00000000" w:rsidR="00000000" w:rsidRPr="00000000">
              <w:rPr>
                <w:sz w:val="20"/>
                <w:szCs w:val="20"/>
                <w:shd w:fill="a4c2f4" w:val="clear"/>
                <w:rtl w:val="0"/>
              </w:rPr>
              <w:t xml:space="preserve">Sticking with difficulty, Daring to be different, Tolerating uncertainty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0"/>
                <w:szCs w:val="20"/>
                <w:shd w:fill="93c47d" w:val="clear"/>
                <w:rtl w:val="0"/>
              </w:rPr>
              <w:t xml:space="preserve">Disciplined - </w:t>
            </w:r>
            <w:r w:rsidDel="00000000" w:rsidR="00000000" w:rsidRPr="00000000">
              <w:rPr>
                <w:sz w:val="20"/>
                <w:szCs w:val="20"/>
                <w:shd w:fill="93c47d" w:val="clear"/>
                <w:rtl w:val="0"/>
              </w:rPr>
              <w:t xml:space="preserve">Crafting &amp; improving, Reflecting critically, Developing techniques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0"/>
                <w:szCs w:val="20"/>
                <w:shd w:fill="e0636f" w:val="clear"/>
                <w:rtl w:val="0"/>
              </w:rPr>
              <w:t xml:space="preserve">Imaginative - </w:t>
            </w:r>
            <w:r w:rsidDel="00000000" w:rsidR="00000000" w:rsidRPr="00000000">
              <w:rPr>
                <w:sz w:val="20"/>
                <w:szCs w:val="20"/>
                <w:shd w:fill="e0636f" w:val="clear"/>
                <w:rtl w:val="0"/>
              </w:rPr>
              <w:t xml:space="preserve">Using intuition, Making connections, Playing with possibilities</w:t>
            </w:r>
          </w:p>
          <w:p w:rsidR="00000000" w:rsidDel="00000000" w:rsidP="00000000" w:rsidRDefault="00000000" w:rsidRPr="00000000">
            <w:pPr>
              <w:spacing w:line="276" w:lineRule="auto"/>
              <w:contextualSpacing w:val="0"/>
            </w:pPr>
            <w:r w:rsidDel="00000000" w:rsidR="00000000" w:rsidRPr="00000000">
              <w:rPr>
                <w:b w:val="1"/>
                <w:rtl w:val="0"/>
              </w:rPr>
              <w:t xml:space="preserve">Literacy</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Writing</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0"/>
                <w:szCs w:val="20"/>
                <w:rtl w:val="0"/>
              </w:rPr>
              <w:t xml:space="preserve">Reading</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0"/>
                <w:szCs w:val="20"/>
                <w:rtl w:val="0"/>
              </w:rPr>
              <w:t xml:space="preserve">Speaking and Listening</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tc>
      </w:tr>
    </w:tbl>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tbl>
      <w:tblPr>
        <w:tblStyle w:val="Table4"/>
        <w:bidi w:val="0"/>
        <w:tblW w:w="141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0"/>
        <w:gridCol w:w="3680"/>
        <w:gridCol w:w="3340"/>
        <w:gridCol w:w="2000"/>
        <w:gridCol w:w="2000"/>
        <w:gridCol w:w="2000"/>
        <w:tblGridChange w:id="0">
          <w:tblGrid>
            <w:gridCol w:w="1100"/>
            <w:gridCol w:w="3680"/>
            <w:gridCol w:w="3340"/>
            <w:gridCol w:w="2000"/>
            <w:gridCol w:w="2000"/>
            <w:gridCol w:w="2000"/>
          </w:tblGrid>
        </w:tblGridChange>
      </w:tblGrid>
      <w:tr>
        <w:tc>
          <w:tcPr>
            <w:shd w:fill="00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666666"/>
                <w:sz w:val="20"/>
                <w:szCs w:val="20"/>
                <w:rtl w:val="0"/>
              </w:rPr>
              <w:t xml:space="preserve">History Learning Objectives: Concepts, Powerful Knowledge and skills</w:t>
            </w:r>
            <w:r w:rsidDel="00000000" w:rsidR="00000000" w:rsidRPr="00000000">
              <w:rPr>
                <w:b w:val="1"/>
                <w:color w:val="666666"/>
                <w:rtl w:val="0"/>
              </w:rPr>
              <w:t xml:space="preserve"> </w:t>
            </w:r>
            <w:r w:rsidDel="00000000" w:rsidR="00000000" w:rsidRPr="00000000">
              <w:rPr>
                <w:b w:val="1"/>
                <w:color w:val="666666"/>
                <w:sz w:val="16"/>
                <w:szCs w:val="16"/>
                <w:rtl w:val="0"/>
              </w:rPr>
              <w:t xml:space="preserve">including; habits of mind. literacy and numeracy.</w:t>
            </w: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666666"/>
                <w:sz w:val="20"/>
                <w:szCs w:val="20"/>
                <w:rtl w:val="0"/>
              </w:rPr>
              <w:t xml:space="preserve">Differentiated teaching strategies/activities </w:t>
            </w:r>
            <w:r w:rsidDel="00000000" w:rsidR="00000000" w:rsidRPr="00000000">
              <w:rPr>
                <w:b w:val="1"/>
                <w:color w:val="666666"/>
                <w:sz w:val="16"/>
                <w:szCs w:val="16"/>
                <w:rtl w:val="0"/>
              </w:rPr>
              <w:t xml:space="preserve">including stretch and challenge</w:t>
            </w: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666666"/>
                <w:sz w:val="20"/>
                <w:szCs w:val="20"/>
                <w:rtl w:val="0"/>
              </w:rPr>
              <w:t xml:space="preserve">Resources</w:t>
            </w: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666666"/>
                <w:sz w:val="20"/>
                <w:szCs w:val="20"/>
                <w:rtl w:val="0"/>
              </w:rPr>
              <w:t xml:space="preserve">AfL activities and formal assessment</w:t>
            </w: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666666"/>
                <w:sz w:val="20"/>
                <w:szCs w:val="20"/>
                <w:rtl w:val="0"/>
              </w:rPr>
              <w:t xml:space="preserve">Extended enquiry </w:t>
            </w:r>
            <w:r w:rsidDel="00000000" w:rsidR="00000000" w:rsidRPr="00000000">
              <w:rPr>
                <w:b w:val="1"/>
                <w:color w:val="666666"/>
                <w:sz w:val="16"/>
                <w:szCs w:val="16"/>
                <w:rtl w:val="0"/>
              </w:rPr>
              <w:t xml:space="preserve">including stretch and challenge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Week 1</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Key Topic 1</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1"/>
              <w:spacing w:line="240" w:lineRule="auto"/>
              <w:contextualSpacing w:val="0"/>
            </w:pPr>
            <w:r w:rsidDel="00000000" w:rsidR="00000000" w:rsidRPr="00000000">
              <w:rPr>
                <w:b w:val="1"/>
                <w:sz w:val="16"/>
                <w:szCs w:val="16"/>
                <w:u w:val="single"/>
                <w:rtl w:val="0"/>
              </w:rPr>
              <w:t xml:space="preserve">I In a nutshell :</w:t>
            </w:r>
            <w:r w:rsidDel="00000000" w:rsidR="00000000" w:rsidRPr="00000000">
              <w:rPr>
                <w:b w:val="1"/>
                <w:sz w:val="16"/>
                <w:szCs w:val="16"/>
                <w:rtl w:val="0"/>
              </w:rPr>
              <w:t xml:space="preserve">?</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History Learning Objectives</w:t>
            </w:r>
          </w:p>
          <w:p w:rsidR="00000000" w:rsidDel="00000000" w:rsidP="00000000" w:rsidRDefault="00000000" w:rsidRPr="00000000">
            <w:pPr>
              <w:spacing w:line="276" w:lineRule="auto"/>
              <w:contextualSpacing w:val="0"/>
            </w:pPr>
            <w:r w:rsidDel="00000000" w:rsidR="00000000" w:rsidRPr="00000000">
              <w:rPr>
                <w:sz w:val="18"/>
                <w:szCs w:val="18"/>
                <w:rtl w:val="0"/>
              </w:rPr>
              <w:t xml:space="preserve">Enquiry Question. Introducing the resources - Thinking about the learning journey in the next 3 weeks- 9 lessons?</w:t>
            </w:r>
          </w:p>
          <w:p w:rsidR="00000000" w:rsidDel="00000000" w:rsidP="00000000" w:rsidRDefault="00000000" w:rsidRPr="00000000">
            <w:pPr>
              <w:spacing w:line="276" w:lineRule="auto"/>
              <w:contextualSpacing w:val="0"/>
            </w:pPr>
            <w:r w:rsidDel="00000000" w:rsidR="00000000" w:rsidRPr="00000000">
              <w:rPr>
                <w:sz w:val="18"/>
                <w:szCs w:val="18"/>
                <w:rtl w:val="0"/>
              </w:rPr>
              <w:t xml:space="preserve">AO 1 and 2</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Habits of Mind Objectives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Inquisitive, Collaborative, Persistent, Disciplined, Imaginative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Literacy Objectives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Reading, Speaking and Listening and Writing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Starter</w:t>
            </w:r>
            <w:r w:rsidDel="00000000" w:rsidR="00000000" w:rsidRPr="00000000">
              <w:rPr>
                <w:rtl w:val="0"/>
              </w:rPr>
            </w:r>
          </w:p>
          <w:p w:rsidR="00000000" w:rsidDel="00000000" w:rsidP="00000000" w:rsidRDefault="00000000" w:rsidRPr="00000000">
            <w:pPr>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Development Activities</w:t>
            </w:r>
            <w:r w:rsidDel="00000000" w:rsidR="00000000" w:rsidRPr="00000000">
              <w:rPr>
                <w:rtl w:val="0"/>
              </w:rPr>
            </w:r>
          </w:p>
          <w:p w:rsidR="00000000" w:rsidDel="00000000" w:rsidP="00000000" w:rsidRDefault="00000000" w:rsidRPr="00000000">
            <w:pPr>
              <w:numPr>
                <w:ilvl w:val="0"/>
                <w:numId w:val="2"/>
              </w:numPr>
              <w:spacing w:line="276" w:lineRule="auto"/>
              <w:ind w:left="345" w:hanging="359"/>
              <w:contextualSpacing w:val="1"/>
              <w:rPr/>
            </w:pPr>
            <w:r w:rsidDel="00000000" w:rsidR="00000000" w:rsidRPr="00000000">
              <w:rPr>
                <w:sz w:val="18"/>
                <w:szCs w:val="18"/>
                <w:highlight w:val="white"/>
                <w:rtl w:val="0"/>
              </w:rPr>
              <w:t xml:space="preserve">Group work.</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345" w:hanging="359"/>
              <w:contextualSpacing w:val="1"/>
              <w:rPr/>
            </w:pPr>
            <w:r w:rsidDel="00000000" w:rsidR="00000000" w:rsidRPr="00000000">
              <w:rPr>
                <w:sz w:val="18"/>
                <w:szCs w:val="18"/>
                <w:highlight w:val="white"/>
                <w:rtl w:val="0"/>
              </w:rPr>
              <w:t xml:space="preserve">Modelling.</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345" w:hanging="359"/>
              <w:contextualSpacing w:val="1"/>
              <w:rPr/>
            </w:pPr>
            <w:r w:rsidDel="00000000" w:rsidR="00000000" w:rsidRPr="00000000">
              <w:rPr>
                <w:sz w:val="18"/>
                <w:szCs w:val="18"/>
                <w:highlight w:val="white"/>
                <w:rtl w:val="0"/>
              </w:rPr>
              <w:t xml:space="preserve">Independent Learning. </w:t>
            </w:r>
          </w:p>
          <w:p w:rsidR="00000000" w:rsidDel="00000000" w:rsidP="00000000" w:rsidRDefault="00000000" w:rsidRPr="00000000">
            <w:pPr>
              <w:spacing w:line="276" w:lineRule="auto"/>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Plenary</w:t>
            </w:r>
            <w:r w:rsidDel="00000000" w:rsidR="00000000" w:rsidRPr="00000000">
              <w:rPr>
                <w:rtl w:val="0"/>
              </w:rPr>
            </w:r>
          </w:p>
          <w:p w:rsidR="00000000" w:rsidDel="00000000" w:rsidP="00000000" w:rsidRDefault="00000000" w:rsidRPr="00000000">
            <w:pPr>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Al</w:t>
            </w:r>
            <w:r w:rsidDel="00000000" w:rsidR="00000000" w:rsidRPr="00000000">
              <w:rPr>
                <w:sz w:val="18"/>
                <w:szCs w:val="18"/>
                <w:rtl w:val="0"/>
              </w:rPr>
              <w:t xml:space="preserve">l</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Most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Some</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14">
              <w:r w:rsidDel="00000000" w:rsidR="00000000" w:rsidRPr="00000000">
                <w:rPr>
                  <w:color w:val="1155cc"/>
                  <w:sz w:val="18"/>
                  <w:szCs w:val="18"/>
                  <w:u w:val="single"/>
                  <w:rtl w:val="0"/>
                </w:rPr>
                <w:t xml:space="preserve">1 </w:t>
              </w:r>
            </w:hyperlink>
            <w:hyperlink r:id="rId15">
              <w:r w:rsidDel="00000000" w:rsidR="00000000" w:rsidRPr="00000000">
                <w:rPr>
                  <w:b w:val="1"/>
                  <w:color w:val="1155cc"/>
                  <w:sz w:val="18"/>
                  <w:szCs w:val="18"/>
                  <w:u w:val="single"/>
                  <w:rtl w:val="0"/>
                </w:rPr>
                <w:t xml:space="preserve">Department Activity booklet</w:t>
              </w:r>
            </w:hyperlink>
            <w:hyperlink r:id="rId16">
              <w:r w:rsidDel="00000000" w:rsidR="00000000" w:rsidRPr="00000000">
                <w:rPr>
                  <w:color w:val="1155cc"/>
                  <w:sz w:val="18"/>
                  <w:szCs w:val="18"/>
                  <w:u w:val="single"/>
                  <w:rtl w:val="0"/>
                </w:rPr>
                <w:t xml:space="preserv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 </w:t>
            </w:r>
            <w:r w:rsidDel="00000000" w:rsidR="00000000" w:rsidRPr="00000000">
              <w:rPr>
                <w:b w:val="1"/>
                <w:sz w:val="18"/>
                <w:szCs w:val="18"/>
                <w:rtl w:val="0"/>
              </w:rPr>
              <w:t xml:space="preserve">Reading.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17">
              <w:r w:rsidDel="00000000" w:rsidR="00000000" w:rsidRPr="00000000">
                <w:rPr>
                  <w:color w:val="1155cc"/>
                  <w:sz w:val="18"/>
                  <w:szCs w:val="18"/>
                  <w:u w:val="single"/>
                  <w:rtl w:val="0"/>
                </w:rPr>
                <w:t xml:space="preserve">3 </w:t>
              </w:r>
            </w:hyperlink>
            <w:hyperlink r:id="rId18">
              <w:r w:rsidDel="00000000" w:rsidR="00000000" w:rsidRPr="00000000">
                <w:rPr>
                  <w:b w:val="1"/>
                  <w:color w:val="1155cc"/>
                  <w:sz w:val="18"/>
                  <w:szCs w:val="18"/>
                  <w:u w:val="single"/>
                  <w:rtl w:val="0"/>
                </w:rPr>
                <w:t xml:space="preserve">Online resources.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1 Developing powerful knowledge through reading, speaking and listening and writing.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 Extended writing presentation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3 Peer Assessment and Teacher Assessment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1 </w:t>
            </w:r>
            <w:hyperlink r:id="rId19">
              <w:r w:rsidDel="00000000" w:rsidR="00000000" w:rsidRPr="00000000">
                <w:rPr>
                  <w:color w:val="68961f"/>
                  <w:sz w:val="20"/>
                  <w:szCs w:val="20"/>
                  <w:highlight w:val="white"/>
                  <w:rtl w:val="0"/>
                </w:rPr>
                <w:t xml:space="preserve">History Today Articles 1660-88</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2 </w:t>
            </w:r>
            <w:hyperlink r:id="rId20">
              <w:r w:rsidDel="00000000" w:rsidR="00000000" w:rsidRPr="00000000">
                <w:rPr>
                  <w:color w:val="68961f"/>
                  <w:sz w:val="20"/>
                  <w:szCs w:val="20"/>
                  <w:highlight w:val="white"/>
                  <w:rtl w:val="0"/>
                </w:rPr>
                <w:t xml:space="preserve">Keith Wrightson 1660-88</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3 </w:t>
            </w:r>
            <w:hyperlink r:id="rId21">
              <w:r w:rsidDel="00000000" w:rsidR="00000000" w:rsidRPr="00000000">
                <w:rPr>
                  <w:color w:val="68961f"/>
                  <w:sz w:val="20"/>
                  <w:szCs w:val="20"/>
                  <w:highlight w:val="white"/>
                  <w:rtl w:val="0"/>
                </w:rPr>
                <w:t xml:space="preserve">David Starkey The Stuarts</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4 </w:t>
            </w:r>
            <w:hyperlink r:id="rId22">
              <w:r w:rsidDel="00000000" w:rsidR="00000000" w:rsidRPr="00000000">
                <w:rPr>
                  <w:color w:val="68961f"/>
                  <w:sz w:val="20"/>
                  <w:szCs w:val="20"/>
                  <w:highlight w:val="white"/>
                  <w:rtl w:val="0"/>
                </w:rPr>
                <w:t xml:space="preserve">David Starkey Monarchy</w:t>
              </w:r>
            </w:hyperlink>
          </w:p>
          <w:p w:rsidR="00000000" w:rsidDel="00000000" w:rsidP="00000000" w:rsidRDefault="00000000" w:rsidRPr="00000000">
            <w:pPr>
              <w:spacing w:line="240" w:lineRule="auto"/>
              <w:contextualSpacing w:val="0"/>
            </w:pPr>
            <w:r w:rsidDel="00000000" w:rsidR="00000000" w:rsidRPr="00000000">
              <w:rPr>
                <w:rtl w:val="0"/>
              </w:rPr>
              <w:t xml:space="preserve">5</w:t>
            </w:r>
            <w:hyperlink r:id="rId23">
              <w:r w:rsidDel="00000000" w:rsidR="00000000" w:rsidRPr="00000000">
                <w:rPr>
                  <w:color w:val="68961f"/>
                  <w:sz w:val="20"/>
                  <w:szCs w:val="20"/>
                  <w:highlight w:val="white"/>
                  <w:rtl w:val="0"/>
                </w:rPr>
                <w:t xml:space="preserve"> Simon Schama History of Britain 09</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Week 1</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0"/>
                <w:szCs w:val="20"/>
                <w:rtl w:val="0"/>
              </w:rPr>
              <w:t xml:space="preserve">Theme 1</w:t>
            </w:r>
          </w:p>
        </w:tc>
        <w:tc>
          <w:tcPr>
            <w:tcMar>
              <w:top w:w="100.0" w:type="dxa"/>
              <w:left w:w="100.0" w:type="dxa"/>
              <w:bottom w:w="100.0" w:type="dxa"/>
              <w:right w:w="100.0" w:type="dxa"/>
            </w:tcMar>
          </w:tcPr>
          <w:p w:rsidR="00000000" w:rsidDel="00000000" w:rsidP="00000000" w:rsidRDefault="00000000" w:rsidRPr="00000000">
            <w:pPr>
              <w:widowControl w:val="1"/>
              <w:spacing w:line="240" w:lineRule="auto"/>
              <w:contextualSpacing w:val="0"/>
            </w:pPr>
            <w:r w:rsidDel="00000000" w:rsidR="00000000" w:rsidRPr="00000000">
              <w:rPr>
                <w:b w:val="1"/>
                <w:sz w:val="16"/>
                <w:szCs w:val="16"/>
                <w:u w:val="single"/>
                <w:rtl w:val="0"/>
              </w:rPr>
              <w:t xml:space="preserve">II Causes and analyses of developments:</w:t>
            </w: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Theme 1 </w:t>
            </w:r>
            <w:r w:rsidDel="00000000" w:rsidR="00000000" w:rsidRPr="00000000">
              <w:rPr>
                <w:b w:val="1"/>
                <w:rtl w:val="0"/>
              </w:rPr>
              <w:t xml:space="preserve"> </w:t>
            </w:r>
            <w:r w:rsidDel="00000000" w:rsidR="00000000" w:rsidRPr="00000000">
              <w:rPr>
                <w:color w:val="666666"/>
                <w:sz w:val="20"/>
                <w:szCs w:val="20"/>
                <w:highlight w:val="white"/>
                <w:rtl w:val="0"/>
              </w:rPr>
              <w:t xml:space="preserve">In studying Theme 1, students need to understand the nature of Stuart under </w:t>
            </w:r>
            <w:hyperlink r:id="rId24">
              <w:r w:rsidDel="00000000" w:rsidR="00000000" w:rsidRPr="00000000">
                <w:rPr>
                  <w:color w:val="68961f"/>
                  <w:sz w:val="20"/>
                  <w:szCs w:val="20"/>
                  <w:highlight w:val="white"/>
                  <w:rtl w:val="0"/>
                </w:rPr>
                <w:t xml:space="preserve">Charles II</w:t>
              </w:r>
            </w:hyperlink>
            <w:r w:rsidDel="00000000" w:rsidR="00000000" w:rsidRPr="00000000">
              <w:rPr>
                <w:color w:val="666666"/>
                <w:sz w:val="20"/>
                <w:szCs w:val="20"/>
                <w:highlight w:val="white"/>
                <w:rtl w:val="0"/>
              </w:rPr>
              <w:t xml:space="preserve"> and </w:t>
            </w:r>
            <w:hyperlink r:id="rId25">
              <w:r w:rsidDel="00000000" w:rsidR="00000000" w:rsidRPr="00000000">
                <w:rPr>
                  <w:color w:val="68961f"/>
                  <w:sz w:val="20"/>
                  <w:szCs w:val="20"/>
                  <w:highlight w:val="white"/>
                  <w:rtl w:val="0"/>
                </w:rPr>
                <w:t xml:space="preserve">James II</w:t>
              </w:r>
            </w:hyperlink>
            <w:r w:rsidDel="00000000" w:rsidR="00000000" w:rsidRPr="00000000">
              <w:rPr>
                <w:color w:val="666666"/>
                <w:sz w:val="20"/>
                <w:szCs w:val="20"/>
                <w:highlight w:val="white"/>
                <w:rtl w:val="0"/>
              </w:rPr>
              <w:t xml:space="preserve"> and the </w:t>
            </w:r>
            <w:hyperlink r:id="rId26">
              <w:r w:rsidDel="00000000" w:rsidR="00000000" w:rsidRPr="00000000">
                <w:rPr>
                  <w:color w:val="68961f"/>
                  <w:sz w:val="20"/>
                  <w:szCs w:val="20"/>
                  <w:highlight w:val="white"/>
                  <w:rtl w:val="0"/>
                </w:rPr>
                <w:t xml:space="preserve">reasons why the system failed to provide a stable system of government</w:t>
              </w:r>
            </w:hyperlink>
            <w:r w:rsidDel="00000000" w:rsidR="00000000" w:rsidRPr="00000000">
              <w:rPr>
                <w:color w:val="666666"/>
                <w:sz w:val="20"/>
                <w:szCs w:val="20"/>
                <w:highlight w:val="white"/>
                <w:rtl w:val="0"/>
              </w:rPr>
              <w:t xml:space="preserve"> in the given period. Students should understand the shortcomings of the Restoration Settlement and </w:t>
            </w:r>
            <w:hyperlink r:id="rId27">
              <w:r w:rsidDel="00000000" w:rsidR="00000000" w:rsidRPr="00000000">
                <w:rPr>
                  <w:color w:val="68961f"/>
                  <w:sz w:val="20"/>
                  <w:szCs w:val="20"/>
                  <w:highlight w:val="white"/>
                  <w:rtl w:val="0"/>
                </w:rPr>
                <w:t xml:space="preserve">the reasons why conflict between crown and parliament led to the collapse of the Stuart monarchy in 1688</w:t>
              </w:r>
            </w:hyperlink>
            <w:r w:rsidDel="00000000" w:rsidR="00000000" w:rsidRPr="00000000">
              <w:rPr>
                <w:color w:val="666666"/>
                <w:sz w:val="20"/>
                <w:szCs w:val="20"/>
                <w:highlight w:val="white"/>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History Learning Objectives</w:t>
            </w:r>
          </w:p>
          <w:p w:rsidR="00000000" w:rsidDel="00000000" w:rsidP="00000000" w:rsidRDefault="00000000" w:rsidRPr="00000000">
            <w:pPr>
              <w:spacing w:line="276" w:lineRule="auto"/>
              <w:contextualSpacing w:val="0"/>
            </w:pPr>
            <w:r w:rsidDel="00000000" w:rsidR="00000000" w:rsidRPr="00000000">
              <w:rPr>
                <w:sz w:val="18"/>
                <w:szCs w:val="18"/>
                <w:rtl w:val="0"/>
              </w:rPr>
              <w:t xml:space="preserve">Enquiry Question. ?</w:t>
            </w:r>
          </w:p>
          <w:p w:rsidR="00000000" w:rsidDel="00000000" w:rsidP="00000000" w:rsidRDefault="00000000" w:rsidRPr="00000000">
            <w:pPr>
              <w:spacing w:line="276" w:lineRule="auto"/>
              <w:contextualSpacing w:val="0"/>
            </w:pPr>
            <w:r w:rsidDel="00000000" w:rsidR="00000000" w:rsidRPr="00000000">
              <w:rPr>
                <w:sz w:val="18"/>
                <w:szCs w:val="18"/>
                <w:rtl w:val="0"/>
              </w:rPr>
              <w:t xml:space="preserve">AO 1 and 2</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Habits of Mind Objectives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Inquisitive, Collaborative, Persistent, Disciplined, Imaginative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Literacy Objectives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Reading, Speaking and Listening and Writing</w:t>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Starter</w:t>
            </w:r>
            <w:r w:rsidDel="00000000" w:rsidR="00000000" w:rsidRPr="00000000">
              <w:rPr>
                <w:rtl w:val="0"/>
              </w:rPr>
            </w:r>
          </w:p>
          <w:p w:rsidR="00000000" w:rsidDel="00000000" w:rsidP="00000000" w:rsidRDefault="00000000" w:rsidRPr="00000000">
            <w:pPr>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Development Activities</w:t>
            </w:r>
            <w:r w:rsidDel="00000000" w:rsidR="00000000" w:rsidRPr="00000000">
              <w:rPr>
                <w:rtl w:val="0"/>
              </w:rPr>
            </w:r>
          </w:p>
          <w:p w:rsidR="00000000" w:rsidDel="00000000" w:rsidP="00000000" w:rsidRDefault="00000000" w:rsidRPr="00000000">
            <w:pPr>
              <w:numPr>
                <w:ilvl w:val="0"/>
                <w:numId w:val="2"/>
              </w:numPr>
              <w:spacing w:line="276" w:lineRule="auto"/>
              <w:ind w:left="345" w:hanging="359"/>
              <w:contextualSpacing w:val="1"/>
              <w:rPr/>
            </w:pPr>
            <w:r w:rsidDel="00000000" w:rsidR="00000000" w:rsidRPr="00000000">
              <w:rPr>
                <w:sz w:val="18"/>
                <w:szCs w:val="18"/>
                <w:highlight w:val="white"/>
                <w:rtl w:val="0"/>
              </w:rPr>
              <w:t xml:space="preserve">Group work.</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345" w:hanging="359"/>
              <w:contextualSpacing w:val="1"/>
              <w:rPr/>
            </w:pPr>
            <w:r w:rsidDel="00000000" w:rsidR="00000000" w:rsidRPr="00000000">
              <w:rPr>
                <w:sz w:val="18"/>
                <w:szCs w:val="18"/>
                <w:highlight w:val="white"/>
                <w:rtl w:val="0"/>
              </w:rPr>
              <w:t xml:space="preserve">Modelling.</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345" w:hanging="359"/>
              <w:contextualSpacing w:val="1"/>
              <w:rPr/>
            </w:pPr>
            <w:r w:rsidDel="00000000" w:rsidR="00000000" w:rsidRPr="00000000">
              <w:rPr>
                <w:sz w:val="18"/>
                <w:szCs w:val="18"/>
                <w:highlight w:val="white"/>
                <w:rtl w:val="0"/>
              </w:rPr>
              <w:t xml:space="preserve">Independent Learning. </w:t>
            </w:r>
          </w:p>
          <w:p w:rsidR="00000000" w:rsidDel="00000000" w:rsidP="00000000" w:rsidRDefault="00000000" w:rsidRPr="00000000">
            <w:pPr>
              <w:spacing w:line="276" w:lineRule="auto"/>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Plenary</w:t>
            </w:r>
            <w:r w:rsidDel="00000000" w:rsidR="00000000" w:rsidRPr="00000000">
              <w:rPr>
                <w:rtl w:val="0"/>
              </w:rPr>
            </w:r>
          </w:p>
          <w:p w:rsidR="00000000" w:rsidDel="00000000" w:rsidP="00000000" w:rsidRDefault="00000000" w:rsidRPr="00000000">
            <w:pPr>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Al</w:t>
            </w:r>
            <w:r w:rsidDel="00000000" w:rsidR="00000000" w:rsidRPr="00000000">
              <w:rPr>
                <w:sz w:val="18"/>
                <w:szCs w:val="18"/>
                <w:rtl w:val="0"/>
              </w:rPr>
              <w:t xml:space="preserve">l</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Most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Some</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28">
              <w:r w:rsidDel="00000000" w:rsidR="00000000" w:rsidRPr="00000000">
                <w:rPr>
                  <w:color w:val="1155cc"/>
                  <w:sz w:val="18"/>
                  <w:szCs w:val="18"/>
                  <w:u w:val="single"/>
                  <w:rtl w:val="0"/>
                </w:rPr>
                <w:t xml:space="preserve">1 </w:t>
              </w:r>
            </w:hyperlink>
            <w:hyperlink r:id="rId29">
              <w:r w:rsidDel="00000000" w:rsidR="00000000" w:rsidRPr="00000000">
                <w:rPr>
                  <w:b w:val="1"/>
                  <w:color w:val="1155cc"/>
                  <w:sz w:val="18"/>
                  <w:szCs w:val="18"/>
                  <w:u w:val="single"/>
                  <w:rtl w:val="0"/>
                </w:rPr>
                <w:t xml:space="preserve">Department Activity booklet</w:t>
              </w:r>
            </w:hyperlink>
            <w:hyperlink r:id="rId30">
              <w:r w:rsidDel="00000000" w:rsidR="00000000" w:rsidRPr="00000000">
                <w:rPr>
                  <w:color w:val="1155cc"/>
                  <w:sz w:val="18"/>
                  <w:szCs w:val="18"/>
                  <w:u w:val="single"/>
                  <w:rtl w:val="0"/>
                </w:rPr>
                <w:t xml:space="preserv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 </w:t>
            </w:r>
            <w:r w:rsidDel="00000000" w:rsidR="00000000" w:rsidRPr="00000000">
              <w:rPr>
                <w:b w:val="1"/>
                <w:sz w:val="18"/>
                <w:szCs w:val="18"/>
                <w:rtl w:val="0"/>
              </w:rPr>
              <w:t xml:space="preserve">Reading.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31">
              <w:r w:rsidDel="00000000" w:rsidR="00000000" w:rsidRPr="00000000">
                <w:rPr>
                  <w:color w:val="1155cc"/>
                  <w:sz w:val="18"/>
                  <w:szCs w:val="18"/>
                  <w:u w:val="single"/>
                  <w:rtl w:val="0"/>
                </w:rPr>
                <w:t xml:space="preserve">3 </w:t>
              </w:r>
            </w:hyperlink>
            <w:hyperlink r:id="rId32">
              <w:r w:rsidDel="00000000" w:rsidR="00000000" w:rsidRPr="00000000">
                <w:rPr>
                  <w:b w:val="1"/>
                  <w:color w:val="1155cc"/>
                  <w:sz w:val="18"/>
                  <w:szCs w:val="18"/>
                  <w:u w:val="single"/>
                  <w:rtl w:val="0"/>
                </w:rPr>
                <w:t xml:space="preserve">Online resources.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1 Developing powerful knowledge through reading, speaking and listening and writing.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 Extended writing presentation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3 Peer Assessment and Teacher Assessment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1 </w:t>
            </w:r>
            <w:hyperlink r:id="rId33">
              <w:r w:rsidDel="00000000" w:rsidR="00000000" w:rsidRPr="00000000">
                <w:rPr>
                  <w:color w:val="68961f"/>
                  <w:sz w:val="20"/>
                  <w:szCs w:val="20"/>
                  <w:highlight w:val="white"/>
                  <w:rtl w:val="0"/>
                </w:rPr>
                <w:t xml:space="preserve">History Today Articles 1660-88</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2 </w:t>
            </w:r>
            <w:hyperlink r:id="rId34">
              <w:r w:rsidDel="00000000" w:rsidR="00000000" w:rsidRPr="00000000">
                <w:rPr>
                  <w:color w:val="68961f"/>
                  <w:sz w:val="20"/>
                  <w:szCs w:val="20"/>
                  <w:highlight w:val="white"/>
                  <w:rtl w:val="0"/>
                </w:rPr>
                <w:t xml:space="preserve">Keith Wrightson 1660-88</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3 </w:t>
            </w:r>
            <w:hyperlink r:id="rId35">
              <w:r w:rsidDel="00000000" w:rsidR="00000000" w:rsidRPr="00000000">
                <w:rPr>
                  <w:color w:val="68961f"/>
                  <w:sz w:val="20"/>
                  <w:szCs w:val="20"/>
                  <w:highlight w:val="white"/>
                  <w:rtl w:val="0"/>
                </w:rPr>
                <w:t xml:space="preserve">David Starkey The Stuarts</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4 </w:t>
            </w:r>
            <w:hyperlink r:id="rId36">
              <w:r w:rsidDel="00000000" w:rsidR="00000000" w:rsidRPr="00000000">
                <w:rPr>
                  <w:color w:val="68961f"/>
                  <w:sz w:val="20"/>
                  <w:szCs w:val="20"/>
                  <w:highlight w:val="white"/>
                  <w:rtl w:val="0"/>
                </w:rPr>
                <w:t xml:space="preserve">David Starkey Monarchy</w:t>
              </w:r>
            </w:hyperlink>
          </w:p>
          <w:p w:rsidR="00000000" w:rsidDel="00000000" w:rsidP="00000000" w:rsidRDefault="00000000" w:rsidRPr="00000000">
            <w:pPr>
              <w:spacing w:line="240" w:lineRule="auto"/>
              <w:contextualSpacing w:val="0"/>
            </w:pPr>
            <w:r w:rsidDel="00000000" w:rsidR="00000000" w:rsidRPr="00000000">
              <w:rPr>
                <w:rtl w:val="0"/>
              </w:rPr>
              <w:t xml:space="preserve">5</w:t>
            </w:r>
            <w:hyperlink r:id="rId37">
              <w:r w:rsidDel="00000000" w:rsidR="00000000" w:rsidRPr="00000000">
                <w:rPr>
                  <w:color w:val="68961f"/>
                  <w:sz w:val="20"/>
                  <w:szCs w:val="20"/>
                  <w:highlight w:val="white"/>
                  <w:rtl w:val="0"/>
                </w:rPr>
                <w:t xml:space="preserve"> Simon Schama History of Britain 09</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Week 2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0"/>
                <w:szCs w:val="20"/>
                <w:rtl w:val="0"/>
              </w:rPr>
              <w:t xml:space="preserve">Theme 2</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1"/>
              <w:spacing w:line="240" w:lineRule="auto"/>
              <w:contextualSpacing w:val="0"/>
            </w:pPr>
            <w:r w:rsidDel="00000000" w:rsidR="00000000" w:rsidRPr="00000000">
              <w:rPr>
                <w:b w:val="1"/>
                <w:sz w:val="16"/>
                <w:szCs w:val="16"/>
                <w:u w:val="single"/>
                <w:rtl w:val="0"/>
              </w:rPr>
              <w:t xml:space="preserve">II Causes and analyses of developments:</w:t>
            </w: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Theme 2. </w:t>
            </w:r>
            <w:r w:rsidDel="00000000" w:rsidR="00000000" w:rsidRPr="00000000">
              <w:rPr>
                <w:color w:val="666666"/>
                <w:sz w:val="20"/>
                <w:szCs w:val="20"/>
                <w:highlight w:val="white"/>
                <w:rtl w:val="0"/>
              </w:rPr>
              <w:t xml:space="preserve">In studying Theme 2, students should be aware of the diversity of religious beliefs and opinions during the given period. </w:t>
            </w:r>
            <w:hyperlink r:id="rId38">
              <w:r w:rsidDel="00000000" w:rsidR="00000000" w:rsidRPr="00000000">
                <w:rPr>
                  <w:color w:val="68961f"/>
                  <w:sz w:val="20"/>
                  <w:szCs w:val="20"/>
                  <w:highlight w:val="white"/>
                  <w:rtl w:val="0"/>
                </w:rPr>
                <w:t xml:space="preserve">They should be aware of Anglican dominance under Charles II.</w:t>
              </w:r>
            </w:hyperlink>
            <w:r w:rsidDel="00000000" w:rsidR="00000000" w:rsidRPr="00000000">
              <w:rPr>
                <w:color w:val="666666"/>
                <w:sz w:val="20"/>
                <w:szCs w:val="20"/>
                <w:highlight w:val="white"/>
                <w:rtl w:val="0"/>
              </w:rPr>
              <w:t xml:space="preserve"> Detailed knowledge of laws against dissenters during the Restoration is not required, but students should be aware of the extent of persecution and its effects during these years. </w:t>
            </w:r>
            <w:hyperlink r:id="rId39">
              <w:r w:rsidDel="00000000" w:rsidR="00000000" w:rsidRPr="00000000">
                <w:rPr>
                  <w:color w:val="68961f"/>
                  <w:sz w:val="20"/>
                  <w:szCs w:val="20"/>
                  <w:highlight w:val="white"/>
                  <w:rtl w:val="0"/>
                </w:rPr>
                <w:t xml:space="preserve">They should understand the significance of Catholic influence over the Stuart monarchs</w:t>
              </w:r>
            </w:hyperlink>
            <w:r w:rsidDel="00000000" w:rsidR="00000000" w:rsidRPr="00000000">
              <w:rPr>
                <w:color w:val="666666"/>
                <w:sz w:val="20"/>
                <w:szCs w:val="20"/>
                <w:highlight w:val="white"/>
                <w:rtl w:val="0"/>
              </w:rPr>
              <w:t xml:space="preserve"> during the Restoration period to 1688.</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b w:val="1"/>
                <w:sz w:val="18"/>
                <w:szCs w:val="18"/>
                <w:rtl w:val="0"/>
              </w:rPr>
              <w:t xml:space="preserve">History Learning Objectives</w:t>
            </w:r>
          </w:p>
          <w:p w:rsidR="00000000" w:rsidDel="00000000" w:rsidP="00000000" w:rsidRDefault="00000000" w:rsidRPr="00000000">
            <w:pPr>
              <w:spacing w:line="276" w:lineRule="auto"/>
              <w:contextualSpacing w:val="0"/>
            </w:pPr>
            <w:r w:rsidDel="00000000" w:rsidR="00000000" w:rsidRPr="00000000">
              <w:rPr>
                <w:sz w:val="18"/>
                <w:szCs w:val="18"/>
                <w:rtl w:val="0"/>
              </w:rPr>
              <w:t xml:space="preserve">Enquiry Question. ?</w:t>
            </w:r>
          </w:p>
          <w:p w:rsidR="00000000" w:rsidDel="00000000" w:rsidP="00000000" w:rsidRDefault="00000000" w:rsidRPr="00000000">
            <w:pPr>
              <w:spacing w:line="276" w:lineRule="auto"/>
              <w:contextualSpacing w:val="0"/>
            </w:pPr>
            <w:r w:rsidDel="00000000" w:rsidR="00000000" w:rsidRPr="00000000">
              <w:rPr>
                <w:sz w:val="18"/>
                <w:szCs w:val="18"/>
                <w:rtl w:val="0"/>
              </w:rPr>
              <w:t xml:space="preserve">AO 1 and 2</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Habits of Mind Objectives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Inquisitive, Collaborative, Persistent, Disciplined, Imaginative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Literacy Objectives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Reading, Speaking and Listening and Writing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Starter</w:t>
            </w:r>
            <w:r w:rsidDel="00000000" w:rsidR="00000000" w:rsidRPr="00000000">
              <w:rPr>
                <w:rtl w:val="0"/>
              </w:rPr>
            </w:r>
          </w:p>
          <w:p w:rsidR="00000000" w:rsidDel="00000000" w:rsidP="00000000" w:rsidRDefault="00000000" w:rsidRPr="00000000">
            <w:pPr>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Development Activities</w:t>
            </w:r>
            <w:r w:rsidDel="00000000" w:rsidR="00000000" w:rsidRPr="00000000">
              <w:rPr>
                <w:rtl w:val="0"/>
              </w:rPr>
            </w:r>
          </w:p>
          <w:p w:rsidR="00000000" w:rsidDel="00000000" w:rsidP="00000000" w:rsidRDefault="00000000" w:rsidRPr="00000000">
            <w:pPr>
              <w:numPr>
                <w:ilvl w:val="0"/>
                <w:numId w:val="2"/>
              </w:numPr>
              <w:spacing w:line="276" w:lineRule="auto"/>
              <w:ind w:left="345" w:hanging="359"/>
              <w:contextualSpacing w:val="1"/>
              <w:rPr/>
            </w:pPr>
            <w:r w:rsidDel="00000000" w:rsidR="00000000" w:rsidRPr="00000000">
              <w:rPr>
                <w:sz w:val="18"/>
                <w:szCs w:val="18"/>
                <w:highlight w:val="white"/>
                <w:rtl w:val="0"/>
              </w:rPr>
              <w:t xml:space="preserve">Group work.</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345" w:hanging="359"/>
              <w:contextualSpacing w:val="1"/>
              <w:rPr/>
            </w:pPr>
            <w:r w:rsidDel="00000000" w:rsidR="00000000" w:rsidRPr="00000000">
              <w:rPr>
                <w:sz w:val="18"/>
                <w:szCs w:val="18"/>
                <w:highlight w:val="white"/>
                <w:rtl w:val="0"/>
              </w:rPr>
              <w:t xml:space="preserve">Modelling.</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345" w:hanging="359"/>
              <w:contextualSpacing w:val="1"/>
              <w:rPr/>
            </w:pPr>
            <w:r w:rsidDel="00000000" w:rsidR="00000000" w:rsidRPr="00000000">
              <w:rPr>
                <w:sz w:val="18"/>
                <w:szCs w:val="18"/>
                <w:highlight w:val="white"/>
                <w:rtl w:val="0"/>
              </w:rPr>
              <w:t xml:space="preserve">Independent Learning. </w:t>
            </w:r>
          </w:p>
          <w:p w:rsidR="00000000" w:rsidDel="00000000" w:rsidP="00000000" w:rsidRDefault="00000000" w:rsidRPr="00000000">
            <w:pPr>
              <w:spacing w:line="276" w:lineRule="auto"/>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Plenary</w:t>
            </w:r>
            <w:r w:rsidDel="00000000" w:rsidR="00000000" w:rsidRPr="00000000">
              <w:rPr>
                <w:rtl w:val="0"/>
              </w:rPr>
            </w:r>
          </w:p>
          <w:p w:rsidR="00000000" w:rsidDel="00000000" w:rsidP="00000000" w:rsidRDefault="00000000" w:rsidRPr="00000000">
            <w:pPr>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Al</w:t>
            </w:r>
            <w:r w:rsidDel="00000000" w:rsidR="00000000" w:rsidRPr="00000000">
              <w:rPr>
                <w:sz w:val="18"/>
                <w:szCs w:val="18"/>
                <w:rtl w:val="0"/>
              </w:rPr>
              <w:t xml:space="preserve">l</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Most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Some</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40">
              <w:r w:rsidDel="00000000" w:rsidR="00000000" w:rsidRPr="00000000">
                <w:rPr>
                  <w:color w:val="1155cc"/>
                  <w:sz w:val="18"/>
                  <w:szCs w:val="18"/>
                  <w:u w:val="single"/>
                  <w:rtl w:val="0"/>
                </w:rPr>
                <w:t xml:space="preserve">1 </w:t>
              </w:r>
            </w:hyperlink>
            <w:hyperlink r:id="rId41">
              <w:r w:rsidDel="00000000" w:rsidR="00000000" w:rsidRPr="00000000">
                <w:rPr>
                  <w:b w:val="1"/>
                  <w:color w:val="1155cc"/>
                  <w:sz w:val="18"/>
                  <w:szCs w:val="18"/>
                  <w:u w:val="single"/>
                  <w:rtl w:val="0"/>
                </w:rPr>
                <w:t xml:space="preserve">Department Activity booklet</w:t>
              </w:r>
            </w:hyperlink>
            <w:hyperlink r:id="rId42">
              <w:r w:rsidDel="00000000" w:rsidR="00000000" w:rsidRPr="00000000">
                <w:rPr>
                  <w:color w:val="1155cc"/>
                  <w:sz w:val="18"/>
                  <w:szCs w:val="18"/>
                  <w:u w:val="single"/>
                  <w:rtl w:val="0"/>
                </w:rPr>
                <w:t xml:space="preserv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 </w:t>
            </w:r>
            <w:r w:rsidDel="00000000" w:rsidR="00000000" w:rsidRPr="00000000">
              <w:rPr>
                <w:b w:val="1"/>
                <w:sz w:val="18"/>
                <w:szCs w:val="18"/>
                <w:rtl w:val="0"/>
              </w:rPr>
              <w:t xml:space="preserve">Reading.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43">
              <w:r w:rsidDel="00000000" w:rsidR="00000000" w:rsidRPr="00000000">
                <w:rPr>
                  <w:color w:val="1155cc"/>
                  <w:sz w:val="18"/>
                  <w:szCs w:val="18"/>
                  <w:u w:val="single"/>
                  <w:rtl w:val="0"/>
                </w:rPr>
                <w:t xml:space="preserve">3 </w:t>
              </w:r>
            </w:hyperlink>
            <w:hyperlink r:id="rId44">
              <w:r w:rsidDel="00000000" w:rsidR="00000000" w:rsidRPr="00000000">
                <w:rPr>
                  <w:b w:val="1"/>
                  <w:color w:val="1155cc"/>
                  <w:sz w:val="18"/>
                  <w:szCs w:val="18"/>
                  <w:u w:val="single"/>
                  <w:rtl w:val="0"/>
                </w:rPr>
                <w:t xml:space="preserve">Online resources.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1 Developing powerful knowledge through reading, speaking and listening and writing.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 Extended writing presentation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3 Peer Assessment and Teacher Assessment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1 </w:t>
            </w:r>
            <w:hyperlink r:id="rId45">
              <w:r w:rsidDel="00000000" w:rsidR="00000000" w:rsidRPr="00000000">
                <w:rPr>
                  <w:color w:val="68961f"/>
                  <w:sz w:val="20"/>
                  <w:szCs w:val="20"/>
                  <w:highlight w:val="white"/>
                  <w:rtl w:val="0"/>
                </w:rPr>
                <w:t xml:space="preserve">History Today Articles 1660-88</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2 </w:t>
            </w:r>
            <w:hyperlink r:id="rId46">
              <w:r w:rsidDel="00000000" w:rsidR="00000000" w:rsidRPr="00000000">
                <w:rPr>
                  <w:color w:val="68961f"/>
                  <w:sz w:val="20"/>
                  <w:szCs w:val="20"/>
                  <w:highlight w:val="white"/>
                  <w:rtl w:val="0"/>
                </w:rPr>
                <w:t xml:space="preserve">Keith Wrightson 1660-88</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3 </w:t>
            </w:r>
            <w:hyperlink r:id="rId47">
              <w:r w:rsidDel="00000000" w:rsidR="00000000" w:rsidRPr="00000000">
                <w:rPr>
                  <w:color w:val="68961f"/>
                  <w:sz w:val="20"/>
                  <w:szCs w:val="20"/>
                  <w:highlight w:val="white"/>
                  <w:rtl w:val="0"/>
                </w:rPr>
                <w:t xml:space="preserve">David Starkey The Stuarts</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4 </w:t>
            </w:r>
            <w:hyperlink r:id="rId48">
              <w:r w:rsidDel="00000000" w:rsidR="00000000" w:rsidRPr="00000000">
                <w:rPr>
                  <w:color w:val="68961f"/>
                  <w:sz w:val="20"/>
                  <w:szCs w:val="20"/>
                  <w:highlight w:val="white"/>
                  <w:rtl w:val="0"/>
                </w:rPr>
                <w:t xml:space="preserve">David Starkey Monarchy</w:t>
              </w:r>
            </w:hyperlink>
          </w:p>
          <w:p w:rsidR="00000000" w:rsidDel="00000000" w:rsidP="00000000" w:rsidRDefault="00000000" w:rsidRPr="00000000">
            <w:pPr>
              <w:spacing w:line="240" w:lineRule="auto"/>
              <w:contextualSpacing w:val="0"/>
            </w:pPr>
            <w:r w:rsidDel="00000000" w:rsidR="00000000" w:rsidRPr="00000000">
              <w:rPr>
                <w:rtl w:val="0"/>
              </w:rPr>
              <w:t xml:space="preserve">5</w:t>
            </w:r>
            <w:hyperlink r:id="rId49">
              <w:r w:rsidDel="00000000" w:rsidR="00000000" w:rsidRPr="00000000">
                <w:rPr>
                  <w:color w:val="68961f"/>
                  <w:sz w:val="20"/>
                  <w:szCs w:val="20"/>
                  <w:highlight w:val="white"/>
                  <w:rtl w:val="0"/>
                </w:rPr>
                <w:t xml:space="preserve"> Simon Schama History of Britain 09</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Week 3</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76" w:lineRule="auto"/>
              <w:ind w:left="15" w:firstLine="0"/>
              <w:contextualSpacing w:val="0"/>
            </w:pPr>
            <w:r w:rsidDel="00000000" w:rsidR="00000000" w:rsidRPr="00000000">
              <w:rPr>
                <w:b w:val="1"/>
                <w:sz w:val="16"/>
                <w:szCs w:val="16"/>
                <w:u w:val="single"/>
                <w:rtl w:val="0"/>
              </w:rPr>
              <w:t xml:space="preserve">III Thematic Analysis of Wider context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History Learning Objectives</w:t>
            </w:r>
          </w:p>
          <w:p w:rsidR="00000000" w:rsidDel="00000000" w:rsidP="00000000" w:rsidRDefault="00000000" w:rsidRPr="00000000">
            <w:pPr>
              <w:spacing w:line="276" w:lineRule="auto"/>
              <w:contextualSpacing w:val="0"/>
            </w:pPr>
            <w:r w:rsidDel="00000000" w:rsidR="00000000" w:rsidRPr="00000000">
              <w:rPr>
                <w:sz w:val="18"/>
                <w:szCs w:val="18"/>
                <w:rtl w:val="0"/>
              </w:rPr>
              <w:t xml:space="preserve">Enquiry Question. ?</w:t>
            </w:r>
          </w:p>
          <w:p w:rsidR="00000000" w:rsidDel="00000000" w:rsidP="00000000" w:rsidRDefault="00000000" w:rsidRPr="00000000">
            <w:pPr>
              <w:spacing w:line="276" w:lineRule="auto"/>
              <w:contextualSpacing w:val="0"/>
            </w:pPr>
            <w:r w:rsidDel="00000000" w:rsidR="00000000" w:rsidRPr="00000000">
              <w:rPr>
                <w:sz w:val="18"/>
                <w:szCs w:val="18"/>
                <w:rtl w:val="0"/>
              </w:rPr>
              <w:t xml:space="preserve">AO 1 and 2</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Habits of Mind Objectives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Inquisitive, Collaborative, Persistent, Disciplined, Imaginative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Literacy Objectives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Reading, Speaking and Listening and Writing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Starter</w:t>
            </w:r>
            <w:r w:rsidDel="00000000" w:rsidR="00000000" w:rsidRPr="00000000">
              <w:rPr>
                <w:rtl w:val="0"/>
              </w:rPr>
            </w:r>
          </w:p>
          <w:p w:rsidR="00000000" w:rsidDel="00000000" w:rsidP="00000000" w:rsidRDefault="00000000" w:rsidRPr="00000000">
            <w:pPr>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Development Activities</w:t>
            </w:r>
            <w:r w:rsidDel="00000000" w:rsidR="00000000" w:rsidRPr="00000000">
              <w:rPr>
                <w:rtl w:val="0"/>
              </w:rPr>
            </w:r>
          </w:p>
          <w:p w:rsidR="00000000" w:rsidDel="00000000" w:rsidP="00000000" w:rsidRDefault="00000000" w:rsidRPr="00000000">
            <w:pPr>
              <w:numPr>
                <w:ilvl w:val="0"/>
                <w:numId w:val="2"/>
              </w:numPr>
              <w:spacing w:line="276" w:lineRule="auto"/>
              <w:ind w:left="345" w:hanging="359"/>
              <w:contextualSpacing w:val="1"/>
              <w:rPr/>
            </w:pPr>
            <w:r w:rsidDel="00000000" w:rsidR="00000000" w:rsidRPr="00000000">
              <w:rPr>
                <w:sz w:val="18"/>
                <w:szCs w:val="18"/>
                <w:highlight w:val="white"/>
                <w:rtl w:val="0"/>
              </w:rPr>
              <w:t xml:space="preserve">Group work.</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345" w:hanging="359"/>
              <w:contextualSpacing w:val="1"/>
              <w:rPr/>
            </w:pPr>
            <w:r w:rsidDel="00000000" w:rsidR="00000000" w:rsidRPr="00000000">
              <w:rPr>
                <w:sz w:val="18"/>
                <w:szCs w:val="18"/>
                <w:highlight w:val="white"/>
                <w:rtl w:val="0"/>
              </w:rPr>
              <w:t xml:space="preserve">Modelling.</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345" w:hanging="359"/>
              <w:contextualSpacing w:val="1"/>
              <w:rPr/>
            </w:pPr>
            <w:r w:rsidDel="00000000" w:rsidR="00000000" w:rsidRPr="00000000">
              <w:rPr>
                <w:sz w:val="18"/>
                <w:szCs w:val="18"/>
                <w:highlight w:val="white"/>
                <w:rtl w:val="0"/>
              </w:rPr>
              <w:t xml:space="preserve">Independent Learning. </w:t>
            </w:r>
          </w:p>
          <w:p w:rsidR="00000000" w:rsidDel="00000000" w:rsidP="00000000" w:rsidRDefault="00000000" w:rsidRPr="00000000">
            <w:pPr>
              <w:spacing w:line="276" w:lineRule="auto"/>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Plenary</w:t>
            </w:r>
            <w:r w:rsidDel="00000000" w:rsidR="00000000" w:rsidRPr="00000000">
              <w:rPr>
                <w:rtl w:val="0"/>
              </w:rPr>
            </w:r>
          </w:p>
          <w:p w:rsidR="00000000" w:rsidDel="00000000" w:rsidP="00000000" w:rsidRDefault="00000000" w:rsidRPr="00000000">
            <w:pPr>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Al</w:t>
            </w:r>
            <w:r w:rsidDel="00000000" w:rsidR="00000000" w:rsidRPr="00000000">
              <w:rPr>
                <w:sz w:val="18"/>
                <w:szCs w:val="18"/>
                <w:rtl w:val="0"/>
              </w:rPr>
              <w:t xml:space="preserve">l</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Most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Some</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50">
              <w:r w:rsidDel="00000000" w:rsidR="00000000" w:rsidRPr="00000000">
                <w:rPr>
                  <w:color w:val="1155cc"/>
                  <w:sz w:val="18"/>
                  <w:szCs w:val="18"/>
                  <w:u w:val="single"/>
                  <w:rtl w:val="0"/>
                </w:rPr>
                <w:t xml:space="preserve">1 </w:t>
              </w:r>
            </w:hyperlink>
            <w:hyperlink r:id="rId51">
              <w:r w:rsidDel="00000000" w:rsidR="00000000" w:rsidRPr="00000000">
                <w:rPr>
                  <w:b w:val="1"/>
                  <w:color w:val="1155cc"/>
                  <w:sz w:val="18"/>
                  <w:szCs w:val="18"/>
                  <w:u w:val="single"/>
                  <w:rtl w:val="0"/>
                </w:rPr>
                <w:t xml:space="preserve">Department Activity booklet</w:t>
              </w:r>
            </w:hyperlink>
            <w:hyperlink r:id="rId52">
              <w:r w:rsidDel="00000000" w:rsidR="00000000" w:rsidRPr="00000000">
                <w:rPr>
                  <w:color w:val="1155cc"/>
                  <w:sz w:val="18"/>
                  <w:szCs w:val="18"/>
                  <w:u w:val="single"/>
                  <w:rtl w:val="0"/>
                </w:rPr>
                <w:t xml:space="preserv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 </w:t>
            </w:r>
            <w:r w:rsidDel="00000000" w:rsidR="00000000" w:rsidRPr="00000000">
              <w:rPr>
                <w:b w:val="1"/>
                <w:sz w:val="18"/>
                <w:szCs w:val="18"/>
                <w:rtl w:val="0"/>
              </w:rPr>
              <w:t xml:space="preserve">Reading.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53">
              <w:r w:rsidDel="00000000" w:rsidR="00000000" w:rsidRPr="00000000">
                <w:rPr>
                  <w:color w:val="1155cc"/>
                  <w:sz w:val="18"/>
                  <w:szCs w:val="18"/>
                  <w:u w:val="single"/>
                  <w:rtl w:val="0"/>
                </w:rPr>
                <w:t xml:space="preserve">3 </w:t>
              </w:r>
            </w:hyperlink>
            <w:hyperlink r:id="rId54">
              <w:r w:rsidDel="00000000" w:rsidR="00000000" w:rsidRPr="00000000">
                <w:rPr>
                  <w:b w:val="1"/>
                  <w:color w:val="1155cc"/>
                  <w:sz w:val="18"/>
                  <w:szCs w:val="18"/>
                  <w:u w:val="single"/>
                  <w:rtl w:val="0"/>
                </w:rPr>
                <w:t xml:space="preserve">Online resources.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1 Developing powerful knowledge through reading, speaking and listening and writing.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 Extended writing presentation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3 Peer Assessment and Teacher Assessment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1 </w:t>
            </w:r>
            <w:hyperlink r:id="rId55">
              <w:r w:rsidDel="00000000" w:rsidR="00000000" w:rsidRPr="00000000">
                <w:rPr>
                  <w:color w:val="68961f"/>
                  <w:sz w:val="20"/>
                  <w:szCs w:val="20"/>
                  <w:highlight w:val="white"/>
                  <w:rtl w:val="0"/>
                </w:rPr>
                <w:t xml:space="preserve">History Today Articles 1660-88</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2 </w:t>
            </w:r>
            <w:hyperlink r:id="rId56">
              <w:r w:rsidDel="00000000" w:rsidR="00000000" w:rsidRPr="00000000">
                <w:rPr>
                  <w:color w:val="68961f"/>
                  <w:sz w:val="20"/>
                  <w:szCs w:val="20"/>
                  <w:highlight w:val="white"/>
                  <w:rtl w:val="0"/>
                </w:rPr>
                <w:t xml:space="preserve">Keith Wrightson 1660-88</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3 </w:t>
            </w:r>
            <w:hyperlink r:id="rId57">
              <w:r w:rsidDel="00000000" w:rsidR="00000000" w:rsidRPr="00000000">
                <w:rPr>
                  <w:color w:val="68961f"/>
                  <w:sz w:val="20"/>
                  <w:szCs w:val="20"/>
                  <w:highlight w:val="white"/>
                  <w:rtl w:val="0"/>
                </w:rPr>
                <w:t xml:space="preserve">David Starkey The Stuarts</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4 </w:t>
            </w:r>
            <w:hyperlink r:id="rId58">
              <w:r w:rsidDel="00000000" w:rsidR="00000000" w:rsidRPr="00000000">
                <w:rPr>
                  <w:color w:val="68961f"/>
                  <w:sz w:val="20"/>
                  <w:szCs w:val="20"/>
                  <w:highlight w:val="white"/>
                  <w:rtl w:val="0"/>
                </w:rPr>
                <w:t xml:space="preserve">David Starkey Monarchy</w:t>
              </w:r>
            </w:hyperlink>
          </w:p>
          <w:p w:rsidR="00000000" w:rsidDel="00000000" w:rsidP="00000000" w:rsidRDefault="00000000" w:rsidRPr="00000000">
            <w:pPr>
              <w:spacing w:line="240" w:lineRule="auto"/>
              <w:contextualSpacing w:val="0"/>
            </w:pPr>
            <w:r w:rsidDel="00000000" w:rsidR="00000000" w:rsidRPr="00000000">
              <w:rPr>
                <w:rtl w:val="0"/>
              </w:rPr>
              <w:t xml:space="preserve">5</w:t>
            </w:r>
            <w:hyperlink r:id="rId59">
              <w:r w:rsidDel="00000000" w:rsidR="00000000" w:rsidRPr="00000000">
                <w:rPr>
                  <w:color w:val="68961f"/>
                  <w:sz w:val="20"/>
                  <w:szCs w:val="20"/>
                  <w:highlight w:val="white"/>
                  <w:rtl w:val="0"/>
                </w:rPr>
                <w:t xml:space="preserve"> Simon Schama History of Britain 09</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bookmarkStart w:colFirst="0" w:colLast="0" w:name="h.gjdgxs" w:id="0"/>
            <w:bookmarkEnd w:id="0"/>
            <w:r w:rsidDel="00000000" w:rsidR="00000000" w:rsidRPr="00000000">
              <w:rPr>
                <w:sz w:val="20"/>
                <w:szCs w:val="20"/>
                <w:rtl w:val="0"/>
              </w:rPr>
              <w:t xml:space="preserve">Week 3</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b w:val="1"/>
                <w:sz w:val="16"/>
                <w:szCs w:val="16"/>
                <w:u w:val="single"/>
                <w:rtl w:val="0"/>
              </w:rPr>
              <w:t xml:space="preserve">IV Cracking the Puzzle. Preparing for Assessment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History Learning Objectives</w:t>
            </w:r>
          </w:p>
          <w:p w:rsidR="00000000" w:rsidDel="00000000" w:rsidP="00000000" w:rsidRDefault="00000000" w:rsidRPr="00000000">
            <w:pPr>
              <w:spacing w:line="276" w:lineRule="auto"/>
              <w:contextualSpacing w:val="0"/>
            </w:pPr>
            <w:r w:rsidDel="00000000" w:rsidR="00000000" w:rsidRPr="00000000">
              <w:rPr>
                <w:sz w:val="18"/>
                <w:szCs w:val="18"/>
                <w:rtl w:val="0"/>
              </w:rPr>
              <w:t xml:space="preserve">Enquiry Question. ?</w:t>
            </w:r>
          </w:p>
          <w:p w:rsidR="00000000" w:rsidDel="00000000" w:rsidP="00000000" w:rsidRDefault="00000000" w:rsidRPr="00000000">
            <w:pPr>
              <w:spacing w:line="276" w:lineRule="auto"/>
              <w:contextualSpacing w:val="0"/>
            </w:pPr>
            <w:r w:rsidDel="00000000" w:rsidR="00000000" w:rsidRPr="00000000">
              <w:rPr>
                <w:sz w:val="18"/>
                <w:szCs w:val="18"/>
                <w:rtl w:val="0"/>
              </w:rPr>
              <w:t xml:space="preserve">AO 1 and 2</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Habits of Mind Objectives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Inquisitive, Collaborative, Persistent, Disciplined, Imaginative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Literacy Objectives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Reading, Speaking and Listening and Writing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Starter</w:t>
            </w:r>
            <w:r w:rsidDel="00000000" w:rsidR="00000000" w:rsidRPr="00000000">
              <w:rPr>
                <w:rtl w:val="0"/>
              </w:rPr>
            </w:r>
          </w:p>
          <w:p w:rsidR="00000000" w:rsidDel="00000000" w:rsidP="00000000" w:rsidRDefault="00000000" w:rsidRPr="00000000">
            <w:pPr>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Development Activities</w:t>
            </w:r>
            <w:r w:rsidDel="00000000" w:rsidR="00000000" w:rsidRPr="00000000">
              <w:rPr>
                <w:rtl w:val="0"/>
              </w:rPr>
            </w:r>
          </w:p>
          <w:p w:rsidR="00000000" w:rsidDel="00000000" w:rsidP="00000000" w:rsidRDefault="00000000" w:rsidRPr="00000000">
            <w:pPr>
              <w:numPr>
                <w:ilvl w:val="0"/>
                <w:numId w:val="2"/>
              </w:numPr>
              <w:spacing w:line="276" w:lineRule="auto"/>
              <w:ind w:left="345" w:hanging="359"/>
              <w:contextualSpacing w:val="1"/>
              <w:rPr/>
            </w:pPr>
            <w:r w:rsidDel="00000000" w:rsidR="00000000" w:rsidRPr="00000000">
              <w:rPr>
                <w:sz w:val="18"/>
                <w:szCs w:val="18"/>
                <w:highlight w:val="white"/>
                <w:rtl w:val="0"/>
              </w:rPr>
              <w:t xml:space="preserve">Group work.</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345" w:hanging="359"/>
              <w:contextualSpacing w:val="1"/>
              <w:rPr/>
            </w:pPr>
            <w:r w:rsidDel="00000000" w:rsidR="00000000" w:rsidRPr="00000000">
              <w:rPr>
                <w:sz w:val="18"/>
                <w:szCs w:val="18"/>
                <w:highlight w:val="white"/>
                <w:rtl w:val="0"/>
              </w:rPr>
              <w:t xml:space="preserve">Modelling.</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345" w:hanging="359"/>
              <w:contextualSpacing w:val="1"/>
              <w:rPr/>
            </w:pPr>
            <w:r w:rsidDel="00000000" w:rsidR="00000000" w:rsidRPr="00000000">
              <w:rPr>
                <w:sz w:val="18"/>
                <w:szCs w:val="18"/>
                <w:highlight w:val="white"/>
                <w:rtl w:val="0"/>
              </w:rPr>
              <w:t xml:space="preserve">Independent Learning. </w:t>
            </w:r>
          </w:p>
          <w:p w:rsidR="00000000" w:rsidDel="00000000" w:rsidP="00000000" w:rsidRDefault="00000000" w:rsidRPr="00000000">
            <w:pPr>
              <w:spacing w:line="276" w:lineRule="auto"/>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Plenary</w:t>
            </w:r>
            <w:r w:rsidDel="00000000" w:rsidR="00000000" w:rsidRPr="00000000">
              <w:rPr>
                <w:rtl w:val="0"/>
              </w:rPr>
            </w:r>
          </w:p>
          <w:p w:rsidR="00000000" w:rsidDel="00000000" w:rsidP="00000000" w:rsidRDefault="00000000" w:rsidRPr="00000000">
            <w:pPr>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Al</w:t>
            </w:r>
            <w:r w:rsidDel="00000000" w:rsidR="00000000" w:rsidRPr="00000000">
              <w:rPr>
                <w:sz w:val="18"/>
                <w:szCs w:val="18"/>
                <w:rtl w:val="0"/>
              </w:rPr>
              <w:t xml:space="preserve">l</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Most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Some</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60">
              <w:r w:rsidDel="00000000" w:rsidR="00000000" w:rsidRPr="00000000">
                <w:rPr>
                  <w:color w:val="1155cc"/>
                  <w:sz w:val="18"/>
                  <w:szCs w:val="18"/>
                  <w:u w:val="single"/>
                  <w:rtl w:val="0"/>
                </w:rPr>
                <w:t xml:space="preserve">1 </w:t>
              </w:r>
            </w:hyperlink>
            <w:hyperlink r:id="rId61">
              <w:r w:rsidDel="00000000" w:rsidR="00000000" w:rsidRPr="00000000">
                <w:rPr>
                  <w:b w:val="1"/>
                  <w:color w:val="1155cc"/>
                  <w:sz w:val="18"/>
                  <w:szCs w:val="18"/>
                  <w:u w:val="single"/>
                  <w:rtl w:val="0"/>
                </w:rPr>
                <w:t xml:space="preserve">Department Activity booklet</w:t>
              </w:r>
            </w:hyperlink>
            <w:hyperlink r:id="rId62">
              <w:r w:rsidDel="00000000" w:rsidR="00000000" w:rsidRPr="00000000">
                <w:rPr>
                  <w:color w:val="1155cc"/>
                  <w:sz w:val="18"/>
                  <w:szCs w:val="18"/>
                  <w:u w:val="single"/>
                  <w:rtl w:val="0"/>
                </w:rPr>
                <w:t xml:space="preserv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 </w:t>
            </w:r>
            <w:r w:rsidDel="00000000" w:rsidR="00000000" w:rsidRPr="00000000">
              <w:rPr>
                <w:b w:val="1"/>
                <w:sz w:val="18"/>
                <w:szCs w:val="18"/>
                <w:rtl w:val="0"/>
              </w:rPr>
              <w:t xml:space="preserve">Reading.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63">
              <w:r w:rsidDel="00000000" w:rsidR="00000000" w:rsidRPr="00000000">
                <w:rPr>
                  <w:color w:val="1155cc"/>
                  <w:sz w:val="18"/>
                  <w:szCs w:val="18"/>
                  <w:u w:val="single"/>
                  <w:rtl w:val="0"/>
                </w:rPr>
                <w:t xml:space="preserve">3 </w:t>
              </w:r>
            </w:hyperlink>
            <w:hyperlink r:id="rId64">
              <w:r w:rsidDel="00000000" w:rsidR="00000000" w:rsidRPr="00000000">
                <w:rPr>
                  <w:b w:val="1"/>
                  <w:color w:val="1155cc"/>
                  <w:sz w:val="18"/>
                  <w:szCs w:val="18"/>
                  <w:u w:val="single"/>
                  <w:rtl w:val="0"/>
                </w:rPr>
                <w:t xml:space="preserve">Online resources.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1 Developing powerful knowledge through reading, speaking and listening and writing.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 Extended writing presentation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3 Peer Assessment and Teacher Assessment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1 </w:t>
            </w:r>
            <w:hyperlink r:id="rId65">
              <w:r w:rsidDel="00000000" w:rsidR="00000000" w:rsidRPr="00000000">
                <w:rPr>
                  <w:color w:val="68961f"/>
                  <w:sz w:val="20"/>
                  <w:szCs w:val="20"/>
                  <w:highlight w:val="white"/>
                  <w:rtl w:val="0"/>
                </w:rPr>
                <w:t xml:space="preserve">History Today Articles 1660-88</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2 </w:t>
            </w:r>
            <w:hyperlink r:id="rId66">
              <w:r w:rsidDel="00000000" w:rsidR="00000000" w:rsidRPr="00000000">
                <w:rPr>
                  <w:color w:val="68961f"/>
                  <w:sz w:val="20"/>
                  <w:szCs w:val="20"/>
                  <w:highlight w:val="white"/>
                  <w:rtl w:val="0"/>
                </w:rPr>
                <w:t xml:space="preserve">Keith Wrightson 1660-88</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3 </w:t>
            </w:r>
            <w:hyperlink r:id="rId67">
              <w:r w:rsidDel="00000000" w:rsidR="00000000" w:rsidRPr="00000000">
                <w:rPr>
                  <w:color w:val="68961f"/>
                  <w:sz w:val="20"/>
                  <w:szCs w:val="20"/>
                  <w:highlight w:val="white"/>
                  <w:rtl w:val="0"/>
                </w:rPr>
                <w:t xml:space="preserve">David Starkey The Stuarts</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4 </w:t>
            </w:r>
            <w:hyperlink r:id="rId68">
              <w:r w:rsidDel="00000000" w:rsidR="00000000" w:rsidRPr="00000000">
                <w:rPr>
                  <w:color w:val="68961f"/>
                  <w:sz w:val="20"/>
                  <w:szCs w:val="20"/>
                  <w:highlight w:val="white"/>
                  <w:rtl w:val="0"/>
                </w:rPr>
                <w:t xml:space="preserve">David Starkey Monarchy</w:t>
              </w:r>
            </w:hyperlink>
          </w:p>
          <w:p w:rsidR="00000000" w:rsidDel="00000000" w:rsidP="00000000" w:rsidRDefault="00000000" w:rsidRPr="00000000">
            <w:pPr>
              <w:spacing w:line="240" w:lineRule="auto"/>
              <w:contextualSpacing w:val="0"/>
            </w:pPr>
            <w:r w:rsidDel="00000000" w:rsidR="00000000" w:rsidRPr="00000000">
              <w:rPr>
                <w:rtl w:val="0"/>
              </w:rPr>
              <w:t xml:space="preserve">5</w:t>
            </w:r>
            <w:hyperlink r:id="rId69">
              <w:r w:rsidDel="00000000" w:rsidR="00000000" w:rsidRPr="00000000">
                <w:rPr>
                  <w:color w:val="68961f"/>
                  <w:sz w:val="20"/>
                  <w:szCs w:val="20"/>
                  <w:highlight w:val="white"/>
                  <w:rtl w:val="0"/>
                </w:rPr>
                <w:t xml:space="preserve"> Simon Schama History of Britain 09</w:t>
              </w:r>
            </w:hyperlink>
            <w:r w:rsidDel="00000000" w:rsidR="00000000" w:rsidRPr="00000000">
              <w:rPr>
                <w:rtl w:val="0"/>
              </w:rPr>
            </w:r>
          </w:p>
        </w:tc>
      </w:tr>
    </w:tbl>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5"/>
        <w:bidi w:val="0"/>
        <w:tblW w:w="141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10530"/>
        <w:tblGridChange w:id="0">
          <w:tblGrid>
            <w:gridCol w:w="3600"/>
            <w:gridCol w:w="10530"/>
          </w:tblGrid>
        </w:tblGridChange>
      </w:tblGrid>
      <w:tr>
        <w:tc>
          <w:tcPr>
            <w:shd w:fill="000000"/>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color w:val="ffffff"/>
                <w:sz w:val="20"/>
                <w:szCs w:val="20"/>
                <w:rtl w:val="0"/>
              </w:rPr>
              <w:t xml:space="preserve">Transferable skills</w:t>
            </w:r>
          </w:p>
        </w:tc>
        <w:tc>
          <w:tcPr>
            <w:shd w:fill="000000"/>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color w:val="ffffff"/>
                <w:sz w:val="20"/>
                <w:szCs w:val="20"/>
                <w:rtl w:val="0"/>
              </w:rPr>
              <w:t xml:space="preserve">Examples</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Verdana" w:cs="Verdana" w:eastAsia="Verdana" w:hAnsi="Verdana"/>
                <w:b w:val="1"/>
                <w:sz w:val="20"/>
                <w:szCs w:val="20"/>
                <w:rtl w:val="0"/>
              </w:rPr>
              <w:t xml:space="preserve">Cognitive skills </w:t>
            </w:r>
          </w:p>
          <w:p w:rsidR="00000000" w:rsidDel="00000000" w:rsidP="00000000" w:rsidRDefault="00000000" w:rsidRPr="00000000">
            <w:pPr>
              <w:spacing w:line="240" w:lineRule="auto"/>
              <w:contextualSpacing w:val="0"/>
            </w:pPr>
            <w:r w:rsidDel="00000000" w:rsidR="00000000" w:rsidRPr="00000000">
              <w:rPr>
                <w:b w:val="1"/>
                <w:sz w:val="20"/>
                <w:szCs w:val="20"/>
                <w:rtl w:val="0"/>
              </w:rPr>
              <w:tab/>
              <w:tab/>
              <w:tab/>
              <w:tab/>
            </w:r>
          </w:p>
          <w:p w:rsidR="00000000" w:rsidDel="00000000" w:rsidP="00000000" w:rsidRDefault="00000000" w:rsidRPr="00000000">
            <w:pPr>
              <w:spacing w:line="240" w:lineRule="auto"/>
              <w:contextualSpacing w:val="0"/>
            </w:pPr>
            <w:r w:rsidDel="00000000" w:rsidR="00000000" w:rsidRPr="00000000">
              <w:rPr>
                <w:b w:val="1"/>
                <w:sz w:val="20"/>
                <w:szCs w:val="20"/>
                <w:rtl w:val="0"/>
              </w:rPr>
              <w:tab/>
              <w:tab/>
              <w:tab/>
            </w:r>
          </w:p>
          <w:p w:rsidR="00000000" w:rsidDel="00000000" w:rsidP="00000000" w:rsidRDefault="00000000" w:rsidRPr="00000000">
            <w:pPr>
              <w:spacing w:line="240" w:lineRule="auto"/>
              <w:contextualSpacing w:val="0"/>
            </w:pPr>
            <w:r w:rsidDel="00000000" w:rsidR="00000000" w:rsidRPr="00000000">
              <w:rPr>
                <w:b w:val="1"/>
                <w:sz w:val="20"/>
                <w:szCs w:val="20"/>
                <w:rtl w:val="0"/>
              </w:rPr>
              <w:tab/>
              <w:tab/>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0"/>
                <w:szCs w:val="20"/>
                <w:rtl w:val="0"/>
              </w:rPr>
              <w:t xml:space="preserve">Non-routine problem solving – expert thinking, metacognition, creativity.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0"/>
                <w:szCs w:val="20"/>
                <w:rtl w:val="0"/>
              </w:rPr>
              <w:t xml:space="preserve">Systems thinking – decision making and reasoning.</w:t>
            </w:r>
          </w:p>
          <w:p w:rsidR="00000000" w:rsidDel="00000000" w:rsidP="00000000" w:rsidRDefault="00000000" w:rsidRPr="00000000">
            <w:pPr>
              <w:numPr>
                <w:ilvl w:val="0"/>
                <w:numId w:val="1"/>
              </w:numPr>
              <w:spacing w:line="240" w:lineRule="auto"/>
              <w:ind w:left="720" w:hanging="360"/>
              <w:contextualSpacing w:val="1"/>
              <w:rPr>
                <w:sz w:val="20"/>
                <w:szCs w:val="20"/>
              </w:rP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0"/>
                <w:szCs w:val="20"/>
                <w:rtl w:val="0"/>
              </w:rPr>
              <w:t xml:space="preserve">Critical thinking </w:t>
            </w:r>
            <w:r w:rsidDel="00000000" w:rsidR="00000000" w:rsidRPr="00000000">
              <w:rPr>
                <w:rFonts w:ascii="Verdana" w:cs="Verdana" w:eastAsia="Verdana" w:hAnsi="Verdana"/>
                <w:i w:val="1"/>
                <w:sz w:val="20"/>
                <w:szCs w:val="20"/>
                <w:rtl w:val="0"/>
              </w:rPr>
              <w:t xml:space="preserve">– </w:t>
            </w:r>
            <w:r w:rsidDel="00000000" w:rsidR="00000000" w:rsidRPr="00000000">
              <w:rPr>
                <w:rFonts w:ascii="Verdana" w:cs="Verdana" w:eastAsia="Verdana" w:hAnsi="Verdana"/>
                <w:sz w:val="20"/>
                <w:szCs w:val="20"/>
                <w:rtl w:val="0"/>
              </w:rPr>
              <w:t xml:space="preserve">definitions of critical thinking are broad and usually involve general cognitive skills such as analysing, synthesising and reasoning skills.</w:t>
            </w:r>
          </w:p>
          <w:p w:rsidR="00000000" w:rsidDel="00000000" w:rsidP="00000000" w:rsidRDefault="00000000" w:rsidRPr="00000000">
            <w:pPr>
              <w:numPr>
                <w:ilvl w:val="0"/>
                <w:numId w:val="1"/>
              </w:numPr>
              <w:spacing w:line="240" w:lineRule="auto"/>
              <w:ind w:left="720" w:hanging="360"/>
              <w:contextualSpacing w:val="1"/>
              <w:rPr>
                <w:sz w:val="20"/>
                <w:szCs w:val="20"/>
              </w:rPr>
            </w:pPr>
            <w:r w:rsidDel="00000000" w:rsidR="00000000" w:rsidRPr="00000000">
              <w:rPr>
                <w:sz w:val="20"/>
                <w:szCs w:val="20"/>
                <w:rtl w:val="0"/>
              </w:rPr>
              <w:tab/>
              <w:tab/>
              <w:tab/>
              <w:tab/>
              <w:tab/>
              <w:tab/>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0"/>
                <w:szCs w:val="20"/>
                <w:rtl w:val="0"/>
              </w:rPr>
              <w:t xml:space="preserve">ICT literacy </w:t>
            </w:r>
            <w:r w:rsidDel="00000000" w:rsidR="00000000" w:rsidRPr="00000000">
              <w:rPr>
                <w:rFonts w:ascii="Verdana" w:cs="Verdana" w:eastAsia="Verdana" w:hAnsi="Verdana"/>
                <w:i w:val="1"/>
                <w:sz w:val="20"/>
                <w:szCs w:val="20"/>
                <w:rtl w:val="0"/>
              </w:rPr>
              <w:t xml:space="preserve">- </w:t>
            </w:r>
            <w:r w:rsidDel="00000000" w:rsidR="00000000" w:rsidRPr="00000000">
              <w:rPr>
                <w:rFonts w:ascii="Verdana" w:cs="Verdana" w:eastAsia="Verdana" w:hAnsi="Verdana"/>
                <w:sz w:val="20"/>
                <w:szCs w:val="20"/>
                <w:rtl w:val="0"/>
              </w:rPr>
              <w:t xml:space="preserve">access, manage, integrate, evaluate, construct and communicate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Verdana" w:cs="Verdana" w:eastAsia="Verdana" w:hAnsi="Verdana"/>
                <w:b w:val="1"/>
                <w:sz w:val="20"/>
                <w:szCs w:val="20"/>
                <w:rtl w:val="0"/>
              </w:rPr>
              <w:t xml:space="preserve">Interpersonal skills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0"/>
                <w:szCs w:val="20"/>
                <w:rtl w:val="0"/>
              </w:rPr>
              <w:t xml:space="preserve">Communication – active listening, oral communication, written communication, assertive communication and non-verbal communication.</w:t>
            </w:r>
          </w:p>
          <w:p w:rsidR="00000000" w:rsidDel="00000000" w:rsidP="00000000" w:rsidRDefault="00000000" w:rsidRPr="00000000">
            <w:pPr>
              <w:numPr>
                <w:ilvl w:val="0"/>
                <w:numId w:val="3"/>
              </w:numPr>
              <w:spacing w:line="240" w:lineRule="auto"/>
              <w:ind w:left="720" w:hanging="360"/>
              <w:contextualSpacing w:val="1"/>
              <w:rPr>
                <w:sz w:val="20"/>
                <w:szCs w:val="20"/>
              </w:rPr>
            </w:pPr>
            <w:r w:rsidDel="00000000" w:rsidR="00000000" w:rsidRPr="00000000">
              <w:rPr>
                <w:sz w:val="20"/>
                <w:szCs w:val="20"/>
                <w:rtl w:val="0"/>
              </w:rPr>
              <w:tab/>
              <w:tab/>
              <w:tab/>
              <w:tab/>
              <w:tab/>
              <w:tab/>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0"/>
                <w:szCs w:val="20"/>
                <w:rtl w:val="0"/>
              </w:rPr>
              <w:t xml:space="preserve">Relationship-building skills – teamwork, trust, intercultural sensitivity, service orientation, self-presentation, social influence, conflict resolution and negotiation.</w:t>
            </w:r>
            <w:r w:rsidDel="00000000" w:rsidR="00000000" w:rsidRPr="00000000">
              <w:rPr>
                <w:sz w:val="20"/>
                <w:szCs w:val="20"/>
                <w:rtl w:val="0"/>
              </w:rPr>
              <w:tab/>
              <w:tab/>
              <w:tab/>
              <w:tab/>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0"/>
                <w:szCs w:val="20"/>
                <w:rtl w:val="0"/>
              </w:rPr>
              <w:t xml:space="preserve">Collaborative problem solving – establishing and maintaining shared understanding, taking appropriate action, establishing and maintaining team organisation.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Verdana" w:cs="Verdana" w:eastAsia="Verdana" w:hAnsi="Verdana"/>
                <w:b w:val="1"/>
                <w:sz w:val="20"/>
                <w:szCs w:val="20"/>
                <w:rtl w:val="0"/>
              </w:rPr>
              <w:t xml:space="preserve">Intrapersonal skills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0"/>
                <w:szCs w:val="20"/>
                <w:rtl w:val="0"/>
              </w:rPr>
              <w:t xml:space="preserve">Adaptability – ability and willingness to cope with the uncertain, handling work stress, adapting to different personalities, communication styles and cultures, and physical adaptability to various indoor and outdoor work environments.</w:t>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0"/>
                <w:szCs w:val="20"/>
                <w:rtl w:val="0"/>
              </w:rPr>
              <w:tab/>
              <w:tab/>
              <w:tab/>
              <w:tab/>
              <w:tab/>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0"/>
                <w:szCs w:val="20"/>
                <w:rtl w:val="0"/>
              </w:rPr>
              <w:t xml:space="preserve">Self-management and self-development – ability to work remotely in virtual teams, work autonomously, be self-motivating and self-monitoring, willing and able to acquire new information and skills related to work.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2240" w:w="15840"/>
      <w:pgMar w:bottom="850.3937007874016" w:top="850.3937007874016" w:left="850.3937007874016" w:right="850.39370078740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1080"/>
      </w:pPr>
      <w:rPr>
        <w:rFonts w:ascii="Arial" w:cs="Arial" w:eastAsia="Arial" w:hAnsi="Arial"/>
        <w:b w:val="0"/>
        <w:i w:val="0"/>
        <w:smallCaps w:val="0"/>
        <w:strike w:val="0"/>
        <w:color w:val="000000"/>
        <w:sz w:val="14"/>
        <w:szCs w:val="14"/>
        <w:highlight w:val="white"/>
        <w:u w:val="none"/>
        <w:vertAlign w:val="baseline"/>
      </w:rPr>
    </w:lvl>
    <w:lvl w:ilvl="1">
      <w:start w:val="1"/>
      <w:numFmt w:val="bullet"/>
      <w:lvlText w:val="○"/>
      <w:lvlJc w:val="left"/>
      <w:pPr>
        <w:ind w:left="1440" w:firstLine="2520"/>
      </w:pPr>
      <w:rPr>
        <w:rFonts w:ascii="Arial" w:cs="Arial" w:eastAsia="Arial" w:hAnsi="Arial"/>
        <w:b w:val="0"/>
        <w:i w:val="0"/>
        <w:smallCaps w:val="0"/>
        <w:strike w:val="0"/>
        <w:color w:val="000000"/>
        <w:sz w:val="14"/>
        <w:szCs w:val="14"/>
        <w:highlight w:val="white"/>
        <w:u w:val="none"/>
        <w:vertAlign w:val="baseline"/>
      </w:rPr>
    </w:lvl>
    <w:lvl w:ilvl="2">
      <w:start w:val="1"/>
      <w:numFmt w:val="bullet"/>
      <w:lvlText w:val="■"/>
      <w:lvlJc w:val="left"/>
      <w:pPr>
        <w:ind w:left="2160" w:firstLine="3960"/>
      </w:pPr>
      <w:rPr>
        <w:rFonts w:ascii="Arial" w:cs="Arial" w:eastAsia="Arial" w:hAnsi="Arial"/>
        <w:b w:val="0"/>
        <w:i w:val="0"/>
        <w:smallCaps w:val="0"/>
        <w:strike w:val="0"/>
        <w:color w:val="000000"/>
        <w:sz w:val="14"/>
        <w:szCs w:val="14"/>
        <w:highlight w:val="white"/>
        <w:u w:val="none"/>
        <w:vertAlign w:val="baseline"/>
      </w:rPr>
    </w:lvl>
    <w:lvl w:ilvl="3">
      <w:start w:val="1"/>
      <w:numFmt w:val="bullet"/>
      <w:lvlText w:val="●"/>
      <w:lvlJc w:val="left"/>
      <w:pPr>
        <w:ind w:left="2880" w:firstLine="5400"/>
      </w:pPr>
      <w:rPr>
        <w:rFonts w:ascii="Arial" w:cs="Arial" w:eastAsia="Arial" w:hAnsi="Arial"/>
        <w:b w:val="0"/>
        <w:i w:val="0"/>
        <w:smallCaps w:val="0"/>
        <w:strike w:val="0"/>
        <w:color w:val="000000"/>
        <w:sz w:val="14"/>
        <w:szCs w:val="14"/>
        <w:highlight w:val="white"/>
        <w:u w:val="none"/>
        <w:vertAlign w:val="baseline"/>
      </w:rPr>
    </w:lvl>
    <w:lvl w:ilvl="4">
      <w:start w:val="1"/>
      <w:numFmt w:val="bullet"/>
      <w:lvlText w:val="○"/>
      <w:lvlJc w:val="left"/>
      <w:pPr>
        <w:ind w:left="3600" w:firstLine="6840"/>
      </w:pPr>
      <w:rPr>
        <w:rFonts w:ascii="Arial" w:cs="Arial" w:eastAsia="Arial" w:hAnsi="Arial"/>
        <w:b w:val="0"/>
        <w:i w:val="0"/>
        <w:smallCaps w:val="0"/>
        <w:strike w:val="0"/>
        <w:color w:val="000000"/>
        <w:sz w:val="14"/>
        <w:szCs w:val="14"/>
        <w:highlight w:val="white"/>
        <w:u w:val="none"/>
        <w:vertAlign w:val="baseline"/>
      </w:rPr>
    </w:lvl>
    <w:lvl w:ilvl="5">
      <w:start w:val="1"/>
      <w:numFmt w:val="bullet"/>
      <w:lvlText w:val="■"/>
      <w:lvlJc w:val="left"/>
      <w:pPr>
        <w:ind w:left="4320" w:firstLine="8280"/>
      </w:pPr>
      <w:rPr>
        <w:rFonts w:ascii="Arial" w:cs="Arial" w:eastAsia="Arial" w:hAnsi="Arial"/>
        <w:b w:val="0"/>
        <w:i w:val="0"/>
        <w:smallCaps w:val="0"/>
        <w:strike w:val="0"/>
        <w:color w:val="000000"/>
        <w:sz w:val="14"/>
        <w:szCs w:val="14"/>
        <w:highlight w:val="white"/>
        <w:u w:val="none"/>
        <w:vertAlign w:val="baseline"/>
      </w:rPr>
    </w:lvl>
    <w:lvl w:ilvl="6">
      <w:start w:val="1"/>
      <w:numFmt w:val="bullet"/>
      <w:lvlText w:val="●"/>
      <w:lvlJc w:val="left"/>
      <w:pPr>
        <w:ind w:left="5040" w:firstLine="9720"/>
      </w:pPr>
      <w:rPr>
        <w:rFonts w:ascii="Arial" w:cs="Arial" w:eastAsia="Arial" w:hAnsi="Arial"/>
        <w:b w:val="0"/>
        <w:i w:val="0"/>
        <w:smallCaps w:val="0"/>
        <w:strike w:val="0"/>
        <w:color w:val="000000"/>
        <w:sz w:val="14"/>
        <w:szCs w:val="14"/>
        <w:highlight w:val="white"/>
        <w:u w:val="none"/>
        <w:vertAlign w:val="baseline"/>
      </w:rPr>
    </w:lvl>
    <w:lvl w:ilvl="7">
      <w:start w:val="1"/>
      <w:numFmt w:val="bullet"/>
      <w:lvlText w:val="○"/>
      <w:lvlJc w:val="left"/>
      <w:pPr>
        <w:ind w:left="5760" w:firstLine="11160"/>
      </w:pPr>
      <w:rPr>
        <w:rFonts w:ascii="Arial" w:cs="Arial" w:eastAsia="Arial" w:hAnsi="Arial"/>
        <w:b w:val="0"/>
        <w:i w:val="0"/>
        <w:smallCaps w:val="0"/>
        <w:strike w:val="0"/>
        <w:color w:val="000000"/>
        <w:sz w:val="14"/>
        <w:szCs w:val="14"/>
        <w:highlight w:val="white"/>
        <w:u w:val="none"/>
        <w:vertAlign w:val="baseline"/>
      </w:rPr>
    </w:lvl>
    <w:lvl w:ilvl="8">
      <w:start w:val="1"/>
      <w:numFmt w:val="bullet"/>
      <w:lvlText w:val="■"/>
      <w:lvlJc w:val="left"/>
      <w:pPr>
        <w:ind w:left="6480" w:firstLine="12600"/>
      </w:pPr>
      <w:rPr>
        <w:rFonts w:ascii="Arial" w:cs="Arial" w:eastAsia="Arial" w:hAnsi="Arial"/>
        <w:b w:val="0"/>
        <w:i w:val="0"/>
        <w:smallCaps w:val="0"/>
        <w:strike w:val="0"/>
        <w:color w:val="000000"/>
        <w:sz w:val="14"/>
        <w:szCs w:val="14"/>
        <w:highlight w:val="white"/>
        <w:u w:val="none"/>
        <w:vertAlign w:val="baseli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0"/>
      <w:keepLines w:val="0"/>
      <w:widowControl w:val="0"/>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0"/>
      <w:keepLines w:val="0"/>
      <w:widowControl w:val="0"/>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0"/>
      <w:keepLines w:val="0"/>
      <w:widowControl w:val="0"/>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widowControl w:val="0"/>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widowControl w:val="0"/>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0"/>
      <w:keepLines w:val="0"/>
      <w:widowControl w:val="0"/>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39" Type="http://schemas.openxmlformats.org/officeDocument/2006/relationships/hyperlink" Target="https://docs.google.com/document/d/1nbsA0FjRmrjYC8_N0_zGVAV2uBdw220lRkh31wHV7Q0/edit" TargetMode="External"/><Relationship Id="rId38" Type="http://schemas.openxmlformats.org/officeDocument/2006/relationships/hyperlink" Target="https://docs.google.com/document/d/1nbsA0FjRmrjYC8_N0_zGVAV2uBdw220lRkh31wHV7Q0/edit" TargetMode="External"/><Relationship Id="rId37" Type="http://schemas.openxmlformats.org/officeDocument/2006/relationships/hyperlink" Target="https://drive.google.com/drive/folders/0B1nsDxK47bFYfkNVQ0xqblNJNFRhN1Z5TEtjYVBJTEJEdEY0QXpWM3FJV0FlUW1SbDJOcnc" TargetMode="External"/><Relationship Id="rId36" Type="http://schemas.openxmlformats.org/officeDocument/2006/relationships/hyperlink" Target="http://www.channel4.com/programmes/monarchy/on-demand/41993-001" TargetMode="External"/><Relationship Id="rId30" Type="http://schemas.openxmlformats.org/officeDocument/2006/relationships/hyperlink" Target="https://docs.google.com/document/d/1eQUL60rge7wa9BGsQZIV90rzgfb1RMKca_TTnr-AP6U/edit" TargetMode="External"/><Relationship Id="rId31" Type="http://schemas.openxmlformats.org/officeDocument/2006/relationships/hyperlink" Target="http://historyattallis.weebly.com/ks5-paper-1-britain-1625-1701.html" TargetMode="External"/><Relationship Id="rId34" Type="http://schemas.openxmlformats.org/officeDocument/2006/relationships/hyperlink" Target="https://www.youtube.com/watch?v=ceFidZi9ge4&amp;list=PL18B9F132DFD967A3&amp;index=22" TargetMode="External"/><Relationship Id="rId35" Type="http://schemas.openxmlformats.org/officeDocument/2006/relationships/hyperlink" Target="https://www.youtube.com/playlist?list=PLC2C91574A2C6D0AC" TargetMode="External"/><Relationship Id="rId32" Type="http://schemas.openxmlformats.org/officeDocument/2006/relationships/hyperlink" Target="http://historyattallis.weebly.com/ks5-paper-1-britain-1625-1701.html" TargetMode="External"/><Relationship Id="rId33" Type="http://schemas.openxmlformats.org/officeDocument/2006/relationships/hyperlink" Target="https://drive.google.com/drive/folders/0B1nsDxK47bFYRUdaQTJmYkdTTzQ" TargetMode="External"/><Relationship Id="rId48" Type="http://schemas.openxmlformats.org/officeDocument/2006/relationships/hyperlink" Target="http://www.channel4.com/programmes/monarchy/on-demand/41993-001" TargetMode="External"/><Relationship Id="rId47" Type="http://schemas.openxmlformats.org/officeDocument/2006/relationships/hyperlink" Target="https://www.youtube.com/playlist?list=PLC2C91574A2C6D0AC" TargetMode="External"/><Relationship Id="rId49" Type="http://schemas.openxmlformats.org/officeDocument/2006/relationships/hyperlink" Target="https://drive.google.com/drive/folders/0B1nsDxK47bFYfkNVQ0xqblNJNFRhN1Z5TEtjYVBJTEJEdEY0QXpWM3FJV0FlUW1SbDJOcnc" TargetMode="External"/><Relationship Id="rId2" Type="http://schemas.openxmlformats.org/officeDocument/2006/relationships/fontTable" Target="fontTable.xml"/><Relationship Id="rId1" Type="http://schemas.openxmlformats.org/officeDocument/2006/relationships/settings" Target="settings.xml"/><Relationship Id="rId40" Type="http://schemas.openxmlformats.org/officeDocument/2006/relationships/hyperlink" Target="https://docs.google.com/document/d/1eQUL60rge7wa9BGsQZIV90rzgfb1RMKca_TTnr-AP6U/edit" TargetMode="External"/><Relationship Id="rId4" Type="http://schemas.openxmlformats.org/officeDocument/2006/relationships/styles" Target="styles.xml"/><Relationship Id="rId41" Type="http://schemas.openxmlformats.org/officeDocument/2006/relationships/hyperlink" Target="https://docs.google.com/document/d/1eQUL60rge7wa9BGsQZIV90rzgfb1RMKca_TTnr-AP6U/edit" TargetMode="External"/><Relationship Id="rId3" Type="http://schemas.openxmlformats.org/officeDocument/2006/relationships/numbering" Target="numbering.xml"/><Relationship Id="rId42" Type="http://schemas.openxmlformats.org/officeDocument/2006/relationships/hyperlink" Target="https://docs.google.com/document/d/1eQUL60rge7wa9BGsQZIV90rzgfb1RMKca_TTnr-AP6U/edit" TargetMode="External"/><Relationship Id="rId43" Type="http://schemas.openxmlformats.org/officeDocument/2006/relationships/hyperlink" Target="http://historyattallis.weebly.com/ks5-paper-1-britain-1625-1701.html" TargetMode="External"/><Relationship Id="rId44" Type="http://schemas.openxmlformats.org/officeDocument/2006/relationships/hyperlink" Target="http://historyattallis.weebly.com/ks5-paper-1-britain-1625-1701.html" TargetMode="External"/><Relationship Id="rId45" Type="http://schemas.openxmlformats.org/officeDocument/2006/relationships/hyperlink" Target="https://drive.google.com/drive/folders/0B1nsDxK47bFYRUdaQTJmYkdTTzQ" TargetMode="External"/><Relationship Id="rId46" Type="http://schemas.openxmlformats.org/officeDocument/2006/relationships/hyperlink" Target="https://www.youtube.com/watch?v=ceFidZi9ge4&amp;list=PL18B9F132DFD967A3&amp;index=22" TargetMode="External"/><Relationship Id="rId9" Type="http://schemas.openxmlformats.org/officeDocument/2006/relationships/hyperlink" Target="https://docs.google.com/document/d/1nbsA0FjRmrjYC8_N0_zGVAV2uBdw220lRkh31wHV7Q0/edit" TargetMode="External"/><Relationship Id="rId6" Type="http://schemas.openxmlformats.org/officeDocument/2006/relationships/hyperlink" Target="http://www.royal.gov.uk/HistoryoftheMonarchy/KingsandQueensoftheUnitedKingdom/TheStuarts/JamesII.aspx" TargetMode="External"/><Relationship Id="rId5" Type="http://schemas.openxmlformats.org/officeDocument/2006/relationships/hyperlink" Target="http://www.royal.gov.uk/HistoryoftheMonarchy/KingsandQueensoftheUnitedKingdom/TheStuarts/CharlesII.aspx" TargetMode="External"/><Relationship Id="rId8" Type="http://schemas.openxmlformats.org/officeDocument/2006/relationships/hyperlink" Target="https://docs.google.com/document/d/1k9R0daML9RmoVmsAggP6EpQ6xej_02O37c9E5SCYBps/edit" TargetMode="External"/><Relationship Id="rId7" Type="http://schemas.openxmlformats.org/officeDocument/2006/relationships/hyperlink" Target="https://docs.google.com/document/d/1apcOau1lLHlnvXeB7jB2TwQ0cK5NYopG2u1ZsmldP4w/edit" TargetMode="External"/><Relationship Id="rId58" Type="http://schemas.openxmlformats.org/officeDocument/2006/relationships/hyperlink" Target="http://www.channel4.com/programmes/monarchy/on-demand/41993-001" TargetMode="External"/><Relationship Id="rId59" Type="http://schemas.openxmlformats.org/officeDocument/2006/relationships/hyperlink" Target="https://drive.google.com/drive/folders/0B1nsDxK47bFYfkNVQ0xqblNJNFRhN1Z5TEtjYVBJTEJEdEY0QXpWM3FJV0FlUW1SbDJOcnc" TargetMode="External"/><Relationship Id="rId19" Type="http://schemas.openxmlformats.org/officeDocument/2006/relationships/hyperlink" Target="https://drive.google.com/drive/folders/0B1nsDxK47bFYRUdaQTJmYkdTTzQ" TargetMode="External"/><Relationship Id="rId18" Type="http://schemas.openxmlformats.org/officeDocument/2006/relationships/hyperlink" Target="http://historyattallis.weebly.com/ks5-paper-1-britain-1625-1701.html" TargetMode="External"/><Relationship Id="rId17" Type="http://schemas.openxmlformats.org/officeDocument/2006/relationships/hyperlink" Target="http://historyattallis.weebly.com/ks5-paper-1-britain-1625-1701.html" TargetMode="External"/><Relationship Id="rId16" Type="http://schemas.openxmlformats.org/officeDocument/2006/relationships/hyperlink" Target="https://docs.google.com/document/d/1eQUL60rge7wa9BGsQZIV90rzgfb1RMKca_TTnr-AP6U/edit" TargetMode="External"/><Relationship Id="rId15" Type="http://schemas.openxmlformats.org/officeDocument/2006/relationships/hyperlink" Target="https://docs.google.com/document/d/1eQUL60rge7wa9BGsQZIV90rzgfb1RMKca_TTnr-AP6U/edit" TargetMode="External"/><Relationship Id="rId14" Type="http://schemas.openxmlformats.org/officeDocument/2006/relationships/hyperlink" Target="https://docs.google.com/document/d/1eQUL60rge7wa9BGsQZIV90rzgfb1RMKca_TTnr-AP6U/edit" TargetMode="External"/><Relationship Id="rId12" Type="http://schemas.openxmlformats.org/officeDocument/2006/relationships/image" Target="media/image03.png"/><Relationship Id="rId13" Type="http://schemas.openxmlformats.org/officeDocument/2006/relationships/image" Target="media/image01.png"/><Relationship Id="rId10" Type="http://schemas.openxmlformats.org/officeDocument/2006/relationships/hyperlink" Target="https://docs.google.com/document/d/1nbsA0FjRmrjYC8_N0_zGVAV2uBdw220lRkh31wHV7Q0/edit" TargetMode="External"/><Relationship Id="rId11" Type="http://schemas.openxmlformats.org/officeDocument/2006/relationships/image" Target="media/image05.png"/><Relationship Id="rId57" Type="http://schemas.openxmlformats.org/officeDocument/2006/relationships/hyperlink" Target="https://www.youtube.com/playlist?list=PLC2C91574A2C6D0AC" TargetMode="External"/><Relationship Id="rId56" Type="http://schemas.openxmlformats.org/officeDocument/2006/relationships/hyperlink" Target="https://www.youtube.com/watch?v=ceFidZi9ge4&amp;list=PL18B9F132DFD967A3&amp;index=22" TargetMode="External"/><Relationship Id="rId55" Type="http://schemas.openxmlformats.org/officeDocument/2006/relationships/hyperlink" Target="https://drive.google.com/drive/folders/0B1nsDxK47bFYRUdaQTJmYkdTTzQ" TargetMode="External"/><Relationship Id="rId54" Type="http://schemas.openxmlformats.org/officeDocument/2006/relationships/hyperlink" Target="http://historyattallis.weebly.com/ks5-paper-1-britain-1625-1701.html" TargetMode="External"/><Relationship Id="rId53" Type="http://schemas.openxmlformats.org/officeDocument/2006/relationships/hyperlink" Target="http://historyattallis.weebly.com/ks5-paper-1-britain-1625-1701.html" TargetMode="External"/><Relationship Id="rId52" Type="http://schemas.openxmlformats.org/officeDocument/2006/relationships/hyperlink" Target="https://docs.google.com/document/d/1eQUL60rge7wa9BGsQZIV90rzgfb1RMKca_TTnr-AP6U/edit" TargetMode="External"/><Relationship Id="rId51" Type="http://schemas.openxmlformats.org/officeDocument/2006/relationships/hyperlink" Target="https://docs.google.com/document/d/1eQUL60rge7wa9BGsQZIV90rzgfb1RMKca_TTnr-AP6U/edit" TargetMode="External"/><Relationship Id="rId50" Type="http://schemas.openxmlformats.org/officeDocument/2006/relationships/hyperlink" Target="https://docs.google.com/document/d/1eQUL60rge7wa9BGsQZIV90rzgfb1RMKca_TTnr-AP6U/edit" TargetMode="External"/><Relationship Id="rId69" Type="http://schemas.openxmlformats.org/officeDocument/2006/relationships/hyperlink" Target="https://drive.google.com/drive/folders/0B1nsDxK47bFYfkNVQ0xqblNJNFRhN1Z5TEtjYVBJTEJEdEY0QXpWM3FJV0FlUW1SbDJOcnc" TargetMode="External"/><Relationship Id="rId29" Type="http://schemas.openxmlformats.org/officeDocument/2006/relationships/hyperlink" Target="https://docs.google.com/document/d/1eQUL60rge7wa9BGsQZIV90rzgfb1RMKca_TTnr-AP6U/edit" TargetMode="External"/><Relationship Id="rId26" Type="http://schemas.openxmlformats.org/officeDocument/2006/relationships/hyperlink" Target="https://docs.google.com/document/d/1apcOau1lLHlnvXeB7jB2TwQ0cK5NYopG2u1ZsmldP4w/edit" TargetMode="External"/><Relationship Id="rId25" Type="http://schemas.openxmlformats.org/officeDocument/2006/relationships/hyperlink" Target="http://www.royal.gov.uk/HistoryoftheMonarchy/KingsandQueensoftheUnitedKingdom/TheStuarts/JamesII.aspx" TargetMode="External"/><Relationship Id="rId28" Type="http://schemas.openxmlformats.org/officeDocument/2006/relationships/hyperlink" Target="https://docs.google.com/document/d/1eQUL60rge7wa9BGsQZIV90rzgfb1RMKca_TTnr-AP6U/edit" TargetMode="External"/><Relationship Id="rId27" Type="http://schemas.openxmlformats.org/officeDocument/2006/relationships/hyperlink" Target="https://docs.google.com/document/d/1k9R0daML9RmoVmsAggP6EpQ6xej_02O37c9E5SCYBps/edit" TargetMode="External"/><Relationship Id="rId21" Type="http://schemas.openxmlformats.org/officeDocument/2006/relationships/hyperlink" Target="https://www.youtube.com/playlist?list=PLC2C91574A2C6D0AC" TargetMode="External"/><Relationship Id="rId22" Type="http://schemas.openxmlformats.org/officeDocument/2006/relationships/hyperlink" Target="http://www.channel4.com/programmes/monarchy/on-demand/41993-001" TargetMode="External"/><Relationship Id="rId60" Type="http://schemas.openxmlformats.org/officeDocument/2006/relationships/hyperlink" Target="https://docs.google.com/document/d/1eQUL60rge7wa9BGsQZIV90rzgfb1RMKca_TTnr-AP6U/edit" TargetMode="External"/><Relationship Id="rId23" Type="http://schemas.openxmlformats.org/officeDocument/2006/relationships/hyperlink" Target="https://drive.google.com/drive/folders/0B1nsDxK47bFYfkNVQ0xqblNJNFRhN1Z5TEtjYVBJTEJEdEY0QXpWM3FJV0FlUW1SbDJOcnc" TargetMode="External"/><Relationship Id="rId24" Type="http://schemas.openxmlformats.org/officeDocument/2006/relationships/hyperlink" Target="http://www.royal.gov.uk/HistoryoftheMonarchy/KingsandQueensoftheUnitedKingdom/TheStuarts/CharlesII.aspx" TargetMode="External"/><Relationship Id="rId20" Type="http://schemas.openxmlformats.org/officeDocument/2006/relationships/hyperlink" Target="https://www.youtube.com/watch?v=ceFidZi9ge4&amp;list=PL18B9F132DFD967A3&amp;index=22" TargetMode="External"/><Relationship Id="rId66" Type="http://schemas.openxmlformats.org/officeDocument/2006/relationships/hyperlink" Target="https://www.youtube.com/watch?v=ceFidZi9ge4&amp;list=PL18B9F132DFD967A3&amp;index=22" TargetMode="External"/><Relationship Id="rId65" Type="http://schemas.openxmlformats.org/officeDocument/2006/relationships/hyperlink" Target="https://drive.google.com/drive/folders/0B1nsDxK47bFYRUdaQTJmYkdTTzQ" TargetMode="External"/><Relationship Id="rId68" Type="http://schemas.openxmlformats.org/officeDocument/2006/relationships/hyperlink" Target="http://www.channel4.com/programmes/monarchy/on-demand/41993-001" TargetMode="External"/><Relationship Id="rId67" Type="http://schemas.openxmlformats.org/officeDocument/2006/relationships/hyperlink" Target="https://www.youtube.com/playlist?list=PLC2C91574A2C6D0AC" TargetMode="External"/><Relationship Id="rId62" Type="http://schemas.openxmlformats.org/officeDocument/2006/relationships/hyperlink" Target="https://docs.google.com/document/d/1eQUL60rge7wa9BGsQZIV90rzgfb1RMKca_TTnr-AP6U/edit" TargetMode="External"/><Relationship Id="rId61" Type="http://schemas.openxmlformats.org/officeDocument/2006/relationships/hyperlink" Target="https://docs.google.com/document/d/1eQUL60rge7wa9BGsQZIV90rzgfb1RMKca_TTnr-AP6U/edit" TargetMode="External"/><Relationship Id="rId64" Type="http://schemas.openxmlformats.org/officeDocument/2006/relationships/hyperlink" Target="http://historyattallis.weebly.com/ks5-paper-1-britain-1625-1701.html" TargetMode="External"/><Relationship Id="rId63" Type="http://schemas.openxmlformats.org/officeDocument/2006/relationships/hyperlink" Target="http://historyattallis.weebly.com/ks5-paper-1-britain-1625-1701.html" TargetMode="External"/></Relationships>
</file>