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4320"/>
        <w:gridCol w:w="4320"/>
        <w:tblGridChange w:id="0">
          <w:tblGrid>
            <w:gridCol w:w="4320"/>
            <w:gridCol w:w="4320"/>
            <w:gridCol w:w="432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Subject:  KS5 History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Course/Year group: 12</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b w:val="1"/>
                <w:color w:val="666666"/>
                <w:sz w:val="20"/>
                <w:szCs w:val="20"/>
                <w:rtl w:val="0"/>
              </w:rPr>
              <w:t xml:space="preserve">Key Theme 3 :  </w:t>
            </w:r>
            <w:r w:rsidDel="00000000" w:rsidR="00000000" w:rsidRPr="00000000">
              <w:rPr>
                <w:rtl w:val="0"/>
              </w:rPr>
              <w:t xml:space="preserve">Social and intellectual challenge, 1625–88</w:t>
            </w: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sz w:val="24"/>
                <w:szCs w:val="24"/>
                <w:highlight w:val="white"/>
                <w:rtl w:val="0"/>
              </w:rPr>
              <w:t xml:space="preserve">Social and intellectual challenge, 1625–88. </w:t>
            </w:r>
            <w:r w:rsidDel="00000000" w:rsidR="00000000" w:rsidRPr="00000000">
              <w:rPr>
                <w:sz w:val="20"/>
                <w:szCs w:val="20"/>
                <w:highlight w:val="white"/>
                <w:rtl w:val="0"/>
              </w:rPr>
              <w:t xml:space="preserve">Population: reasons for the increase in population; the impact of </w:t>
            </w:r>
            <w:hyperlink r:id="rId5">
              <w:r w:rsidDel="00000000" w:rsidR="00000000" w:rsidRPr="00000000">
                <w:rPr>
                  <w:color w:val="68961f"/>
                  <w:sz w:val="20"/>
                  <w:szCs w:val="20"/>
                  <w:highlight w:val="white"/>
                  <w:rtl w:val="0"/>
                </w:rPr>
                <w:t xml:space="preserve">population growth</w:t>
              </w:r>
            </w:hyperlink>
            <w:r w:rsidDel="00000000" w:rsidR="00000000" w:rsidRPr="00000000">
              <w:rPr>
                <w:color w:val="666666"/>
                <w:sz w:val="20"/>
                <w:szCs w:val="20"/>
                <w:highlight w:val="white"/>
                <w:rtl w:val="0"/>
              </w:rPr>
              <w:t xml:space="preserve"> </w:t>
            </w:r>
            <w:r w:rsidDel="00000000" w:rsidR="00000000" w:rsidRPr="00000000">
              <w:rPr>
                <w:sz w:val="20"/>
                <w:szCs w:val="20"/>
                <w:highlight w:val="white"/>
                <w:rtl w:val="0"/>
              </w:rPr>
              <w:t xml:space="preserve">on urban development and rural change; growth of </w:t>
            </w:r>
            <w:hyperlink r:id="rId6">
              <w:r w:rsidDel="00000000" w:rsidR="00000000" w:rsidRPr="00000000">
                <w:rPr>
                  <w:color w:val="68961f"/>
                  <w:sz w:val="20"/>
                  <w:szCs w:val="20"/>
                  <w:highlight w:val="white"/>
                  <w:rtl w:val="0"/>
                </w:rPr>
                <w:t xml:space="preserve">poverty and vagrancy</w:t>
              </w:r>
            </w:hyperlink>
            <w:r w:rsidDel="00000000" w:rsidR="00000000" w:rsidRPr="00000000">
              <w:rPr>
                <w:sz w:val="20"/>
                <w:szCs w:val="20"/>
                <w:highlight w:val="white"/>
                <w:rtl w:val="0"/>
              </w:rPr>
              <w:t xml:space="preserve">; the Poor Laws and actions against beggars and vagrants.</w:t>
            </w: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The changing structure of society:</w:t>
            </w:r>
            <w:r w:rsidDel="00000000" w:rsidR="00000000" w:rsidRPr="00000000">
              <w:rPr>
                <w:sz w:val="20"/>
                <w:szCs w:val="20"/>
                <w:highlight w:val="white"/>
                <w:rtl w:val="0"/>
              </w:rPr>
              <w:t xml:space="preserve"> </w:t>
            </w:r>
            <w:hyperlink r:id="rId7">
              <w:r w:rsidDel="00000000" w:rsidR="00000000" w:rsidRPr="00000000">
                <w:rPr>
                  <w:color w:val="6aa84f"/>
                  <w:sz w:val="20"/>
                  <w:szCs w:val="20"/>
                  <w:highlight w:val="white"/>
                  <w:rtl w:val="0"/>
                </w:rPr>
                <w:t xml:space="preserve">the power of the nobility; the changing gentry class</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urbanisation (</w:t>
            </w:r>
            <w:hyperlink r:id="rId8">
              <w:r w:rsidDel="00000000" w:rsidR="00000000" w:rsidRPr="00000000">
                <w:rPr>
                  <w:color w:val="68961f"/>
                  <w:sz w:val="20"/>
                  <w:szCs w:val="20"/>
                  <w:highlight w:val="white"/>
                  <w:rtl w:val="0"/>
                </w:rPr>
                <w:t xml:space="preserve">growth of London</w:t>
              </w:r>
            </w:hyperlink>
            <w:r w:rsidDel="00000000" w:rsidR="00000000" w:rsidRPr="00000000">
              <w:rPr>
                <w:sz w:val="20"/>
                <w:szCs w:val="20"/>
                <w:highlight w:val="white"/>
                <w:rtl w:val="0"/>
              </w:rPr>
              <w:t xml:space="preserve">) and the growth of the professional and merchant classes; the impact of religious and legal changes on the status of women.</w:t>
            </w:r>
            <w:r w:rsidDel="00000000" w:rsidR="00000000" w:rsidRPr="00000000">
              <w:rPr>
                <w:sz w:val="24"/>
                <w:szCs w:val="24"/>
                <w:highlight w:val="white"/>
                <w:rtl w:val="0"/>
              </w:rPr>
              <w:t xml:space="preserve"> </w:t>
            </w:r>
            <w:r w:rsidDel="00000000" w:rsidR="00000000" w:rsidRPr="00000000">
              <w:rPr>
                <w:sz w:val="20"/>
                <w:szCs w:val="20"/>
                <w:highlight w:val="white"/>
                <w:rtl w:val="0"/>
              </w:rPr>
              <w:t xml:space="preserve">A ferment of ideas: radical political ideas </w:t>
            </w:r>
            <w:hyperlink r:id="rId9">
              <w:r w:rsidDel="00000000" w:rsidR="00000000" w:rsidRPr="00000000">
                <w:rPr>
                  <w:color w:val="68961f"/>
                  <w:sz w:val="20"/>
                  <w:szCs w:val="20"/>
                  <w:highlight w:val="white"/>
                  <w:rtl w:val="0"/>
                </w:rPr>
                <w:t xml:space="preserve">Hobbes and Locke</w:t>
              </w:r>
            </w:hyperlink>
            <w:r w:rsidDel="00000000" w:rsidR="00000000" w:rsidRPr="00000000">
              <w:rPr>
                <w:sz w:val="20"/>
                <w:szCs w:val="20"/>
                <w:highlight w:val="white"/>
                <w:rtl w:val="0"/>
              </w:rPr>
              <w:t xml:space="preserve">, including the Levellers and the Diggers; the end of divine right monarchy and a confessional state; the significance of the ideas of Hobbes and Locke; the scientific revolution, including</w:t>
            </w:r>
            <w:r w:rsidDel="00000000" w:rsidR="00000000" w:rsidRPr="00000000">
              <w:rPr>
                <w:sz w:val="20"/>
                <w:szCs w:val="20"/>
                <w:highlight w:val="white"/>
                <w:rtl w:val="0"/>
              </w:rPr>
              <w:t xml:space="preserve"> </w:t>
            </w:r>
            <w:hyperlink r:id="rId10">
              <w:r w:rsidDel="00000000" w:rsidR="00000000" w:rsidRPr="00000000">
                <w:rPr>
                  <w:color w:val="6aa84f"/>
                  <w:sz w:val="20"/>
                  <w:szCs w:val="20"/>
                  <w:highlight w:val="white"/>
                  <w:rtl w:val="0"/>
                </w:rPr>
                <w:t xml:space="preserve">Francis Bacon</w:t>
              </w:r>
            </w:hyperlink>
            <w:r w:rsidDel="00000000" w:rsidR="00000000" w:rsidRPr="00000000">
              <w:rPr>
                <w:rtl w:val="0"/>
              </w:rPr>
              <w:t xml:space="preserve"> ,</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and the experimental method; the </w:t>
            </w:r>
            <w:hyperlink r:id="rId11">
              <w:r w:rsidDel="00000000" w:rsidR="00000000" w:rsidRPr="00000000">
                <w:rPr>
                  <w:color w:val="6aa84f"/>
                  <w:sz w:val="20"/>
                  <w:szCs w:val="20"/>
                  <w:highlight w:val="white"/>
                  <w:rtl w:val="0"/>
                </w:rPr>
                <w:t xml:space="preserve">significance of the Royal Society</w:t>
              </w:r>
            </w:hyperlink>
            <w:r w:rsidDel="00000000" w:rsidR="00000000" w:rsidRPr="00000000">
              <w:rPr>
                <w:color w:val="6aa84f"/>
                <w:sz w:val="20"/>
                <w:szCs w:val="20"/>
                <w:highlight w:val="white"/>
                <w:rtl w:val="0"/>
              </w:rPr>
              <w:t xml:space="preserve">.</w:t>
            </w: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5520"/>
        <w:gridCol w:w="4320"/>
        <w:tblGridChange w:id="0">
          <w:tblGrid>
            <w:gridCol w:w="3120"/>
            <w:gridCol w:w="5520"/>
            <w:gridCol w:w="432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History Concepts and Processes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Powerful Knowledge expectations/Assessment Objectives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Cross-curricular and inter-disciplinary links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rtl w:val="0"/>
              </w:rPr>
              <w:t xml:space="preserve">1 Concepts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807978" cy="366713"/>
                  <wp:effectExtent b="0" l="0" r="0" t="0"/>
                  <wp:docPr id="1" name="image02.png"/>
                  <a:graphic>
                    <a:graphicData uri="http://schemas.openxmlformats.org/drawingml/2006/picture">
                      <pic:pic>
                        <pic:nvPicPr>
                          <pic:cNvPr id="0" name="image02.png"/>
                          <pic:cNvPicPr preferRelativeResize="0"/>
                        </pic:nvPicPr>
                        <pic:blipFill>
                          <a:blip r:embed="rId12"/>
                          <a:srcRect b="0" l="0" r="0" t="0"/>
                          <a:stretch>
                            <a:fillRect/>
                          </a:stretch>
                        </pic:blipFill>
                        <pic:spPr>
                          <a:xfrm>
                            <a:off x="0" y="0"/>
                            <a:ext cx="1807978" cy="366713"/>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1</w:t>
            </w:r>
            <w:r w:rsidDel="00000000" w:rsidR="00000000" w:rsidRPr="00000000">
              <w:rPr>
                <w:sz w:val="16"/>
                <w:szCs w:val="16"/>
                <w:rtl w:val="0"/>
              </w:rPr>
              <w:t xml:space="preserve"> Chronological understanding,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2</w:t>
            </w:r>
            <w:r w:rsidDel="00000000" w:rsidR="00000000" w:rsidRPr="00000000">
              <w:rPr>
                <w:sz w:val="16"/>
                <w:szCs w:val="16"/>
                <w:rtl w:val="0"/>
              </w:rPr>
              <w:t xml:space="preserve"> Cultural, ethnic and religious diversity,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3 </w:t>
            </w:r>
            <w:r w:rsidDel="00000000" w:rsidR="00000000" w:rsidRPr="00000000">
              <w:rPr>
                <w:sz w:val="16"/>
                <w:szCs w:val="16"/>
                <w:rtl w:val="0"/>
              </w:rPr>
              <w:t xml:space="preserve">Knowledge and Understanding of events and developments</w:t>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4</w:t>
            </w:r>
            <w:r w:rsidDel="00000000" w:rsidR="00000000" w:rsidRPr="00000000">
              <w:rPr>
                <w:sz w:val="16"/>
                <w:szCs w:val="16"/>
                <w:rtl w:val="0"/>
              </w:rPr>
              <w:t xml:space="preserve"> Causation and consequence,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5 </w:t>
            </w:r>
            <w:r w:rsidDel="00000000" w:rsidR="00000000" w:rsidRPr="00000000">
              <w:rPr>
                <w:sz w:val="16"/>
                <w:szCs w:val="16"/>
                <w:rtl w:val="0"/>
              </w:rPr>
              <w:t xml:space="preserve">Change and continuity</w:t>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6</w:t>
            </w:r>
            <w:r w:rsidDel="00000000" w:rsidR="00000000" w:rsidRPr="00000000">
              <w:rPr>
                <w:sz w:val="16"/>
                <w:szCs w:val="16"/>
                <w:rtl w:val="0"/>
              </w:rPr>
              <w:t xml:space="preserve"> Similarity and difference,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7</w:t>
            </w:r>
            <w:r w:rsidDel="00000000" w:rsidR="00000000" w:rsidRPr="00000000">
              <w:rPr>
                <w:sz w:val="16"/>
                <w:szCs w:val="16"/>
                <w:rtl w:val="0"/>
              </w:rPr>
              <w:t xml:space="preserve"> Significance,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rtl w:val="0"/>
              </w:rPr>
              <w:t xml:space="preserve">2 Processes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AO2 Historical Enquiry</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814513" cy="350920"/>
                  <wp:effectExtent b="0" l="0" r="0" t="0"/>
                  <wp:docPr id="3" name="image05.png"/>
                  <a:graphic>
                    <a:graphicData uri="http://schemas.openxmlformats.org/drawingml/2006/picture">
                      <pic:pic>
                        <pic:nvPicPr>
                          <pic:cNvPr id="0" name="image05.png"/>
                          <pic:cNvPicPr preferRelativeResize="0"/>
                        </pic:nvPicPr>
                        <pic:blipFill>
                          <a:blip r:embed="rId13"/>
                          <a:srcRect b="0" l="0" r="0" t="0"/>
                          <a:stretch>
                            <a:fillRect/>
                          </a:stretch>
                        </pic:blipFill>
                        <pic:spPr>
                          <a:xfrm>
                            <a:off x="0" y="0"/>
                            <a:ext cx="1814513" cy="350920"/>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AO3 Exploring interpretations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drawing>
                <wp:inline distB="114300" distT="114300" distL="114300" distR="114300">
                  <wp:extent cx="1833563" cy="380551"/>
                  <wp:effectExtent b="0" l="0" r="0" t="0"/>
                  <wp:docPr id="2" name="image03.png"/>
                  <a:graphic>
                    <a:graphicData uri="http://schemas.openxmlformats.org/drawingml/2006/picture">
                      <pic:pic>
                        <pic:nvPicPr>
                          <pic:cNvPr id="0" name="image03.png"/>
                          <pic:cNvPicPr preferRelativeResize="0"/>
                        </pic:nvPicPr>
                        <pic:blipFill>
                          <a:blip r:embed="rId14"/>
                          <a:srcRect b="0" l="0" r="0" t="0"/>
                          <a:stretch>
                            <a:fillRect/>
                          </a:stretch>
                        </pic:blipFill>
                        <pic:spPr>
                          <a:xfrm>
                            <a:off x="0" y="0"/>
                            <a:ext cx="1833563" cy="380551"/>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both"/>
            </w:pPr>
            <w:r w:rsidDel="00000000" w:rsidR="00000000" w:rsidRPr="00000000">
              <w:rPr>
                <w:b w:val="1"/>
                <w:sz w:val="16"/>
                <w:szCs w:val="16"/>
                <w:rtl w:val="0"/>
              </w:rPr>
              <w:t xml:space="preserve">Most pupils will:</w:t>
            </w:r>
            <w:r w:rsidDel="00000000" w:rsidR="00000000" w:rsidRPr="00000000">
              <w:rPr>
                <w:rtl w:val="0"/>
              </w:rPr>
            </w:r>
          </w:p>
          <w:p w:rsidR="00000000" w:rsidDel="00000000" w:rsidP="00000000" w:rsidRDefault="00000000" w:rsidRPr="00000000">
            <w:pPr>
              <w:widowControl w:val="0"/>
              <w:spacing w:line="240" w:lineRule="auto"/>
              <w:contextualSpacing w:val="0"/>
              <w:jc w:val="both"/>
            </w:pPr>
            <w:r w:rsidDel="00000000" w:rsidR="00000000" w:rsidRPr="00000000">
              <w:rPr>
                <w:sz w:val="16"/>
                <w:szCs w:val="16"/>
                <w:rtl w:val="0"/>
              </w:rPr>
              <w:t xml:space="preserve">Have a developed chronological overview of social and intellectual challenge 1625-88. They will have developed knowledge and understanding about the population, class and ideas and the causes of challenge and the changes and continuities that were to result. They will have developed historical enquiry skills and the ability to use evidence to communicate about the past. Furthermore they will have developed the personal learning and thinking skills of independent enquiry, creative thinkers, team workers and effective participators. They will have an appreciation of wider curriculum dimensions of cultural diversity and creative and critical thinking.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6"/>
                <w:szCs w:val="16"/>
                <w:rtl w:val="0"/>
              </w:rPr>
              <w:t xml:space="preserve">Some pupils will have progressed further and will:</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6"/>
                <w:szCs w:val="16"/>
                <w:rtl w:val="0"/>
              </w:rPr>
              <w:t xml:space="preserve">Have a developed a sophisticated chronological overview of the social and intellectual challenge 1625-88.</w:t>
            </w:r>
            <w:r w:rsidDel="00000000" w:rsidR="00000000" w:rsidRPr="00000000">
              <w:rPr>
                <w:rtl w:val="0"/>
              </w:rPr>
              <w:t xml:space="preserve"> </w:t>
            </w:r>
            <w:r w:rsidDel="00000000" w:rsidR="00000000" w:rsidRPr="00000000">
              <w:rPr>
                <w:sz w:val="16"/>
                <w:szCs w:val="16"/>
                <w:rtl w:val="0"/>
              </w:rPr>
              <w:t xml:space="preserve">They will have developed deep knowledge and understanding about the population, class and ideas and the complex causes of challenge and the significant changes and continuities that were to result. They will have developed critical historical enquiry skills and the ability to use evidence sophisticatedly to communicate about the past. Furthermore they will have developed the personal learning and thinking skills of independent enquiry, creative thinkers, team workers and effective participators. They will have a more sophisticated appreciation of wider curriculum dimensions of cultural diversity and creative and critical thinking.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rtl w:val="0"/>
              </w:rPr>
              <w:t xml:space="preserve">Habits of Mind</w:t>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ffd966" w:val="clear"/>
                <w:rtl w:val="0"/>
              </w:rPr>
              <w:t xml:space="preserve">Inquisitive - </w:t>
            </w:r>
            <w:r w:rsidDel="00000000" w:rsidR="00000000" w:rsidRPr="00000000">
              <w:rPr>
                <w:sz w:val="20"/>
                <w:szCs w:val="20"/>
                <w:shd w:fill="ffd966" w:val="clear"/>
                <w:rtl w:val="0"/>
              </w:rPr>
              <w:t xml:space="preserve">Wondering &amp; questioning, Exploring possibilities, Challenging assumptions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e69138" w:val="clear"/>
                <w:rtl w:val="0"/>
              </w:rPr>
              <w:t xml:space="preserve">Collaborative - </w:t>
            </w:r>
            <w:r w:rsidDel="00000000" w:rsidR="00000000" w:rsidRPr="00000000">
              <w:rPr>
                <w:sz w:val="20"/>
                <w:szCs w:val="20"/>
                <w:shd w:fill="e69138" w:val="clear"/>
                <w:rtl w:val="0"/>
              </w:rPr>
              <w:t xml:space="preserve">Co-operating appropriately, Giving &amp; receiving feedback, Sharing the ‘product’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a4c2f4" w:val="clear"/>
                <w:rtl w:val="0"/>
              </w:rPr>
              <w:t xml:space="preserve">Persistent - </w:t>
            </w:r>
            <w:r w:rsidDel="00000000" w:rsidR="00000000" w:rsidRPr="00000000">
              <w:rPr>
                <w:sz w:val="20"/>
                <w:szCs w:val="20"/>
                <w:shd w:fill="a4c2f4" w:val="clear"/>
                <w:rtl w:val="0"/>
              </w:rPr>
              <w:t xml:space="preserve">Sticking with difficulty, Daring to be different, Tolerating uncertainty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93c47d" w:val="clear"/>
                <w:rtl w:val="0"/>
              </w:rPr>
              <w:t xml:space="preserve">Disciplined - </w:t>
            </w:r>
            <w:r w:rsidDel="00000000" w:rsidR="00000000" w:rsidRPr="00000000">
              <w:rPr>
                <w:sz w:val="20"/>
                <w:szCs w:val="20"/>
                <w:shd w:fill="93c47d" w:val="clear"/>
                <w:rtl w:val="0"/>
              </w:rPr>
              <w:t xml:space="preserve">Crafting &amp; improving, Reflecting critically, Developing techniques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shd w:fill="e0636f" w:val="clear"/>
                <w:rtl w:val="0"/>
              </w:rPr>
              <w:t xml:space="preserve">Imaginative - </w:t>
            </w:r>
            <w:r w:rsidDel="00000000" w:rsidR="00000000" w:rsidRPr="00000000">
              <w:rPr>
                <w:sz w:val="20"/>
                <w:szCs w:val="20"/>
                <w:shd w:fill="e0636f" w:val="clear"/>
                <w:rtl w:val="0"/>
              </w:rPr>
              <w:t xml:space="preserve">Using intuition, Making connections, Playing with possibilities</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rtl w:val="0"/>
              </w:rPr>
              <w:t xml:space="preserve">Literacy</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Writing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Reading</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sz w:val="20"/>
                <w:szCs w:val="20"/>
                <w:rtl w:val="0"/>
              </w:rPr>
              <w:t xml:space="preserve">Speaking and Listening</w:t>
            </w:r>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0"/>
        <w:gridCol w:w="3380"/>
        <w:gridCol w:w="3060"/>
        <w:gridCol w:w="1840"/>
        <w:gridCol w:w="1840"/>
        <w:gridCol w:w="1840"/>
        <w:tblGridChange w:id="0">
          <w:tblGrid>
            <w:gridCol w:w="1000"/>
            <w:gridCol w:w="3380"/>
            <w:gridCol w:w="3060"/>
            <w:gridCol w:w="1840"/>
            <w:gridCol w:w="1840"/>
            <w:gridCol w:w="1840"/>
          </w:tblGrid>
        </w:tblGridChange>
      </w:tblGrid>
      <w:tr>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History Learning Objectives: Concepts, Powerful Knowledge and skills</w:t>
            </w:r>
            <w:r w:rsidDel="00000000" w:rsidR="00000000" w:rsidRPr="00000000">
              <w:rPr>
                <w:b w:val="1"/>
                <w:color w:val="666666"/>
                <w:rtl w:val="0"/>
              </w:rPr>
              <w:t xml:space="preserve"> </w:t>
            </w:r>
            <w:r w:rsidDel="00000000" w:rsidR="00000000" w:rsidRPr="00000000">
              <w:rPr>
                <w:b w:val="1"/>
                <w:color w:val="666666"/>
                <w:sz w:val="16"/>
                <w:szCs w:val="16"/>
                <w:rtl w:val="0"/>
              </w:rPr>
              <w:t xml:space="preserve">including; habits of mind. literacy and numeracy.</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Differentiated teaching strategies/activities </w:t>
            </w:r>
            <w:r w:rsidDel="00000000" w:rsidR="00000000" w:rsidRPr="00000000">
              <w:rPr>
                <w:b w:val="1"/>
                <w:color w:val="666666"/>
                <w:sz w:val="16"/>
                <w:szCs w:val="16"/>
                <w:rtl w:val="0"/>
              </w:rPr>
              <w:t xml:space="preserve">including stretch and challenge</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Resources</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AfL activities and formal assessment</w:t>
            </w:r>
            <w:r w:rsidDel="00000000" w:rsidR="00000000" w:rsidRPr="00000000">
              <w:rPr>
                <w:rtl w:val="0"/>
              </w:rPr>
            </w:r>
          </w:p>
        </w:tc>
        <w:tc>
          <w:tcPr>
            <w:shd w:fill="00ffff"/>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color w:val="666666"/>
                <w:sz w:val="20"/>
                <w:szCs w:val="20"/>
                <w:rtl w:val="0"/>
              </w:rPr>
              <w:t xml:space="preserve">Extended enquiry </w:t>
            </w:r>
            <w:r w:rsidDel="00000000" w:rsidR="00000000" w:rsidRPr="00000000">
              <w:rPr>
                <w:b w:val="1"/>
                <w:color w:val="666666"/>
                <w:sz w:val="16"/>
                <w:szCs w:val="16"/>
                <w:rtl w:val="0"/>
              </w:rPr>
              <w:t xml:space="preserve">including stretch and challenge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Week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Key Topic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 In a nutshell :</w:t>
            </w:r>
            <w:r w:rsidDel="00000000" w:rsidR="00000000" w:rsidRPr="00000000">
              <w:rPr>
                <w:b w:val="1"/>
                <w:sz w:val="16"/>
                <w:szCs w:val="16"/>
                <w:rtl w:val="0"/>
              </w:rPr>
              <w:t xml:space="preserve">?</w:t>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Enquiry Question. Introducing the resources - Thinking about the learning journey in the next 4 weeks- 12 lessons?</w:t>
            </w:r>
          </w:p>
          <w:p w:rsidR="00000000" w:rsidDel="00000000" w:rsidP="00000000" w:rsidRDefault="00000000" w:rsidRPr="00000000">
            <w:pPr>
              <w:widowControl w:val="0"/>
              <w:spacing w:line="276"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numPr>
                <w:ilvl w:val="0"/>
                <w:numId w:val="3"/>
              </w:numPr>
              <w:spacing w:line="276" w:lineRule="auto"/>
              <w:ind w:left="0" w:right="0" w:firstLine="0"/>
              <w:contextualSpacing w:val="1"/>
              <w:rPr>
                <w:sz w:val="18"/>
                <w:szCs w:val="18"/>
                <w:highlight w:val="white"/>
                <w:u w:val="none"/>
              </w:rPr>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15">
              <w:r w:rsidDel="00000000" w:rsidR="00000000" w:rsidRPr="00000000">
                <w:rPr>
                  <w:color w:val="1155cc"/>
                  <w:sz w:val="18"/>
                  <w:szCs w:val="18"/>
                  <w:u w:val="single"/>
                  <w:rtl w:val="0"/>
                </w:rPr>
                <w:t xml:space="preserve">1 </w:t>
              </w:r>
            </w:hyperlink>
            <w:hyperlink r:id="rId16">
              <w:r w:rsidDel="00000000" w:rsidR="00000000" w:rsidRPr="00000000">
                <w:rPr>
                  <w:b w:val="1"/>
                  <w:color w:val="1155cc"/>
                  <w:sz w:val="18"/>
                  <w:szCs w:val="18"/>
                  <w:u w:val="single"/>
                  <w:rtl w:val="0"/>
                </w:rPr>
                <w:t xml:space="preserve">Department Activity booklet</w:t>
              </w:r>
            </w:hyperlink>
            <w:hyperlink r:id="rId17">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18">
              <w:r w:rsidDel="00000000" w:rsidR="00000000" w:rsidRPr="00000000">
                <w:rPr>
                  <w:color w:val="1155cc"/>
                  <w:sz w:val="18"/>
                  <w:szCs w:val="18"/>
                  <w:u w:val="single"/>
                  <w:rtl w:val="0"/>
                </w:rPr>
                <w:t xml:space="preserve">3 </w:t>
              </w:r>
            </w:hyperlink>
            <w:hyperlink r:id="rId19">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20">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21">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22">
              <w:r w:rsidDel="00000000" w:rsidR="00000000" w:rsidRPr="00000000">
                <w:rPr>
                  <w:color w:val="1155cc"/>
                  <w:sz w:val="20"/>
                  <w:szCs w:val="20"/>
                  <w:highlight w:val="white"/>
                  <w:rtl w:val="0"/>
                </w:rPr>
                <w:t xml:space="preserve"> </w:t>
              </w:r>
            </w:hyperlink>
            <w:hyperlink r:id="rId23">
              <w:r w:rsidDel="00000000" w:rsidR="00000000" w:rsidRPr="00000000">
                <w:rPr>
                  <w:color w:val="1155cc"/>
                  <w:sz w:val="20"/>
                  <w:szCs w:val="20"/>
                  <w:highlight w:val="white"/>
                  <w:rtl w:val="0"/>
                </w:rPr>
                <w:t xml:space="preserve">Keith Wrightson Society 1560-1640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1</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Part 1 </w:t>
            </w:r>
            <w:r w:rsidDel="00000000" w:rsidR="00000000" w:rsidRPr="00000000">
              <w:rPr>
                <w:sz w:val="20"/>
                <w:szCs w:val="20"/>
                <w:highlight w:val="white"/>
                <w:rtl w:val="0"/>
              </w:rPr>
              <w:t xml:space="preserve">Population: reasons for the increase in population; the impact of </w:t>
            </w:r>
            <w:hyperlink r:id="rId24">
              <w:r w:rsidDel="00000000" w:rsidR="00000000" w:rsidRPr="00000000">
                <w:rPr>
                  <w:color w:val="68961f"/>
                  <w:sz w:val="20"/>
                  <w:szCs w:val="20"/>
                  <w:highlight w:val="white"/>
                  <w:rtl w:val="0"/>
                </w:rPr>
                <w:t xml:space="preserve">population growth</w:t>
              </w:r>
            </w:hyperlink>
            <w:r w:rsidDel="00000000" w:rsidR="00000000" w:rsidRPr="00000000">
              <w:rPr>
                <w:color w:val="666666"/>
                <w:sz w:val="20"/>
                <w:szCs w:val="20"/>
                <w:highlight w:val="white"/>
                <w:rtl w:val="0"/>
              </w:rPr>
              <w:t xml:space="preserve"> </w:t>
            </w:r>
            <w:r w:rsidDel="00000000" w:rsidR="00000000" w:rsidRPr="00000000">
              <w:rPr>
                <w:sz w:val="20"/>
                <w:szCs w:val="20"/>
                <w:highlight w:val="white"/>
                <w:rtl w:val="0"/>
              </w:rPr>
              <w:t xml:space="preserve">on urban development and rural change; growth of </w:t>
            </w:r>
            <w:hyperlink r:id="rId25">
              <w:r w:rsidDel="00000000" w:rsidR="00000000" w:rsidRPr="00000000">
                <w:rPr>
                  <w:color w:val="68961f"/>
                  <w:sz w:val="20"/>
                  <w:szCs w:val="20"/>
                  <w:highlight w:val="white"/>
                  <w:rtl w:val="0"/>
                </w:rPr>
                <w:t xml:space="preserve">poverty and vagrancy</w:t>
              </w:r>
            </w:hyperlink>
            <w:r w:rsidDel="00000000" w:rsidR="00000000" w:rsidRPr="00000000">
              <w:rPr>
                <w:sz w:val="20"/>
                <w:szCs w:val="20"/>
                <w:highlight w:val="white"/>
                <w:rtl w:val="0"/>
              </w:rPr>
              <w:t xml:space="preserve">; the Poor Laws and actions against beggars and vagrants.</w:t>
            </w:r>
            <w:r w:rsidDel="00000000" w:rsidR="00000000" w:rsidRPr="00000000">
              <w:rPr>
                <w:sz w:val="24"/>
                <w:szCs w:val="24"/>
                <w:highlight w:val="white"/>
                <w:rtl w:val="0"/>
              </w:rPr>
              <w:t xml:space="preserve">   </w:t>
              <w:tab/>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Enquiry Question. How far did population change and the extent and administration of Poverty 1625-88?</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Establish groups and group roles</w:t>
            </w:r>
            <w:r w:rsidDel="00000000" w:rsidR="00000000" w:rsidRPr="00000000">
              <w:rPr>
                <w:sz w:val="18"/>
                <w:szCs w:val="18"/>
                <w:rtl w:val="0"/>
              </w:rPr>
              <w:t xml:space="preserve"> along with the ultimate aim of the research.</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rtl w:val="0"/>
              </w:rPr>
              <w:t xml:space="preserve">Collaboration on Activity 1, 2 and 3 with group roles of Researchers of Text, Websites, Youtube, Pictures and Analyser of extent of change.</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Each group presents their findings as a model for others to consider through questioning  and downloading for homework to include in their folders.</w:t>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To produce a piece of extended writing on the extent of change and challenge to political stability presented by Theme 3 Part 1 content.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Consider the range of interpretations offered through research by students on the extent of change and challenge along with the historiographical debates of the period.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26">
              <w:r w:rsidDel="00000000" w:rsidR="00000000" w:rsidRPr="00000000">
                <w:rPr>
                  <w:color w:val="1155cc"/>
                  <w:sz w:val="18"/>
                  <w:szCs w:val="18"/>
                  <w:u w:val="single"/>
                  <w:rtl w:val="0"/>
                </w:rPr>
                <w:t xml:space="preserve">1 </w:t>
              </w:r>
            </w:hyperlink>
            <w:hyperlink r:id="rId27">
              <w:r w:rsidDel="00000000" w:rsidR="00000000" w:rsidRPr="00000000">
                <w:rPr>
                  <w:b w:val="1"/>
                  <w:color w:val="1155cc"/>
                  <w:sz w:val="18"/>
                  <w:szCs w:val="18"/>
                  <w:u w:val="single"/>
                  <w:rtl w:val="0"/>
                </w:rPr>
                <w:t xml:space="preserve">Department Activity booklet</w:t>
              </w:r>
            </w:hyperlink>
            <w:hyperlink r:id="rId28">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29">
              <w:r w:rsidDel="00000000" w:rsidR="00000000" w:rsidRPr="00000000">
                <w:rPr>
                  <w:color w:val="1155cc"/>
                  <w:sz w:val="18"/>
                  <w:szCs w:val="18"/>
                  <w:u w:val="single"/>
                  <w:rtl w:val="0"/>
                </w:rPr>
                <w:t xml:space="preserve">3 </w:t>
              </w:r>
            </w:hyperlink>
            <w:hyperlink r:id="rId30">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31">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32">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33">
              <w:r w:rsidDel="00000000" w:rsidR="00000000" w:rsidRPr="00000000">
                <w:rPr>
                  <w:color w:val="1155cc"/>
                  <w:sz w:val="20"/>
                  <w:szCs w:val="20"/>
                  <w:highlight w:val="white"/>
                  <w:rtl w:val="0"/>
                </w:rPr>
                <w:t xml:space="preserve"> Keith Wrightson Society 1560-1640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2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2</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Part 2 </w:t>
            </w:r>
            <w:r w:rsidDel="00000000" w:rsidR="00000000" w:rsidRPr="00000000">
              <w:rPr>
                <w:sz w:val="20"/>
                <w:szCs w:val="20"/>
                <w:highlight w:val="white"/>
                <w:rtl w:val="0"/>
              </w:rPr>
              <w:t xml:space="preserve">The changing structure of society: </w:t>
            </w:r>
            <w:hyperlink r:id="rId34">
              <w:r w:rsidDel="00000000" w:rsidR="00000000" w:rsidRPr="00000000">
                <w:rPr>
                  <w:color w:val="6aa84f"/>
                  <w:sz w:val="20"/>
                  <w:szCs w:val="20"/>
                  <w:highlight w:val="white"/>
                  <w:rtl w:val="0"/>
                </w:rPr>
                <w:t xml:space="preserve">the power of the nobility; the changing gentry class</w:t>
              </w:r>
            </w:hyperlink>
            <w:r w:rsidDel="00000000" w:rsidR="00000000" w:rsidRPr="00000000">
              <w:rPr>
                <w:color w:val="6aa84f"/>
                <w:sz w:val="20"/>
                <w:szCs w:val="20"/>
                <w:highlight w:val="white"/>
                <w:rtl w:val="0"/>
              </w:rPr>
              <w:t xml:space="preserve">;</w:t>
            </w:r>
            <w:r w:rsidDel="00000000" w:rsidR="00000000" w:rsidRPr="00000000">
              <w:rPr>
                <w:sz w:val="20"/>
                <w:szCs w:val="20"/>
                <w:highlight w:val="white"/>
                <w:rtl w:val="0"/>
              </w:rPr>
              <w:t xml:space="preserve"> urbanisation (</w:t>
            </w:r>
            <w:hyperlink r:id="rId35">
              <w:r w:rsidDel="00000000" w:rsidR="00000000" w:rsidRPr="00000000">
                <w:rPr>
                  <w:color w:val="68961f"/>
                  <w:sz w:val="20"/>
                  <w:szCs w:val="20"/>
                  <w:highlight w:val="white"/>
                  <w:rtl w:val="0"/>
                </w:rPr>
                <w:t xml:space="preserve">growth of London</w:t>
              </w:r>
            </w:hyperlink>
            <w:r w:rsidDel="00000000" w:rsidR="00000000" w:rsidRPr="00000000">
              <w:rPr>
                <w:sz w:val="20"/>
                <w:szCs w:val="20"/>
                <w:highlight w:val="white"/>
                <w:rtl w:val="0"/>
              </w:rPr>
              <w:t xml:space="preserve">) and the growth of the professional and merchant classes; the impact of religious and legal changes on the status of women.</w:t>
            </w:r>
            <w:r w:rsidDel="00000000" w:rsidR="00000000" w:rsidRPr="00000000">
              <w:rPr>
                <w:sz w:val="24"/>
                <w:szCs w:val="24"/>
                <w:highlight w:val="white"/>
                <w:rtl w:val="0"/>
              </w:rPr>
              <w:t xml:space="preserve">                                               </w:t>
              <w:tab/>
            </w: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Enquiry Question. How far did class and gender roles change 1625-88?</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Establish groups and group roles</w:t>
            </w:r>
            <w:r w:rsidDel="00000000" w:rsidR="00000000" w:rsidRPr="00000000">
              <w:rPr>
                <w:sz w:val="18"/>
                <w:szCs w:val="18"/>
                <w:rtl w:val="0"/>
              </w:rPr>
              <w:t xml:space="preserve"> along with the ultimate aim of the research.</w:t>
            </w:r>
            <w:r w:rsidDel="00000000" w:rsidR="00000000" w:rsidRPr="00000000">
              <w:rPr>
                <w:sz w:val="18"/>
                <w:szCs w:val="18"/>
                <w:highlight w:val="white"/>
                <w:rtl w:val="0"/>
              </w:rPr>
              <w:t xml:space="preserve">      </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rtl w:val="0"/>
              </w:rPr>
              <w:t xml:space="preserve">Collaboration on Activity 1, 2 and 3 with group roles of Researchers of Text, Websites, Youtube, Pictures and Analyser of extent of change.</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Each group presents their findings as a model for others to consider through questioning  and downloading for homework to include in their folders.</w:t>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To produce a piece of extended writing on the extent of change and challenge to political stability presented by Theme 3 Part 2 content.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Consider the range of interpretations offered through research by students on the extent of change and challenge along with the historiographical debates of the period.</w:t>
            </w:r>
            <w:r w:rsidDel="00000000" w:rsidR="00000000" w:rsidRPr="00000000">
              <w:rPr>
                <w:rtl w:val="0"/>
              </w:rPr>
            </w:r>
          </w:p>
          <w:p w:rsidR="00000000" w:rsidDel="00000000" w:rsidP="00000000" w:rsidRDefault="00000000" w:rsidRPr="00000000">
            <w:pPr>
              <w:widowControl w:val="0"/>
              <w:spacing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36">
              <w:r w:rsidDel="00000000" w:rsidR="00000000" w:rsidRPr="00000000">
                <w:rPr>
                  <w:color w:val="1155cc"/>
                  <w:sz w:val="18"/>
                  <w:szCs w:val="18"/>
                  <w:u w:val="single"/>
                  <w:rtl w:val="0"/>
                </w:rPr>
                <w:t xml:space="preserve">1 </w:t>
              </w:r>
            </w:hyperlink>
            <w:hyperlink r:id="rId37">
              <w:r w:rsidDel="00000000" w:rsidR="00000000" w:rsidRPr="00000000">
                <w:rPr>
                  <w:b w:val="1"/>
                  <w:color w:val="1155cc"/>
                  <w:sz w:val="18"/>
                  <w:szCs w:val="18"/>
                  <w:u w:val="single"/>
                  <w:rtl w:val="0"/>
                </w:rPr>
                <w:t xml:space="preserve">Department Activity booklet</w:t>
              </w:r>
            </w:hyperlink>
            <w:hyperlink r:id="rId38">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39">
              <w:r w:rsidDel="00000000" w:rsidR="00000000" w:rsidRPr="00000000">
                <w:rPr>
                  <w:color w:val="1155cc"/>
                  <w:sz w:val="18"/>
                  <w:szCs w:val="18"/>
                  <w:u w:val="single"/>
                  <w:rtl w:val="0"/>
                </w:rPr>
                <w:t xml:space="preserve">3 </w:t>
              </w:r>
            </w:hyperlink>
            <w:hyperlink r:id="rId40">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41">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42">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43">
              <w:r w:rsidDel="00000000" w:rsidR="00000000" w:rsidRPr="00000000">
                <w:rPr>
                  <w:color w:val="1155cc"/>
                  <w:sz w:val="20"/>
                  <w:szCs w:val="20"/>
                  <w:highlight w:val="white"/>
                  <w:rtl w:val="0"/>
                </w:rPr>
                <w:t xml:space="preserve"> Keith Wrightson Society 1560-1640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3</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 xml:space="preserve">Part 3</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b w:val="1"/>
                <w:sz w:val="16"/>
                <w:szCs w:val="16"/>
                <w:u w:val="single"/>
                <w:rtl w:val="0"/>
              </w:rPr>
              <w:t xml:space="preserve">II Causes and analyses of developments:</w:t>
            </w:r>
            <w:r w:rsidDel="00000000" w:rsidR="00000000" w:rsidRPr="00000000">
              <w:rPr>
                <w:sz w:val="16"/>
                <w:szCs w:val="16"/>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Part 3 </w:t>
            </w:r>
            <w:r w:rsidDel="00000000" w:rsidR="00000000" w:rsidRPr="00000000">
              <w:rPr>
                <w:sz w:val="20"/>
                <w:szCs w:val="20"/>
                <w:highlight w:val="white"/>
                <w:rtl w:val="0"/>
              </w:rPr>
              <w:t xml:space="preserve">A ferment of ideas: radical political ideas </w:t>
            </w:r>
            <w:hyperlink r:id="rId44">
              <w:r w:rsidDel="00000000" w:rsidR="00000000" w:rsidRPr="00000000">
                <w:rPr>
                  <w:color w:val="68961f"/>
                  <w:sz w:val="20"/>
                  <w:szCs w:val="20"/>
                  <w:highlight w:val="white"/>
                  <w:rtl w:val="0"/>
                </w:rPr>
                <w:t xml:space="preserve">Hobbes and Locke</w:t>
              </w:r>
            </w:hyperlink>
            <w:r w:rsidDel="00000000" w:rsidR="00000000" w:rsidRPr="00000000">
              <w:rPr>
                <w:sz w:val="20"/>
                <w:szCs w:val="20"/>
                <w:highlight w:val="white"/>
                <w:rtl w:val="0"/>
              </w:rPr>
              <w:t xml:space="preserve">, including the Levellers and the Diggers; the end of divine right monarchy and a confessional state; the significance of the ideas of Hobbes and Locke; the scientific revolution, including </w:t>
            </w:r>
            <w:hyperlink r:id="rId45">
              <w:r w:rsidDel="00000000" w:rsidR="00000000" w:rsidRPr="00000000">
                <w:rPr>
                  <w:color w:val="6aa84f"/>
                  <w:sz w:val="20"/>
                  <w:szCs w:val="20"/>
                  <w:highlight w:val="white"/>
                  <w:rtl w:val="0"/>
                </w:rPr>
                <w:t xml:space="preserve">Francis Bacon</w:t>
              </w:r>
            </w:hyperlink>
            <w:r w:rsidDel="00000000" w:rsidR="00000000" w:rsidRPr="00000000">
              <w:rPr>
                <w:rtl w:val="0"/>
              </w:rPr>
              <w:t xml:space="preserve"> ,</w:t>
            </w:r>
            <w:r w:rsidDel="00000000" w:rsidR="00000000" w:rsidRPr="00000000">
              <w:rPr>
                <w:sz w:val="20"/>
                <w:szCs w:val="20"/>
                <w:highlight w:val="white"/>
                <w:rtl w:val="0"/>
              </w:rPr>
              <w:t xml:space="preserve"> and the experimental method; the </w:t>
            </w:r>
            <w:hyperlink r:id="rId46">
              <w:r w:rsidDel="00000000" w:rsidR="00000000" w:rsidRPr="00000000">
                <w:rPr>
                  <w:color w:val="6aa84f"/>
                  <w:sz w:val="20"/>
                  <w:szCs w:val="20"/>
                  <w:highlight w:val="white"/>
                  <w:rtl w:val="0"/>
                </w:rPr>
                <w:t xml:space="preserve">significance of the Royal Society</w:t>
              </w:r>
            </w:hyperlink>
            <w:r w:rsidDel="00000000" w:rsidR="00000000" w:rsidRPr="00000000">
              <w:rPr>
                <w:color w:val="6aa84f"/>
                <w:sz w:val="20"/>
                <w:szCs w:val="20"/>
                <w:highlight w:val="white"/>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Enquiry Question. How far did political and scientific thought develop to challenge the establishment 1625-88?</w:t>
            </w:r>
          </w:p>
          <w:p w:rsidR="00000000" w:rsidDel="00000000" w:rsidP="00000000" w:rsidRDefault="00000000" w:rsidRPr="00000000">
            <w:pPr>
              <w:widowControl w:val="0"/>
              <w:spacing w:line="276" w:lineRule="auto"/>
              <w:ind w:left="0" w:firstLine="0"/>
              <w:contextualSpacing w:val="0"/>
            </w:pPr>
            <w:r w:rsidDel="00000000" w:rsidR="00000000" w:rsidRPr="00000000">
              <w:rPr>
                <w:sz w:val="18"/>
                <w:szCs w:val="18"/>
                <w:rtl w:val="0"/>
              </w:rPr>
              <w:t xml:space="preserve">AO 1 and 2</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Establish groups and group roles</w:t>
            </w:r>
            <w:r w:rsidDel="00000000" w:rsidR="00000000" w:rsidRPr="00000000">
              <w:rPr>
                <w:sz w:val="18"/>
                <w:szCs w:val="18"/>
                <w:rtl w:val="0"/>
              </w:rPr>
              <w:t xml:space="preserve"> along with the ultimate aim of the research.</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rtl w:val="0"/>
              </w:rPr>
              <w:t xml:space="preserve">Collaboration on Activity 1, 2 and 3 with group roles of Researchers of Text, Websites, Youtube, Pictures and Analyser of extent of change.</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Each group presents their findings as a model for others to consider through questioning  and downloading for homework to include in their folders.</w:t>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To produce a piece of extended writing on the extent of change and challenge to political stability presented by Theme 3 Part 1 content.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Consider the range of interpretations offered through research by students on the extent of change and challenge along with the historiographical debates of the period.</w:t>
            </w:r>
            <w:r w:rsidDel="00000000" w:rsidR="00000000" w:rsidRPr="00000000">
              <w:rPr>
                <w:rtl w:val="0"/>
              </w:rPr>
            </w:r>
          </w:p>
          <w:p w:rsidR="00000000" w:rsidDel="00000000" w:rsidP="00000000" w:rsidRDefault="00000000" w:rsidRPr="00000000">
            <w:pPr>
              <w:widowControl w:val="0"/>
              <w:spacing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47">
              <w:r w:rsidDel="00000000" w:rsidR="00000000" w:rsidRPr="00000000">
                <w:rPr>
                  <w:color w:val="1155cc"/>
                  <w:sz w:val="18"/>
                  <w:szCs w:val="18"/>
                  <w:u w:val="single"/>
                  <w:rtl w:val="0"/>
                </w:rPr>
                <w:t xml:space="preserve">1 </w:t>
              </w:r>
            </w:hyperlink>
            <w:hyperlink r:id="rId48">
              <w:r w:rsidDel="00000000" w:rsidR="00000000" w:rsidRPr="00000000">
                <w:rPr>
                  <w:b w:val="1"/>
                  <w:color w:val="1155cc"/>
                  <w:sz w:val="18"/>
                  <w:szCs w:val="18"/>
                  <w:u w:val="single"/>
                  <w:rtl w:val="0"/>
                </w:rPr>
                <w:t xml:space="preserve">Department Activity booklet</w:t>
              </w:r>
            </w:hyperlink>
            <w:hyperlink r:id="rId49">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50">
              <w:r w:rsidDel="00000000" w:rsidR="00000000" w:rsidRPr="00000000">
                <w:rPr>
                  <w:color w:val="1155cc"/>
                  <w:sz w:val="18"/>
                  <w:szCs w:val="18"/>
                  <w:u w:val="single"/>
                  <w:rtl w:val="0"/>
                </w:rPr>
                <w:t xml:space="preserve">3 </w:t>
              </w:r>
            </w:hyperlink>
            <w:hyperlink r:id="rId51">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52">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53">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54">
              <w:r w:rsidDel="00000000" w:rsidR="00000000" w:rsidRPr="00000000">
                <w:rPr>
                  <w:color w:val="1155cc"/>
                  <w:sz w:val="20"/>
                  <w:szCs w:val="20"/>
                  <w:highlight w:val="white"/>
                  <w:rtl w:val="0"/>
                </w:rPr>
                <w:t xml:space="preserve"> Keith Wrightson Society 1560-1640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Week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15" w:firstLine="0"/>
              <w:contextualSpacing w:val="0"/>
            </w:pPr>
            <w:r w:rsidDel="00000000" w:rsidR="00000000" w:rsidRPr="00000000">
              <w:rPr>
                <w:b w:val="1"/>
                <w:sz w:val="16"/>
                <w:szCs w:val="16"/>
                <w:u w:val="single"/>
                <w:rtl w:val="0"/>
              </w:rPr>
              <w:t xml:space="preserve">III Thematic Analysis of Wider context </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?AO 1 and 2</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rtl w:val="0"/>
              </w:rPr>
              <w:t xml:space="preserve">Al</w:t>
            </w:r>
            <w:r w:rsidDel="00000000" w:rsidR="00000000" w:rsidRPr="00000000">
              <w:rPr>
                <w:sz w:val="18"/>
                <w:szCs w:val="18"/>
                <w:rtl w:val="0"/>
              </w:rPr>
              <w:t xml:space="preserve">l</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rtl w:val="0"/>
              </w:rPr>
              <w:t xml:space="preserve">Most</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rtl w:val="0"/>
              </w:rPr>
              <w:t xml:space="preserve">Some</w:t>
            </w:r>
          </w:p>
          <w:p w:rsidR="00000000" w:rsidDel="00000000" w:rsidP="00000000" w:rsidRDefault="00000000" w:rsidRPr="00000000">
            <w:pPr>
              <w:widowControl w:val="0"/>
              <w:spacing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55">
              <w:r w:rsidDel="00000000" w:rsidR="00000000" w:rsidRPr="00000000">
                <w:rPr>
                  <w:color w:val="1155cc"/>
                  <w:sz w:val="18"/>
                  <w:szCs w:val="18"/>
                  <w:u w:val="single"/>
                  <w:rtl w:val="0"/>
                </w:rPr>
                <w:t xml:space="preserve">1 </w:t>
              </w:r>
            </w:hyperlink>
            <w:hyperlink r:id="rId56">
              <w:r w:rsidDel="00000000" w:rsidR="00000000" w:rsidRPr="00000000">
                <w:rPr>
                  <w:b w:val="1"/>
                  <w:color w:val="1155cc"/>
                  <w:sz w:val="18"/>
                  <w:szCs w:val="18"/>
                  <w:u w:val="single"/>
                  <w:rtl w:val="0"/>
                </w:rPr>
                <w:t xml:space="preserve">Department Activity booklet</w:t>
              </w:r>
            </w:hyperlink>
            <w:hyperlink r:id="rId57">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58">
              <w:r w:rsidDel="00000000" w:rsidR="00000000" w:rsidRPr="00000000">
                <w:rPr>
                  <w:color w:val="1155cc"/>
                  <w:sz w:val="18"/>
                  <w:szCs w:val="18"/>
                  <w:u w:val="single"/>
                  <w:rtl w:val="0"/>
                </w:rPr>
                <w:t xml:space="preserve">3 </w:t>
              </w:r>
            </w:hyperlink>
            <w:hyperlink r:id="rId59">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60">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61">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62">
              <w:r w:rsidDel="00000000" w:rsidR="00000000" w:rsidRPr="00000000">
                <w:rPr>
                  <w:color w:val="1155cc"/>
                  <w:sz w:val="20"/>
                  <w:szCs w:val="20"/>
                  <w:highlight w:val="white"/>
                  <w:rtl w:val="0"/>
                </w:rPr>
                <w:t xml:space="preserve"> Keith Wrightson Society 1560-1640</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bookmarkStart w:colFirst="0" w:colLast="0" w:name="h.gjdgxs" w:id="0"/>
            <w:bookmarkEnd w:id="0"/>
            <w:r w:rsidDel="00000000" w:rsidR="00000000" w:rsidRPr="00000000">
              <w:rPr>
                <w:sz w:val="20"/>
                <w:szCs w:val="20"/>
                <w:rtl w:val="0"/>
              </w:rPr>
              <w:t xml:space="preserve">Week 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b w:val="1"/>
                <w:sz w:val="16"/>
                <w:szCs w:val="16"/>
                <w:u w:val="single"/>
                <w:rtl w:val="0"/>
              </w:rPr>
              <w:t xml:space="preserve">IV Cracking the Puzzle. Preparing for Assessment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76" w:lineRule="auto"/>
              <w:contextualSpacing w:val="0"/>
            </w:pPr>
            <w:r w:rsidDel="00000000" w:rsidR="00000000" w:rsidRPr="00000000">
              <w:rPr>
                <w:b w:val="1"/>
                <w:sz w:val="18"/>
                <w:szCs w:val="18"/>
                <w:rtl w:val="0"/>
              </w:rPr>
              <w:t xml:space="preserve">History Learning Objectives</w:t>
            </w:r>
          </w:p>
          <w:p w:rsidR="00000000" w:rsidDel="00000000" w:rsidP="00000000" w:rsidRDefault="00000000" w:rsidRPr="00000000">
            <w:pPr>
              <w:widowControl w:val="0"/>
              <w:spacing w:line="276" w:lineRule="auto"/>
              <w:contextualSpacing w:val="0"/>
            </w:pPr>
            <w:r w:rsidDel="00000000" w:rsidR="00000000" w:rsidRPr="00000000">
              <w:rPr>
                <w:sz w:val="18"/>
                <w:szCs w:val="18"/>
                <w:rtl w:val="0"/>
              </w:rPr>
              <w:t xml:space="preserve">Enquiry Question. ?AO 1 and 2</w:t>
            </w:r>
          </w:p>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Habits of Mind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Inquisitive, Collaborative, Persistent, Disciplined, Imaginative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b w:val="1"/>
                <w:sz w:val="18"/>
                <w:szCs w:val="18"/>
                <w:rtl w:val="0"/>
              </w:rPr>
              <w:t xml:space="preserve">Literacy Objectives</w:t>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Reading, Speaking and Listening and Writing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Starter</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Development Activities</w:t>
            </w: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Group work.</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Modelling.</w:t>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numPr>
                <w:ilvl w:val="0"/>
                <w:numId w:val="3"/>
              </w:numPr>
              <w:spacing w:line="276" w:lineRule="auto"/>
              <w:ind w:left="0" w:right="0" w:firstLine="0"/>
              <w:contextualSpacing w:val="1"/>
              <w:rPr/>
            </w:pPr>
            <w:r w:rsidDel="00000000" w:rsidR="00000000" w:rsidRPr="00000000">
              <w:rPr>
                <w:sz w:val="18"/>
                <w:szCs w:val="18"/>
                <w:highlight w:val="white"/>
                <w:rtl w:val="0"/>
              </w:rPr>
              <w:t xml:space="preserve">Independent Learning. </w:t>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b w:val="1"/>
                <w:sz w:val="18"/>
                <w:szCs w:val="18"/>
                <w:highlight w:val="white"/>
                <w:rtl w:val="0"/>
              </w:rPr>
              <w:t xml:space="preserve">Plenary</w:t>
            </w:r>
            <w:r w:rsidDel="00000000" w:rsidR="00000000" w:rsidRPr="00000000">
              <w:rPr>
                <w:rtl w:val="0"/>
              </w:rPr>
            </w:r>
          </w:p>
          <w:p w:rsidR="00000000" w:rsidDel="00000000" w:rsidP="00000000" w:rsidRDefault="00000000" w:rsidRPr="00000000">
            <w:pPr>
              <w:widowControl w:val="0"/>
              <w:spacing w:line="276" w:lineRule="auto"/>
              <w:ind w:left="0" w:right="0" w:firstLine="0"/>
              <w:contextualSpacing w:val="0"/>
            </w:pPr>
            <w:r w:rsidDel="00000000" w:rsidR="00000000" w:rsidRPr="00000000">
              <w:rPr>
                <w:sz w:val="18"/>
                <w:szCs w:val="18"/>
                <w:highlight w:val="white"/>
                <w:rtl w:val="0"/>
              </w:rPr>
              <w:t xml:space="preserve">· </w:t>
            </w:r>
            <w:r w:rsidDel="00000000" w:rsidR="00000000" w:rsidRPr="00000000">
              <w:rPr>
                <w:rtl w:val="0"/>
              </w:rPr>
            </w:r>
          </w:p>
          <w:p w:rsidR="00000000" w:rsidDel="00000000" w:rsidP="00000000" w:rsidRDefault="00000000" w:rsidRPr="00000000">
            <w:pPr>
              <w:widowControl w:val="0"/>
              <w:spacing w:line="240" w:lineRule="auto"/>
              <w:ind w:left="0" w:right="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hyperlink r:id="rId63">
              <w:r w:rsidDel="00000000" w:rsidR="00000000" w:rsidRPr="00000000">
                <w:rPr>
                  <w:color w:val="1155cc"/>
                  <w:sz w:val="18"/>
                  <w:szCs w:val="18"/>
                  <w:u w:val="single"/>
                  <w:rtl w:val="0"/>
                </w:rPr>
                <w:t xml:space="preserve">1 </w:t>
              </w:r>
            </w:hyperlink>
            <w:hyperlink r:id="rId64">
              <w:r w:rsidDel="00000000" w:rsidR="00000000" w:rsidRPr="00000000">
                <w:rPr>
                  <w:b w:val="1"/>
                  <w:color w:val="1155cc"/>
                  <w:sz w:val="18"/>
                  <w:szCs w:val="18"/>
                  <w:u w:val="single"/>
                  <w:rtl w:val="0"/>
                </w:rPr>
                <w:t xml:space="preserve">Department Activity booklet</w:t>
              </w:r>
            </w:hyperlink>
            <w:hyperlink r:id="rId65">
              <w:r w:rsidDel="00000000" w:rsidR="00000000" w:rsidRPr="00000000">
                <w:rPr>
                  <w:color w:val="1155cc"/>
                  <w:sz w:val="18"/>
                  <w:szCs w:val="18"/>
                  <w:u w:val="single"/>
                  <w:rtl w:val="0"/>
                </w:rPr>
                <w:t xml:space="preserv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w:t>
            </w:r>
            <w:r w:rsidDel="00000000" w:rsidR="00000000" w:rsidRPr="00000000">
              <w:rPr>
                <w:b w:val="1"/>
                <w:sz w:val="18"/>
                <w:szCs w:val="18"/>
                <w:rtl w:val="0"/>
              </w:rPr>
              <w:t xml:space="preserve">Reading.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hyperlink r:id="rId66">
              <w:r w:rsidDel="00000000" w:rsidR="00000000" w:rsidRPr="00000000">
                <w:rPr>
                  <w:color w:val="1155cc"/>
                  <w:sz w:val="18"/>
                  <w:szCs w:val="18"/>
                  <w:u w:val="single"/>
                  <w:rtl w:val="0"/>
                </w:rPr>
                <w:t xml:space="preserve">3 </w:t>
              </w:r>
            </w:hyperlink>
            <w:hyperlink r:id="rId67">
              <w:r w:rsidDel="00000000" w:rsidR="00000000" w:rsidRPr="00000000">
                <w:rPr>
                  <w:b w:val="1"/>
                  <w:color w:val="1155cc"/>
                  <w:sz w:val="18"/>
                  <w:szCs w:val="18"/>
                  <w:u w:val="single"/>
                  <w:rtl w:val="0"/>
                </w:rPr>
                <w:t xml:space="preserve">Online resources.</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1 Developing powerful knowledge through reading, speaking and listening and writing.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2 Extended writing presentation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18"/>
                <w:szCs w:val="18"/>
                <w:rtl w:val="0"/>
              </w:rPr>
              <w:t xml:space="preserve">3 Peer Assessment and Teacher Assessment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1 </w:t>
            </w:r>
            <w:hyperlink r:id="rId68">
              <w:r w:rsidDel="00000000" w:rsidR="00000000" w:rsidRPr="00000000">
                <w:rPr>
                  <w:color w:val="1155cc"/>
                  <w:sz w:val="20"/>
                  <w:szCs w:val="20"/>
                  <w:highlight w:val="white"/>
                  <w:u w:val="single"/>
                  <w:rtl w:val="0"/>
                </w:rPr>
                <w:t xml:space="preserve">Simon Schama History of Britain 08</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666666"/>
                <w:sz w:val="20"/>
                <w:szCs w:val="20"/>
                <w:highlight w:val="white"/>
                <w:rtl w:val="0"/>
              </w:rPr>
              <w:t xml:space="preserve">2 </w:t>
            </w:r>
            <w:hyperlink r:id="rId69">
              <w:r w:rsidDel="00000000" w:rsidR="00000000" w:rsidRPr="00000000">
                <w:rPr>
                  <w:color w:val="1155cc"/>
                  <w:sz w:val="20"/>
                  <w:szCs w:val="20"/>
                  <w:highlight w:val="white"/>
                  <w:u w:val="single"/>
                  <w:rtl w:val="0"/>
                </w:rPr>
                <w:t xml:space="preserve">Simon Schama History of Britain 09</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color w:val="1155cc"/>
                <w:sz w:val="20"/>
                <w:szCs w:val="20"/>
                <w:highlight w:val="white"/>
                <w:rtl w:val="0"/>
              </w:rPr>
              <w:t xml:space="preserve">3</w:t>
            </w:r>
            <w:hyperlink r:id="rId70">
              <w:r w:rsidDel="00000000" w:rsidR="00000000" w:rsidRPr="00000000">
                <w:rPr>
                  <w:color w:val="1155cc"/>
                  <w:sz w:val="20"/>
                  <w:szCs w:val="20"/>
                  <w:highlight w:val="white"/>
                  <w:rtl w:val="0"/>
                </w:rPr>
                <w:t xml:space="preserve"> Keith Wrightson Society 1560-1640</w:t>
              </w:r>
            </w:hyperlink>
            <w:r w:rsidDel="00000000" w:rsidR="00000000" w:rsidRPr="00000000">
              <w:rPr>
                <w:rtl w:val="0"/>
              </w:rPr>
            </w:r>
          </w:p>
        </w:tc>
      </w:tr>
    </w:tbl>
    <w:p w:rsidR="00000000" w:rsidDel="00000000" w:rsidP="00000000" w:rsidRDefault="00000000" w:rsidRPr="00000000">
      <w:pPr>
        <w:widowControl w:val="0"/>
        <w:spacing w:line="276" w:lineRule="auto"/>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bl>
      <w:tblPr>
        <w:tblStyle w:val="Table5"/>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00"/>
        <w:gridCol w:w="9660"/>
        <w:tblGridChange w:id="0">
          <w:tblGrid>
            <w:gridCol w:w="3300"/>
            <w:gridCol w:w="9660"/>
          </w:tblGrid>
        </w:tblGridChange>
      </w:tblGrid>
      <w:tr>
        <w:tc>
          <w:tcPr>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sz w:val="20"/>
                <w:szCs w:val="20"/>
                <w:rtl w:val="0"/>
              </w:rPr>
              <w:t xml:space="preserve">Transferable skills</w:t>
            </w:r>
          </w:p>
        </w:tc>
        <w:tc>
          <w:tcPr>
            <w:shd w:fill="000000"/>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color w:val="ffffff"/>
                <w:sz w:val="20"/>
                <w:szCs w:val="20"/>
                <w:rtl w:val="0"/>
              </w:rPr>
              <w:t xml:space="preserve">Examples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Cognitive skills </w:t>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tab/>
              <w:tab/>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tab/>
            </w:r>
          </w:p>
          <w:p w:rsidR="00000000" w:rsidDel="00000000" w:rsidP="00000000" w:rsidRDefault="00000000" w:rsidRPr="00000000">
            <w:pPr>
              <w:widowControl w:val="0"/>
              <w:spacing w:line="240" w:lineRule="auto"/>
              <w:contextualSpacing w:val="0"/>
            </w:pPr>
            <w:r w:rsidDel="00000000" w:rsidR="00000000" w:rsidRPr="00000000">
              <w:rPr>
                <w:b w:val="1"/>
                <w:sz w:val="20"/>
                <w:szCs w:val="20"/>
                <w:rtl w:val="0"/>
              </w:rPr>
              <w:tab/>
              <w:tab/>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Non-routine problem solving – expert thinking, metacognition, creativity.</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Systems thinking – decision making and reasoning.</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Critical thinking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definitions of critical thinking are broad and usually involve general cognitive skills such as analysing, synthesising and reasoning skills.</w:t>
            </w:r>
          </w:p>
          <w:p w:rsidR="00000000" w:rsidDel="00000000" w:rsidP="00000000" w:rsidRDefault="00000000" w:rsidRPr="00000000">
            <w:pPr>
              <w:widowControl w:val="0"/>
              <w:numPr>
                <w:ilvl w:val="0"/>
                <w:numId w:val="1"/>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ICT literacy </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access, manage, integrate, evaluate, construct and communicate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Interpersonal skills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Communication – active listening, oral communication, written communication, assertive communication and non-verbal communication.</w:t>
            </w:r>
          </w:p>
          <w:p w:rsidR="00000000" w:rsidDel="00000000" w:rsidP="00000000" w:rsidRDefault="00000000" w:rsidRPr="00000000">
            <w:pPr>
              <w:widowControl w:val="0"/>
              <w:numPr>
                <w:ilvl w:val="0"/>
                <w:numId w:val="2"/>
              </w:numPr>
              <w:spacing w:line="240" w:lineRule="auto"/>
              <w:ind w:left="720" w:hanging="360"/>
              <w:contextualSpacing w:val="1"/>
              <w:rPr>
                <w:sz w:val="20"/>
                <w:szCs w:val="20"/>
              </w:rPr>
            </w:pPr>
            <w:r w:rsidDel="00000000" w:rsidR="00000000" w:rsidRPr="00000000">
              <w:rPr>
                <w:sz w:val="20"/>
                <w:szCs w:val="20"/>
                <w:rtl w:val="0"/>
              </w:rPr>
              <w:tab/>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Relationship-building skills – teamwork, trust, intercultural sensitivity, service orientation, self-presentation, social influence, conflict resolution and negotiation.</w:t>
            </w:r>
            <w:r w:rsidDel="00000000" w:rsidR="00000000" w:rsidRPr="00000000">
              <w:rPr>
                <w:sz w:val="20"/>
                <w:szCs w:val="20"/>
                <w:rtl w:val="0"/>
              </w:rPr>
              <w:tab/>
              <w:tab/>
              <w:tab/>
              <w:tab/>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Collaborative problem solving – establishing and maintaining shared understanding, taking appropriate action, establishing and maintaining team organisation.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20"/>
                <w:szCs w:val="20"/>
                <w:rtl w:val="0"/>
              </w:rPr>
              <w:t xml:space="preserve">Intrapersonal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Adaptability – ability and willingness to cope with the uncertain, handling work stress, adapting to different personalities, communication styles and cultures, and physical adaptability to various indoor and outdoor work environments.</w:t>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ab/>
              <w:tab/>
              <w:tab/>
              <w:tab/>
              <w:tab/>
            </w:r>
          </w:p>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sz w:val="20"/>
                <w:szCs w:val="20"/>
                <w:rtl w:val="0"/>
              </w:rPr>
              <w:t xml:space="preserve">Self-management and self-development – ability to work remotely in virtual teams, work autonomously, be self-motivating and self-monitoring, willing and able to acquire new information and skills related to work. </w:t>
            </w:r>
            <w:r w:rsidDel="00000000" w:rsidR="00000000" w:rsidRPr="00000000">
              <w:rPr>
                <w:rtl w:val="0"/>
              </w:rPr>
            </w:r>
          </w:p>
        </w:tc>
      </w:tr>
    </w:tbl>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1080"/>
      </w:pPr>
      <w:rPr>
        <w:rFonts w:ascii="Arial" w:cs="Arial" w:eastAsia="Arial" w:hAnsi="Arial"/>
        <w:b w:val="0"/>
        <w:i w:val="0"/>
        <w:smallCaps w:val="0"/>
        <w:strike w:val="0"/>
        <w:color w:val="000000"/>
        <w:sz w:val="14"/>
        <w:szCs w:val="14"/>
        <w:highlight w:val="white"/>
        <w:u w:val="none"/>
        <w:vertAlign w:val="baseline"/>
      </w:rPr>
    </w:lvl>
    <w:lvl w:ilvl="1">
      <w:start w:val="1"/>
      <w:numFmt w:val="bullet"/>
      <w:lvlText w:val="○"/>
      <w:lvlJc w:val="left"/>
      <w:pPr>
        <w:ind w:left="1440" w:firstLine="2520"/>
      </w:pPr>
      <w:rPr>
        <w:rFonts w:ascii="Arial" w:cs="Arial" w:eastAsia="Arial" w:hAnsi="Arial"/>
        <w:b w:val="0"/>
        <w:i w:val="0"/>
        <w:smallCaps w:val="0"/>
        <w:strike w:val="0"/>
        <w:color w:val="000000"/>
        <w:sz w:val="14"/>
        <w:szCs w:val="14"/>
        <w:highlight w:val="white"/>
        <w:u w:val="none"/>
        <w:vertAlign w:val="baseline"/>
      </w:rPr>
    </w:lvl>
    <w:lvl w:ilvl="2">
      <w:start w:val="1"/>
      <w:numFmt w:val="bullet"/>
      <w:lvlText w:val="■"/>
      <w:lvlJc w:val="left"/>
      <w:pPr>
        <w:ind w:left="2160" w:firstLine="3960"/>
      </w:pPr>
      <w:rPr>
        <w:rFonts w:ascii="Arial" w:cs="Arial" w:eastAsia="Arial" w:hAnsi="Arial"/>
        <w:b w:val="0"/>
        <w:i w:val="0"/>
        <w:smallCaps w:val="0"/>
        <w:strike w:val="0"/>
        <w:color w:val="000000"/>
        <w:sz w:val="14"/>
        <w:szCs w:val="14"/>
        <w:highlight w:val="white"/>
        <w:u w:val="none"/>
        <w:vertAlign w:val="baseline"/>
      </w:rPr>
    </w:lvl>
    <w:lvl w:ilvl="3">
      <w:start w:val="1"/>
      <w:numFmt w:val="bullet"/>
      <w:lvlText w:val="●"/>
      <w:lvlJc w:val="left"/>
      <w:pPr>
        <w:ind w:left="2880" w:firstLine="5400"/>
      </w:pPr>
      <w:rPr>
        <w:rFonts w:ascii="Arial" w:cs="Arial" w:eastAsia="Arial" w:hAnsi="Arial"/>
        <w:b w:val="0"/>
        <w:i w:val="0"/>
        <w:smallCaps w:val="0"/>
        <w:strike w:val="0"/>
        <w:color w:val="000000"/>
        <w:sz w:val="14"/>
        <w:szCs w:val="14"/>
        <w:highlight w:val="white"/>
        <w:u w:val="none"/>
        <w:vertAlign w:val="baseline"/>
      </w:rPr>
    </w:lvl>
    <w:lvl w:ilvl="4">
      <w:start w:val="1"/>
      <w:numFmt w:val="bullet"/>
      <w:lvlText w:val="○"/>
      <w:lvlJc w:val="left"/>
      <w:pPr>
        <w:ind w:left="3600" w:firstLine="6840"/>
      </w:pPr>
      <w:rPr>
        <w:rFonts w:ascii="Arial" w:cs="Arial" w:eastAsia="Arial" w:hAnsi="Arial"/>
        <w:b w:val="0"/>
        <w:i w:val="0"/>
        <w:smallCaps w:val="0"/>
        <w:strike w:val="0"/>
        <w:color w:val="000000"/>
        <w:sz w:val="14"/>
        <w:szCs w:val="14"/>
        <w:highlight w:val="white"/>
        <w:u w:val="none"/>
        <w:vertAlign w:val="baseline"/>
      </w:rPr>
    </w:lvl>
    <w:lvl w:ilvl="5">
      <w:start w:val="1"/>
      <w:numFmt w:val="bullet"/>
      <w:lvlText w:val="■"/>
      <w:lvlJc w:val="left"/>
      <w:pPr>
        <w:ind w:left="4320" w:firstLine="8280"/>
      </w:pPr>
      <w:rPr>
        <w:rFonts w:ascii="Arial" w:cs="Arial" w:eastAsia="Arial" w:hAnsi="Arial"/>
        <w:b w:val="0"/>
        <w:i w:val="0"/>
        <w:smallCaps w:val="0"/>
        <w:strike w:val="0"/>
        <w:color w:val="000000"/>
        <w:sz w:val="14"/>
        <w:szCs w:val="14"/>
        <w:highlight w:val="white"/>
        <w:u w:val="none"/>
        <w:vertAlign w:val="baseline"/>
      </w:rPr>
    </w:lvl>
    <w:lvl w:ilvl="6">
      <w:start w:val="1"/>
      <w:numFmt w:val="bullet"/>
      <w:lvlText w:val="●"/>
      <w:lvlJc w:val="left"/>
      <w:pPr>
        <w:ind w:left="5040" w:firstLine="9720"/>
      </w:pPr>
      <w:rPr>
        <w:rFonts w:ascii="Arial" w:cs="Arial" w:eastAsia="Arial" w:hAnsi="Arial"/>
        <w:b w:val="0"/>
        <w:i w:val="0"/>
        <w:smallCaps w:val="0"/>
        <w:strike w:val="0"/>
        <w:color w:val="000000"/>
        <w:sz w:val="14"/>
        <w:szCs w:val="14"/>
        <w:highlight w:val="white"/>
        <w:u w:val="none"/>
        <w:vertAlign w:val="baseline"/>
      </w:rPr>
    </w:lvl>
    <w:lvl w:ilvl="7">
      <w:start w:val="1"/>
      <w:numFmt w:val="bullet"/>
      <w:lvlText w:val="○"/>
      <w:lvlJc w:val="left"/>
      <w:pPr>
        <w:ind w:left="5760" w:firstLine="11160"/>
      </w:pPr>
      <w:rPr>
        <w:rFonts w:ascii="Arial" w:cs="Arial" w:eastAsia="Arial" w:hAnsi="Arial"/>
        <w:b w:val="0"/>
        <w:i w:val="0"/>
        <w:smallCaps w:val="0"/>
        <w:strike w:val="0"/>
        <w:color w:val="000000"/>
        <w:sz w:val="14"/>
        <w:szCs w:val="14"/>
        <w:highlight w:val="white"/>
        <w:u w:val="none"/>
        <w:vertAlign w:val="baseline"/>
      </w:rPr>
    </w:lvl>
    <w:lvl w:ilvl="8">
      <w:start w:val="1"/>
      <w:numFmt w:val="bullet"/>
      <w:lvlText w:val="■"/>
      <w:lvlJc w:val="left"/>
      <w:pPr>
        <w:ind w:left="6480" w:firstLine="12600"/>
      </w:pPr>
      <w:rPr>
        <w:rFonts w:ascii="Arial" w:cs="Arial" w:eastAsia="Arial" w:hAnsi="Arial"/>
        <w:b w:val="0"/>
        <w:i w:val="0"/>
        <w:smallCaps w:val="0"/>
        <w:strike w:val="0"/>
        <w:color w:val="000000"/>
        <w:sz w:val="14"/>
        <w:szCs w:val="14"/>
        <w:highlight w:val="white"/>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39" Type="http://schemas.openxmlformats.org/officeDocument/2006/relationships/hyperlink" Target="http://historyattallis.weebly.com/ks5-paper-1-britain-1625-1701.html" TargetMode="External"/><Relationship Id="rId38" Type="http://schemas.openxmlformats.org/officeDocument/2006/relationships/hyperlink" Target="https://docs.google.com/document/d/1WpnKp4HFG8Oo0vbQtEQitZbeJf0ErzVrCJ4qYWdLGPY/edit" TargetMode="External"/><Relationship Id="rId37" Type="http://schemas.openxmlformats.org/officeDocument/2006/relationships/hyperlink" Target="https://docs.google.com/document/d/1WpnKp4HFG8Oo0vbQtEQitZbeJf0ErzVrCJ4qYWdLGPY/edit" TargetMode="External"/><Relationship Id="rId36" Type="http://schemas.openxmlformats.org/officeDocument/2006/relationships/hyperlink" Target="https://docs.google.com/document/d/1WpnKp4HFG8Oo0vbQtEQitZbeJf0ErzVrCJ4qYWdLGPY/edit" TargetMode="External"/><Relationship Id="rId30" Type="http://schemas.openxmlformats.org/officeDocument/2006/relationships/hyperlink" Target="http://historyattallis.weebly.com/ks5-paper-1-britain-1625-1701.html" TargetMode="External"/><Relationship Id="rId31" Type="http://schemas.openxmlformats.org/officeDocument/2006/relationships/hyperlink" Target="https://drive.google.com/drive/folders/0B1nsDxK47bFYfkNVQ0xqblNJNFRhN1Z5TEtjYVBJTEJEdEY0QXpWM3FJV0FlUW1SbDJOcnc" TargetMode="External"/><Relationship Id="rId34" Type="http://schemas.openxmlformats.org/officeDocument/2006/relationships/hyperlink" Target="https://en.wikipedia.org/wiki/Storm_over_the_gentry" TargetMode="External"/><Relationship Id="rId70" Type="http://schemas.openxmlformats.org/officeDocument/2006/relationships/hyperlink" Target="https://www.youtube.com/watch?v=7tY9mQovGu0&amp;index=13&amp;list=PL18B9F132DFD967A3" TargetMode="External"/><Relationship Id="rId35" Type="http://schemas.openxmlformats.org/officeDocument/2006/relationships/hyperlink" Target="http://www.bbc.co.uk/history/british/civil_war_revolution/brighter_lights_01.shtml" TargetMode="External"/><Relationship Id="rId32" Type="http://schemas.openxmlformats.org/officeDocument/2006/relationships/hyperlink" Target="https://drive.google.com/drive/folders/0B1nsDxK47bFYfkNVQ0xqblNJNFRhN1Z5TEtjYVBJTEJEdEY0QXpWM3FJV0FlUW1SbDJOcnc" TargetMode="External"/><Relationship Id="rId33" Type="http://schemas.openxmlformats.org/officeDocument/2006/relationships/hyperlink" Target="https://www.youtube.com/watch?v=7tY9mQovGu0&amp;index=13&amp;list=PL18B9F132DFD967A3" TargetMode="External"/><Relationship Id="rId48" Type="http://schemas.openxmlformats.org/officeDocument/2006/relationships/hyperlink" Target="https://docs.google.com/document/d/1WpnKp4HFG8Oo0vbQtEQitZbeJf0ErzVrCJ4qYWdLGPY/edit" TargetMode="External"/><Relationship Id="rId47" Type="http://schemas.openxmlformats.org/officeDocument/2006/relationships/hyperlink" Target="https://docs.google.com/document/d/1WpnKp4HFG8Oo0vbQtEQitZbeJf0ErzVrCJ4qYWdLGPY/edit" TargetMode="External"/><Relationship Id="rId49" Type="http://schemas.openxmlformats.org/officeDocument/2006/relationships/hyperlink" Target="https://docs.google.com/document/d/1WpnKp4HFG8Oo0vbQtEQitZbeJf0ErzVrCJ4qYWdLGPY/edit" TargetMode="External"/><Relationship Id="rId2" Type="http://schemas.openxmlformats.org/officeDocument/2006/relationships/fontTable" Target="fontTable.xml"/><Relationship Id="rId1" Type="http://schemas.openxmlformats.org/officeDocument/2006/relationships/settings" Target="settings.xml"/><Relationship Id="rId40" Type="http://schemas.openxmlformats.org/officeDocument/2006/relationships/hyperlink" Target="http://historyattallis.weebly.com/ks5-paper-1-britain-1625-1701.html" TargetMode="External"/><Relationship Id="rId4" Type="http://schemas.openxmlformats.org/officeDocument/2006/relationships/styles" Target="styles.xml"/><Relationship Id="rId41" Type="http://schemas.openxmlformats.org/officeDocument/2006/relationships/hyperlink" Target="https://drive.google.com/drive/folders/0B1nsDxK47bFYfkNVQ0xqblNJNFRhN1Z5TEtjYVBJTEJEdEY0QXpWM3FJV0FlUW1SbDJOcnc" TargetMode="External"/><Relationship Id="rId3" Type="http://schemas.openxmlformats.org/officeDocument/2006/relationships/numbering" Target="numbering.xml"/><Relationship Id="rId42" Type="http://schemas.openxmlformats.org/officeDocument/2006/relationships/hyperlink" Target="https://drive.google.com/drive/folders/0B1nsDxK47bFYfkNVQ0xqblNJNFRhN1Z5TEtjYVBJTEJEdEY0QXpWM3FJV0FlUW1SbDJOcnc" TargetMode="External"/><Relationship Id="rId43" Type="http://schemas.openxmlformats.org/officeDocument/2006/relationships/hyperlink" Target="https://www.youtube.com/watch?v=7tY9mQovGu0&amp;index=13&amp;list=PL18B9F132DFD967A3" TargetMode="External"/><Relationship Id="rId44" Type="http://schemas.openxmlformats.org/officeDocument/2006/relationships/hyperlink" Target="http://www.academia.edu/860350/Explain_what_made_the_political_arguments_of_both_Hobbes_and_Locke_so_progressive_for_their_time" TargetMode="External"/><Relationship Id="rId45" Type="http://schemas.openxmlformats.org/officeDocument/2006/relationships/hyperlink" Target="http://www.francisbaconsociety.co.uk/francis-bacon/influence-and-reputation/" TargetMode="External"/><Relationship Id="rId46" Type="http://schemas.openxmlformats.org/officeDocument/2006/relationships/hyperlink" Target="http://www.history.org.uk/resources/secondary_resource_7382_123.html" TargetMode="External"/><Relationship Id="rId9" Type="http://schemas.openxmlformats.org/officeDocument/2006/relationships/hyperlink" Target="http://www.academia.edu/860350/Explain_what_made_the_political_arguments_of_both_Hobbes_and_Locke_so_progressive_for_their_time" TargetMode="External"/><Relationship Id="rId6" Type="http://schemas.openxmlformats.org/officeDocument/2006/relationships/hyperlink" Target="http://cass.lancs.ac.uk/wp-content/uploads/2015/04/09-CASS-Beggars-RL-FINISHED.pdf" TargetMode="External"/><Relationship Id="rId5" Type="http://schemas.openxmlformats.org/officeDocument/2006/relationships/hyperlink" Target="http://homepage.ntlworld.com/hitch/gendocs/pop.html" TargetMode="External"/><Relationship Id="rId8" Type="http://schemas.openxmlformats.org/officeDocument/2006/relationships/hyperlink" Target="http://www.bbc.co.uk/history/british/civil_war_revolution/brighter_lights_01.shtml" TargetMode="External"/><Relationship Id="rId7" Type="http://schemas.openxmlformats.org/officeDocument/2006/relationships/hyperlink" Target="https://en.wikipedia.org/wiki/Storm_over_the_gentry" TargetMode="External"/><Relationship Id="rId58" Type="http://schemas.openxmlformats.org/officeDocument/2006/relationships/hyperlink" Target="http://historyattallis.weebly.com/ks5-paper-1-britain-1625-1701.html" TargetMode="External"/><Relationship Id="rId59" Type="http://schemas.openxmlformats.org/officeDocument/2006/relationships/hyperlink" Target="http://historyattallis.weebly.com/ks5-paper-1-britain-1625-1701.html" TargetMode="External"/><Relationship Id="rId19" Type="http://schemas.openxmlformats.org/officeDocument/2006/relationships/hyperlink" Target="http://historyattallis.weebly.com/ks5-paper-1-britain-1625-1701.html" TargetMode="External"/><Relationship Id="rId18" Type="http://schemas.openxmlformats.org/officeDocument/2006/relationships/hyperlink" Target="http://historyattallis.weebly.com/ks5-paper-1-britain-1625-1701.html" TargetMode="External"/><Relationship Id="rId17" Type="http://schemas.openxmlformats.org/officeDocument/2006/relationships/hyperlink" Target="https://docs.google.com/document/d/1WpnKp4HFG8Oo0vbQtEQitZbeJf0ErzVrCJ4qYWdLGPY/edit" TargetMode="External"/><Relationship Id="rId16" Type="http://schemas.openxmlformats.org/officeDocument/2006/relationships/hyperlink" Target="https://docs.google.com/document/d/1WpnKp4HFG8Oo0vbQtEQitZbeJf0ErzVrCJ4qYWdLGPY/edit" TargetMode="External"/><Relationship Id="rId15" Type="http://schemas.openxmlformats.org/officeDocument/2006/relationships/hyperlink" Target="https://docs.google.com/document/d/1WpnKp4HFG8Oo0vbQtEQitZbeJf0ErzVrCJ4qYWdLGPY/edit" TargetMode="External"/><Relationship Id="rId14" Type="http://schemas.openxmlformats.org/officeDocument/2006/relationships/image" Target="media/image03.png"/><Relationship Id="rId12" Type="http://schemas.openxmlformats.org/officeDocument/2006/relationships/image" Target="media/image02.png"/><Relationship Id="rId13" Type="http://schemas.openxmlformats.org/officeDocument/2006/relationships/image" Target="media/image05.png"/><Relationship Id="rId10" Type="http://schemas.openxmlformats.org/officeDocument/2006/relationships/hyperlink" Target="http://www.francisbaconsociety.co.uk/francis-bacon/influence-and-reputation/" TargetMode="External"/><Relationship Id="rId11" Type="http://schemas.openxmlformats.org/officeDocument/2006/relationships/hyperlink" Target="http://www.history.org.uk/resources/secondary_resource_7382_123.html" TargetMode="External"/><Relationship Id="rId57" Type="http://schemas.openxmlformats.org/officeDocument/2006/relationships/hyperlink" Target="https://docs.google.com/document/d/1WpnKp4HFG8Oo0vbQtEQitZbeJf0ErzVrCJ4qYWdLGPY/edit" TargetMode="External"/><Relationship Id="rId56" Type="http://schemas.openxmlformats.org/officeDocument/2006/relationships/hyperlink" Target="https://docs.google.com/document/d/1WpnKp4HFG8Oo0vbQtEQitZbeJf0ErzVrCJ4qYWdLGPY/edit" TargetMode="External"/><Relationship Id="rId55" Type="http://schemas.openxmlformats.org/officeDocument/2006/relationships/hyperlink" Target="https://docs.google.com/document/d/1WpnKp4HFG8Oo0vbQtEQitZbeJf0ErzVrCJ4qYWdLGPY/edit" TargetMode="External"/><Relationship Id="rId54" Type="http://schemas.openxmlformats.org/officeDocument/2006/relationships/hyperlink" Target="https://www.youtube.com/watch?v=7tY9mQovGu0&amp;index=13&amp;list=PL18B9F132DFD967A3" TargetMode="External"/><Relationship Id="rId53" Type="http://schemas.openxmlformats.org/officeDocument/2006/relationships/hyperlink" Target="https://drive.google.com/drive/folders/0B1nsDxK47bFYfkNVQ0xqblNJNFRhN1Z5TEtjYVBJTEJEdEY0QXpWM3FJV0FlUW1SbDJOcnc" TargetMode="External"/><Relationship Id="rId52" Type="http://schemas.openxmlformats.org/officeDocument/2006/relationships/hyperlink" Target="https://drive.google.com/drive/folders/0B1nsDxK47bFYfkNVQ0xqblNJNFRhN1Z5TEtjYVBJTEJEdEY0QXpWM3FJV0FlUW1SbDJOcnc" TargetMode="External"/><Relationship Id="rId51" Type="http://schemas.openxmlformats.org/officeDocument/2006/relationships/hyperlink" Target="http://historyattallis.weebly.com/ks5-paper-1-britain-1625-1701.html" TargetMode="External"/><Relationship Id="rId50" Type="http://schemas.openxmlformats.org/officeDocument/2006/relationships/hyperlink" Target="http://historyattallis.weebly.com/ks5-paper-1-britain-1625-1701.html" TargetMode="External"/><Relationship Id="rId69" Type="http://schemas.openxmlformats.org/officeDocument/2006/relationships/hyperlink" Target="https://drive.google.com/drive/folders/0B1nsDxK47bFYfkNVQ0xqblNJNFRhN1Z5TEtjYVBJTEJEdEY0QXpWM3FJV0FlUW1SbDJOcnc" TargetMode="External"/><Relationship Id="rId29" Type="http://schemas.openxmlformats.org/officeDocument/2006/relationships/hyperlink" Target="http://historyattallis.weebly.com/ks5-paper-1-britain-1625-1701.html" TargetMode="External"/><Relationship Id="rId26" Type="http://schemas.openxmlformats.org/officeDocument/2006/relationships/hyperlink" Target="https://docs.google.com/document/d/1WpnKp4HFG8Oo0vbQtEQitZbeJf0ErzVrCJ4qYWdLGPY/edit" TargetMode="External"/><Relationship Id="rId25" Type="http://schemas.openxmlformats.org/officeDocument/2006/relationships/hyperlink" Target="http://cass.lancs.ac.uk/wp-content/uploads/2015/04/09-CASS-Beggars-RL-FINISHED.pdf" TargetMode="External"/><Relationship Id="rId28" Type="http://schemas.openxmlformats.org/officeDocument/2006/relationships/hyperlink" Target="https://docs.google.com/document/d/1WpnKp4HFG8Oo0vbQtEQitZbeJf0ErzVrCJ4qYWdLGPY/edit" TargetMode="External"/><Relationship Id="rId27" Type="http://schemas.openxmlformats.org/officeDocument/2006/relationships/hyperlink" Target="https://docs.google.com/document/d/1WpnKp4HFG8Oo0vbQtEQitZbeJf0ErzVrCJ4qYWdLGPY/edit" TargetMode="External"/><Relationship Id="rId21" Type="http://schemas.openxmlformats.org/officeDocument/2006/relationships/hyperlink" Target="https://drive.google.com/drive/folders/0B1nsDxK47bFYfkNVQ0xqblNJNFRhN1Z5TEtjYVBJTEJEdEY0QXpWM3FJV0FlUW1SbDJOcnc" TargetMode="External"/><Relationship Id="rId22" Type="http://schemas.openxmlformats.org/officeDocument/2006/relationships/hyperlink" Target="https://www.youtube.com/watch?v=7tY9mQovGu0&amp;index=13&amp;list=PL18B9F132DFD967A3" TargetMode="External"/><Relationship Id="rId60" Type="http://schemas.openxmlformats.org/officeDocument/2006/relationships/hyperlink" Target="https://drive.google.com/drive/folders/0B1nsDxK47bFYfkNVQ0xqblNJNFRhN1Z5TEtjYVBJTEJEdEY0QXpWM3FJV0FlUW1SbDJOcnc" TargetMode="External"/><Relationship Id="rId23" Type="http://schemas.openxmlformats.org/officeDocument/2006/relationships/hyperlink" Target="https://www.youtube.com/watch?v=7tY9mQovGu0&amp;index=13&amp;list=PL18B9F132DFD967A3" TargetMode="External"/><Relationship Id="rId24" Type="http://schemas.openxmlformats.org/officeDocument/2006/relationships/hyperlink" Target="http://homepage.ntlworld.com/hitch/gendocs/pop.html" TargetMode="External"/><Relationship Id="rId20" Type="http://schemas.openxmlformats.org/officeDocument/2006/relationships/hyperlink" Target="https://drive.google.com/drive/folders/0B1nsDxK47bFYfkNVQ0xqblNJNFRhN1Z5TEtjYVBJTEJEdEY0QXpWM3FJV0FlUW1SbDJOcnc" TargetMode="External"/><Relationship Id="rId66" Type="http://schemas.openxmlformats.org/officeDocument/2006/relationships/hyperlink" Target="http://historyattallis.weebly.com/ks5-paper-1-britain-1625-1701.html" TargetMode="External"/><Relationship Id="rId65" Type="http://schemas.openxmlformats.org/officeDocument/2006/relationships/hyperlink" Target="https://docs.google.com/document/d/1WpnKp4HFG8Oo0vbQtEQitZbeJf0ErzVrCJ4qYWdLGPY/edit" TargetMode="External"/><Relationship Id="rId68" Type="http://schemas.openxmlformats.org/officeDocument/2006/relationships/hyperlink" Target="https://drive.google.com/drive/folders/0B1nsDxK47bFYfkNVQ0xqblNJNFRhN1Z5TEtjYVBJTEJEdEY0QXpWM3FJV0FlUW1SbDJOcnc" TargetMode="External"/><Relationship Id="rId67" Type="http://schemas.openxmlformats.org/officeDocument/2006/relationships/hyperlink" Target="http://historyattallis.weebly.com/ks5-paper-1-britain-1625-1701.html" TargetMode="External"/><Relationship Id="rId62" Type="http://schemas.openxmlformats.org/officeDocument/2006/relationships/hyperlink" Target="https://www.youtube.com/watch?v=7tY9mQovGu0&amp;index=13&amp;list=PL18B9F132DFD967A3" TargetMode="External"/><Relationship Id="rId61" Type="http://schemas.openxmlformats.org/officeDocument/2006/relationships/hyperlink" Target="https://drive.google.com/drive/folders/0B1nsDxK47bFYfkNVQ0xqblNJNFRhN1Z5TEtjYVBJTEJEdEY0QXpWM3FJV0FlUW1SbDJOcnc" TargetMode="External"/><Relationship Id="rId64" Type="http://schemas.openxmlformats.org/officeDocument/2006/relationships/hyperlink" Target="https://docs.google.com/document/d/1WpnKp4HFG8Oo0vbQtEQitZbeJf0ErzVrCJ4qYWdLGPY/edit" TargetMode="External"/><Relationship Id="rId63" Type="http://schemas.openxmlformats.org/officeDocument/2006/relationships/hyperlink" Target="https://docs.google.com/document/d/1WpnKp4HFG8Oo0vbQtEQitZbeJf0ErzVrCJ4qYWdLGPY/edit" TargetMode="External"/></Relationships>
</file>