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BC" w:rsidRDefault="00AC23BC" w:rsidP="00AC23BC">
      <w:pPr>
        <w:jc w:val="center"/>
        <w:rPr>
          <w:b/>
          <w:sz w:val="28"/>
          <w:u w:val="single"/>
        </w:rPr>
      </w:pPr>
      <w:r w:rsidRPr="003567A1">
        <w:rPr>
          <w:b/>
          <w:sz w:val="28"/>
          <w:u w:val="single"/>
        </w:rPr>
        <w:t>Interpretations of the British Empire</w:t>
      </w:r>
    </w:p>
    <w:p w:rsidR="00AC23BC" w:rsidRPr="002A6243" w:rsidRDefault="00AC23BC" w:rsidP="00AC23BC">
      <w:pPr>
        <w:rPr>
          <w:b/>
          <w:sz w:val="2"/>
          <w:u w:val="single"/>
        </w:rPr>
      </w:pPr>
    </w:p>
    <w:p w:rsidR="00AC23BC" w:rsidRDefault="00AC23BC" w:rsidP="00AC23BC">
      <w:pPr>
        <w:rPr>
          <w:b/>
          <w:sz w:val="24"/>
          <w:u w:val="single"/>
        </w:rPr>
      </w:pPr>
      <w:r w:rsidRPr="00475AAD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2FB63DC3" wp14:editId="7D6C274C">
                <wp:simplePos x="0" y="0"/>
                <wp:positionH relativeFrom="column">
                  <wp:posOffset>-320040</wp:posOffset>
                </wp:positionH>
                <wp:positionV relativeFrom="paragraph">
                  <wp:posOffset>306705</wp:posOffset>
                </wp:positionV>
                <wp:extent cx="3180080" cy="2798445"/>
                <wp:effectExtent l="0" t="0" r="2032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279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3BC" w:rsidRPr="002A6243" w:rsidRDefault="00AC23BC" w:rsidP="00AC23BC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 w:val="24"/>
                                <w:szCs w:val="21"/>
                              </w:rPr>
                            </w:pPr>
                            <w:r w:rsidRPr="002A6243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 w:val="24"/>
                                <w:szCs w:val="21"/>
                              </w:rPr>
                              <w:t>Interpretation 1: An extract adapted from a letter written by Cecil Rhodes in 1891.</w:t>
                            </w:r>
                          </w:p>
                          <w:p w:rsidR="00AC23BC" w:rsidRPr="002A6243" w:rsidRDefault="00AC23BC" w:rsidP="00AC23BC">
                            <w:pPr>
                              <w:rPr>
                                <w:rFonts w:ascii="Calibri" w:hAnsi="Calibri"/>
                                <w:sz w:val="24"/>
                                <w:szCs w:val="21"/>
                              </w:rPr>
                            </w:pPr>
                            <w:r w:rsidRPr="002A6243">
                              <w:rPr>
                                <w:rFonts w:ascii="Calibri" w:hAnsi="Calibri" w:cs="Arial"/>
                                <w:color w:val="000000"/>
                                <w:sz w:val="24"/>
                                <w:szCs w:val="21"/>
                              </w:rPr>
                              <w:t xml:space="preserve">“I contend that we are the </w:t>
                            </w:r>
                            <w:r w:rsidRPr="002A6243">
                              <w:rPr>
                                <w:rFonts w:ascii="Calibri" w:hAnsi="Calibri" w:cs="Arial"/>
                                <w:b/>
                                <w:color w:val="000000"/>
                                <w:sz w:val="24"/>
                                <w:szCs w:val="21"/>
                                <w:u w:val="single"/>
                              </w:rPr>
                              <w:t>first race</w:t>
                            </w:r>
                            <w:r w:rsidRPr="002A6243">
                              <w:rPr>
                                <w:rFonts w:ascii="Calibri" w:hAnsi="Calibri" w:cs="Arial"/>
                                <w:color w:val="000000"/>
                                <w:sz w:val="24"/>
                                <w:szCs w:val="21"/>
                              </w:rPr>
                              <w:t xml:space="preserve"> of the world and that </w:t>
                            </w:r>
                            <w:r w:rsidRPr="002A6243">
                              <w:rPr>
                                <w:rFonts w:ascii="Calibri" w:hAnsi="Calibri" w:cs="Arial"/>
                                <w:b/>
                                <w:color w:val="000000"/>
                                <w:sz w:val="24"/>
                                <w:szCs w:val="21"/>
                                <w:u w:val="single"/>
                              </w:rPr>
                              <w:t>the more of the world we inhabit the better it is for the human race</w:t>
                            </w:r>
                            <w:r w:rsidRPr="002A6243">
                              <w:rPr>
                                <w:rFonts w:ascii="Calibri" w:hAnsi="Calibri" w:cs="Arial"/>
                                <w:color w:val="000000"/>
                                <w:sz w:val="24"/>
                                <w:szCs w:val="21"/>
                              </w:rPr>
                              <w:t xml:space="preserve">. I contend that every acre added to our territory means the birth of more of the English race who otherwise would not be brought into existence… </w:t>
                            </w:r>
                            <w:r w:rsidRPr="002A6243">
                              <w:rPr>
                                <w:rFonts w:ascii="Calibri" w:hAnsi="Calibri" w:cs="Arial"/>
                                <w:b/>
                                <w:color w:val="000000"/>
                                <w:sz w:val="24"/>
                                <w:szCs w:val="21"/>
                                <w:u w:val="single"/>
                              </w:rPr>
                              <w:t>The expansion of the British Empire brings the whole of the uncivilised world under British rule</w:t>
                            </w:r>
                            <w:r w:rsidRPr="002A6243">
                              <w:rPr>
                                <w:rFonts w:ascii="Calibri" w:hAnsi="Calibri" w:cs="Arial"/>
                                <w:color w:val="000000"/>
                                <w:sz w:val="24"/>
                                <w:szCs w:val="21"/>
                              </w:rPr>
                              <w:t>.”</w:t>
                            </w:r>
                          </w:p>
                          <w:p w:rsidR="00AC23BC" w:rsidRPr="002A6243" w:rsidRDefault="00AC23BC" w:rsidP="00AC23B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63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2pt;margin-top:24.15pt;width:250.4pt;height:220.3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">
                <v:textbox>
                  <w:txbxContent>
                    <w:p w:rsidR="00AC23BC" w:rsidRPr="002A6243" w:rsidRDefault="00AC23BC" w:rsidP="00AC23BC">
                      <w:pPr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4"/>
                          <w:szCs w:val="21"/>
                        </w:rPr>
                      </w:pPr>
                      <w:r w:rsidRPr="002A6243"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4"/>
                          <w:szCs w:val="21"/>
                        </w:rPr>
                        <w:t>Interpretation 1: An extract adapted from a letter written by Cecil Rhodes in 1891.</w:t>
                      </w:r>
                    </w:p>
                    <w:p w:rsidR="00AC23BC" w:rsidRPr="002A6243" w:rsidRDefault="00AC23BC" w:rsidP="00AC23BC">
                      <w:pPr>
                        <w:rPr>
                          <w:rFonts w:ascii="Calibri" w:hAnsi="Calibri"/>
                          <w:sz w:val="24"/>
                          <w:szCs w:val="21"/>
                        </w:rPr>
                      </w:pPr>
                      <w:r w:rsidRPr="002A6243">
                        <w:rPr>
                          <w:rFonts w:ascii="Calibri" w:hAnsi="Calibri" w:cs="Arial"/>
                          <w:color w:val="000000"/>
                          <w:sz w:val="24"/>
                          <w:szCs w:val="21"/>
                        </w:rPr>
                        <w:t xml:space="preserve">“I contend that we are the </w:t>
                      </w:r>
                      <w:r w:rsidRPr="002A6243">
                        <w:rPr>
                          <w:rFonts w:ascii="Calibri" w:hAnsi="Calibri" w:cs="Arial"/>
                          <w:b/>
                          <w:color w:val="000000"/>
                          <w:sz w:val="24"/>
                          <w:szCs w:val="21"/>
                          <w:u w:val="single"/>
                        </w:rPr>
                        <w:t>first race</w:t>
                      </w:r>
                      <w:r w:rsidRPr="002A6243">
                        <w:rPr>
                          <w:rFonts w:ascii="Calibri" w:hAnsi="Calibri" w:cs="Arial"/>
                          <w:color w:val="000000"/>
                          <w:sz w:val="24"/>
                          <w:szCs w:val="21"/>
                        </w:rPr>
                        <w:t xml:space="preserve"> of the world and that </w:t>
                      </w:r>
                      <w:r w:rsidRPr="002A6243">
                        <w:rPr>
                          <w:rFonts w:ascii="Calibri" w:hAnsi="Calibri" w:cs="Arial"/>
                          <w:b/>
                          <w:color w:val="000000"/>
                          <w:sz w:val="24"/>
                          <w:szCs w:val="21"/>
                          <w:u w:val="single"/>
                        </w:rPr>
                        <w:t>the more of the world we inhabit the better it is for the human race</w:t>
                      </w:r>
                      <w:r w:rsidRPr="002A6243">
                        <w:rPr>
                          <w:rFonts w:ascii="Calibri" w:hAnsi="Calibri" w:cs="Arial"/>
                          <w:color w:val="000000"/>
                          <w:sz w:val="24"/>
                          <w:szCs w:val="21"/>
                        </w:rPr>
                        <w:t xml:space="preserve">. I contend that every acre added to our territory means the birth of more of the English race who otherwise would not be brought into existence… </w:t>
                      </w:r>
                      <w:r w:rsidRPr="002A6243">
                        <w:rPr>
                          <w:rFonts w:ascii="Calibri" w:hAnsi="Calibri" w:cs="Arial"/>
                          <w:b/>
                          <w:color w:val="000000"/>
                          <w:sz w:val="24"/>
                          <w:szCs w:val="21"/>
                          <w:u w:val="single"/>
                        </w:rPr>
                        <w:t>The expansion of the British Empire brings the whole of the uncivilised world under British rule</w:t>
                      </w:r>
                      <w:r w:rsidRPr="002A6243">
                        <w:rPr>
                          <w:rFonts w:ascii="Calibri" w:hAnsi="Calibri" w:cs="Arial"/>
                          <w:color w:val="000000"/>
                          <w:sz w:val="24"/>
                          <w:szCs w:val="21"/>
                        </w:rPr>
                        <w:t>.”</w:t>
                      </w:r>
                    </w:p>
                    <w:p w:rsidR="00AC23BC" w:rsidRPr="002A6243" w:rsidRDefault="00AC23BC" w:rsidP="00AC23B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75AAD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92C770F" wp14:editId="79E05C61">
                <wp:simplePos x="0" y="0"/>
                <wp:positionH relativeFrom="column">
                  <wp:posOffset>2907665</wp:posOffset>
                </wp:positionH>
                <wp:positionV relativeFrom="paragraph">
                  <wp:posOffset>298450</wp:posOffset>
                </wp:positionV>
                <wp:extent cx="3573145" cy="2806700"/>
                <wp:effectExtent l="0" t="0" r="2730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145" cy="280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3BC" w:rsidRPr="002A6243" w:rsidRDefault="00AC23BC" w:rsidP="00AC23BC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 w:val="24"/>
                                <w:szCs w:val="21"/>
                              </w:rPr>
                            </w:pPr>
                            <w:r w:rsidRPr="002A6243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 w:val="24"/>
                                <w:szCs w:val="21"/>
                              </w:rPr>
                              <w:t>Interpretation 2: An extract adapted from a book by Christopher Hill, written in 1957.</w:t>
                            </w:r>
                          </w:p>
                          <w:p w:rsidR="00AC23BC" w:rsidRPr="002A6243" w:rsidRDefault="00AC23BC" w:rsidP="00AC23BC">
                            <w:pPr>
                              <w:rPr>
                                <w:sz w:val="28"/>
                              </w:rPr>
                            </w:pPr>
                            <w:r w:rsidRPr="002A6243">
                              <w:rPr>
                                <w:rFonts w:ascii="Calibri" w:hAnsi="Calibri" w:cs="Arial"/>
                                <w:color w:val="000000"/>
                                <w:sz w:val="24"/>
                                <w:szCs w:val="21"/>
                              </w:rPr>
                              <w:t>“</w:t>
                            </w:r>
                            <w:r w:rsidRPr="002A6243">
                              <w:rPr>
                                <w:rFonts w:ascii="Calibri" w:hAnsi="Calibri" w:cs="Arial"/>
                                <w:b/>
                                <w:color w:val="000000"/>
                                <w:sz w:val="24"/>
                                <w:szCs w:val="21"/>
                                <w:u w:val="single"/>
                              </w:rPr>
                              <w:t>The profits from the investments in the British Empire went to a fairly small number of British people</w:t>
                            </w:r>
                            <w:r w:rsidRPr="002A6243">
                              <w:rPr>
                                <w:rFonts w:ascii="Calibri" w:hAnsi="Calibri" w:cs="Arial"/>
                                <w:color w:val="000000"/>
                                <w:sz w:val="24"/>
                                <w:szCs w:val="21"/>
                              </w:rPr>
                              <w:t xml:space="preserve"> as shareholders in the companies whose business lay in the colonies. Yet it must be remembered that what made both the interest and the new range of goods possible was </w:t>
                            </w:r>
                            <w:r w:rsidRPr="002A6243">
                              <w:rPr>
                                <w:rFonts w:ascii="Calibri" w:hAnsi="Calibri" w:cs="Arial"/>
                                <w:b/>
                                <w:color w:val="000000"/>
                                <w:sz w:val="24"/>
                                <w:szCs w:val="21"/>
                                <w:u w:val="single"/>
                              </w:rPr>
                              <w:t>the cheap native labour in the new colonies</w:t>
                            </w:r>
                            <w:r w:rsidRPr="002A6243">
                              <w:rPr>
                                <w:rFonts w:ascii="Calibri" w:hAnsi="Calibri" w:cs="Arial"/>
                                <w:color w:val="000000"/>
                                <w:sz w:val="24"/>
                                <w:szCs w:val="21"/>
                              </w:rPr>
                              <w:t xml:space="preserve">… Plantations, mines, railways, and roads – all </w:t>
                            </w:r>
                            <w:r w:rsidRPr="002A6243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 w:val="24"/>
                                <w:szCs w:val="21"/>
                                <w:u w:val="single"/>
                              </w:rPr>
                              <w:t xml:space="preserve">depended upon the employment of large numbers of native workmen whose wages were extremely low and whose living conditions were primitive </w:t>
                            </w:r>
                            <w:r w:rsidRPr="002A6243">
                              <w:rPr>
                                <w:rFonts w:ascii="Calibri" w:hAnsi="Calibri" w:cs="Arial"/>
                                <w:color w:val="000000"/>
                                <w:sz w:val="24"/>
                                <w:szCs w:val="21"/>
                              </w:rPr>
                              <w:t>by British standards”.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C770F" id="_x0000_s1027" type="#_x0000_t202" style="position:absolute;margin-left:228.95pt;margin-top:23.5pt;width:281.35pt;height:221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">
                <v:textbox>
                  <w:txbxContent>
                    <w:p w:rsidR="00AC23BC" w:rsidRPr="002A6243" w:rsidRDefault="00AC23BC" w:rsidP="00AC23BC">
                      <w:pPr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4"/>
                          <w:szCs w:val="21"/>
                        </w:rPr>
                      </w:pPr>
                      <w:r w:rsidRPr="002A6243"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4"/>
                          <w:szCs w:val="21"/>
                        </w:rPr>
                        <w:t>Interpretation 2: An extract adapted from a book by Christopher Hill, written in 1957.</w:t>
                      </w:r>
                    </w:p>
                    <w:p w:rsidR="00AC23BC" w:rsidRPr="002A6243" w:rsidRDefault="00AC23BC" w:rsidP="00AC23BC">
                      <w:pPr>
                        <w:rPr>
                          <w:sz w:val="28"/>
                        </w:rPr>
                      </w:pPr>
                      <w:r w:rsidRPr="002A6243">
                        <w:rPr>
                          <w:rFonts w:ascii="Calibri" w:hAnsi="Calibri" w:cs="Arial"/>
                          <w:color w:val="000000"/>
                          <w:sz w:val="24"/>
                          <w:szCs w:val="21"/>
                        </w:rPr>
                        <w:t>“</w:t>
                      </w:r>
                      <w:r w:rsidRPr="002A6243">
                        <w:rPr>
                          <w:rFonts w:ascii="Calibri" w:hAnsi="Calibri" w:cs="Arial"/>
                          <w:b/>
                          <w:color w:val="000000"/>
                          <w:sz w:val="24"/>
                          <w:szCs w:val="21"/>
                          <w:u w:val="single"/>
                        </w:rPr>
                        <w:t>The profits from the investments in the British Empire went to a fairly small number of British people</w:t>
                      </w:r>
                      <w:r w:rsidRPr="002A6243">
                        <w:rPr>
                          <w:rFonts w:ascii="Calibri" w:hAnsi="Calibri" w:cs="Arial"/>
                          <w:color w:val="000000"/>
                          <w:sz w:val="24"/>
                          <w:szCs w:val="21"/>
                        </w:rPr>
                        <w:t xml:space="preserve"> as shareholders in the companies whose business lay in the colonies. Yet it must be remembered that what made both the interest and the new range of goods possible was </w:t>
                      </w:r>
                      <w:r w:rsidRPr="002A6243">
                        <w:rPr>
                          <w:rFonts w:ascii="Calibri" w:hAnsi="Calibri" w:cs="Arial"/>
                          <w:b/>
                          <w:color w:val="000000"/>
                          <w:sz w:val="24"/>
                          <w:szCs w:val="21"/>
                          <w:u w:val="single"/>
                        </w:rPr>
                        <w:t>the cheap native labour in the new colonies</w:t>
                      </w:r>
                      <w:r w:rsidRPr="002A6243">
                        <w:rPr>
                          <w:rFonts w:ascii="Calibri" w:hAnsi="Calibri" w:cs="Arial"/>
                          <w:color w:val="000000"/>
                          <w:sz w:val="24"/>
                          <w:szCs w:val="21"/>
                        </w:rPr>
                        <w:t xml:space="preserve">… Plantations, mines, railways, and roads – all </w:t>
                      </w:r>
                      <w:r w:rsidRPr="002A6243"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4"/>
                          <w:szCs w:val="21"/>
                          <w:u w:val="single"/>
                        </w:rPr>
                        <w:t xml:space="preserve">depended upon the employment of large numbers of native workmen whose wages were extremely low and whose living conditions were primitive </w:t>
                      </w:r>
                      <w:r w:rsidRPr="002A6243">
                        <w:rPr>
                          <w:rFonts w:ascii="Calibri" w:hAnsi="Calibri" w:cs="Arial"/>
                          <w:color w:val="000000"/>
                          <w:sz w:val="24"/>
                          <w:szCs w:val="21"/>
                        </w:rPr>
                        <w:t>by British standards”.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6243">
        <w:rPr>
          <w:b/>
          <w:sz w:val="24"/>
          <w:u w:val="single"/>
        </w:rPr>
        <w:t>Section A</w:t>
      </w:r>
    </w:p>
    <w:p w:rsidR="00AC23BC" w:rsidRDefault="00AC23BC" w:rsidP="00AC23BC">
      <w:pPr>
        <w:pStyle w:val="ListParagraph"/>
        <w:ind w:left="360"/>
        <w:rPr>
          <w:sz w:val="24"/>
        </w:rPr>
      </w:pPr>
    </w:p>
    <w:p w:rsidR="00AC23BC" w:rsidRPr="00D71554" w:rsidRDefault="00AC23BC" w:rsidP="00AC23BC">
      <w:pPr>
        <w:pStyle w:val="ListParagraph"/>
        <w:numPr>
          <w:ilvl w:val="0"/>
          <w:numId w:val="1"/>
        </w:numPr>
        <w:rPr>
          <w:b/>
          <w:sz w:val="24"/>
        </w:rPr>
      </w:pPr>
      <w:r w:rsidRPr="00D71554">
        <w:rPr>
          <w:b/>
          <w:sz w:val="24"/>
        </w:rPr>
        <w:t>What is the main difference between Interpretation 1 and Interpretation 2?</w:t>
      </w:r>
    </w:p>
    <w:p w:rsidR="00D71554" w:rsidRPr="00D71554" w:rsidRDefault="00D71554" w:rsidP="00D71554">
      <w:pPr>
        <w:rPr>
          <w:sz w:val="24"/>
        </w:rPr>
      </w:pPr>
      <w:r w:rsidRPr="00D71554">
        <w:rPr>
          <w:sz w:val="24"/>
        </w:rPr>
        <w:t xml:space="preserve">The main difference between Interpretation 1 and Interpretation 2 is that 1 is ___________ about the empire </w:t>
      </w:r>
      <w:r w:rsidR="001B5192">
        <w:rPr>
          <w:sz w:val="24"/>
        </w:rPr>
        <w:t>whilst</w:t>
      </w:r>
      <w:r w:rsidRPr="00D71554">
        <w:rPr>
          <w:sz w:val="24"/>
        </w:rPr>
        <w:t xml:space="preserve"> 2 is ____________ about the empire.</w:t>
      </w:r>
    </w:p>
    <w:p w:rsidR="00D71554" w:rsidRDefault="00D71554" w:rsidP="00D71554">
      <w:pPr>
        <w:rPr>
          <w:sz w:val="24"/>
        </w:rPr>
      </w:pPr>
      <w:r>
        <w:rPr>
          <w:sz w:val="24"/>
        </w:rPr>
        <w:t>Interpretation 1 says that ‘…’</w:t>
      </w:r>
    </w:p>
    <w:p w:rsidR="00D71554" w:rsidRPr="00D71554" w:rsidRDefault="00D71554" w:rsidP="00D71554">
      <w:pPr>
        <w:rPr>
          <w:sz w:val="24"/>
        </w:rPr>
      </w:pPr>
      <w:r>
        <w:rPr>
          <w:sz w:val="24"/>
        </w:rPr>
        <w:t>This</w:t>
      </w:r>
      <w:r w:rsidRPr="00D71554">
        <w:rPr>
          <w:sz w:val="24"/>
        </w:rPr>
        <w:t xml:space="preserve"> shows that Rhodes thought…</w:t>
      </w:r>
    </w:p>
    <w:p w:rsidR="00D71554" w:rsidRPr="00D71554" w:rsidRDefault="00D71554" w:rsidP="00D71554">
      <w:pPr>
        <w:rPr>
          <w:sz w:val="24"/>
        </w:rPr>
      </w:pPr>
    </w:p>
    <w:p w:rsidR="00D71554" w:rsidRDefault="00D71554" w:rsidP="00D71554">
      <w:pPr>
        <w:rPr>
          <w:sz w:val="24"/>
        </w:rPr>
      </w:pPr>
      <w:r>
        <w:rPr>
          <w:sz w:val="24"/>
        </w:rPr>
        <w:t xml:space="preserve">On the other hand, </w:t>
      </w:r>
      <w:r w:rsidRPr="00D71554">
        <w:rPr>
          <w:sz w:val="24"/>
        </w:rPr>
        <w:t>Interpretation 2 says that ‘…</w:t>
      </w:r>
      <w:r>
        <w:rPr>
          <w:sz w:val="24"/>
        </w:rPr>
        <w:t>’</w:t>
      </w:r>
    </w:p>
    <w:p w:rsidR="00D71554" w:rsidRPr="00D71554" w:rsidRDefault="00D71554" w:rsidP="00D71554">
      <w:pPr>
        <w:rPr>
          <w:sz w:val="24"/>
        </w:rPr>
      </w:pPr>
      <w:r>
        <w:rPr>
          <w:sz w:val="24"/>
        </w:rPr>
        <w:t xml:space="preserve">This </w:t>
      </w:r>
      <w:r w:rsidRPr="00D71554">
        <w:rPr>
          <w:sz w:val="24"/>
        </w:rPr>
        <w:t>shows that Hill thought…</w:t>
      </w:r>
    </w:p>
    <w:p w:rsidR="00D71554" w:rsidRPr="00D71554" w:rsidRDefault="00D71554" w:rsidP="00D71554">
      <w:pPr>
        <w:pStyle w:val="ListParagraph"/>
        <w:ind w:left="360"/>
        <w:rPr>
          <w:b/>
          <w:sz w:val="24"/>
        </w:rPr>
      </w:pPr>
    </w:p>
    <w:p w:rsidR="00D71554" w:rsidRDefault="00D71554" w:rsidP="00AC23BC">
      <w:pPr>
        <w:pStyle w:val="ListParagraph"/>
        <w:numPr>
          <w:ilvl w:val="0"/>
          <w:numId w:val="1"/>
        </w:numPr>
        <w:rPr>
          <w:b/>
          <w:sz w:val="24"/>
        </w:rPr>
      </w:pPr>
      <w:r w:rsidRPr="00D71554">
        <w:rPr>
          <w:b/>
          <w:sz w:val="24"/>
        </w:rPr>
        <w:t>Explain</w:t>
      </w:r>
      <w:r>
        <w:rPr>
          <w:b/>
          <w:sz w:val="24"/>
        </w:rPr>
        <w:t xml:space="preserve"> one reason why Interpretations 1 and 2 differ. </w:t>
      </w:r>
    </w:p>
    <w:p w:rsidR="00D71554" w:rsidRDefault="00D71554" w:rsidP="00D71554">
      <w:pPr>
        <w:rPr>
          <w:sz w:val="24"/>
        </w:rPr>
      </w:pPr>
      <w:r>
        <w:rPr>
          <w:sz w:val="24"/>
        </w:rPr>
        <w:t>One reason why Interpretations 1 and 2 differ is due to the personal experiences of the authors. For example, Rhodes felt ____________ about the empire because…</w:t>
      </w:r>
    </w:p>
    <w:p w:rsidR="001B5192" w:rsidRDefault="001B5192" w:rsidP="00D71554">
      <w:pPr>
        <w:rPr>
          <w:sz w:val="24"/>
        </w:rPr>
      </w:pPr>
    </w:p>
    <w:p w:rsidR="00D71554" w:rsidRDefault="00D71554" w:rsidP="00D71554">
      <w:pPr>
        <w:rPr>
          <w:sz w:val="24"/>
        </w:rPr>
      </w:pPr>
      <w:r>
        <w:rPr>
          <w:sz w:val="24"/>
        </w:rPr>
        <w:t>On the other hand, Hill felt ____________ about the empire because…</w:t>
      </w:r>
    </w:p>
    <w:p w:rsidR="001B5192" w:rsidRDefault="001B5192" w:rsidP="00D71554">
      <w:pPr>
        <w:rPr>
          <w:sz w:val="24"/>
        </w:rPr>
      </w:pPr>
    </w:p>
    <w:p w:rsidR="001B5192" w:rsidRPr="001B5192" w:rsidRDefault="001B5192" w:rsidP="00D71554">
      <w:pPr>
        <w:rPr>
          <w:i/>
          <w:sz w:val="24"/>
        </w:rPr>
      </w:pPr>
      <w:r w:rsidRPr="001B5192">
        <w:rPr>
          <w:i/>
          <w:sz w:val="24"/>
        </w:rPr>
        <w:t>Challenge: Another reason they might give different views is due to the context of the time when the Interpretations were written…</w:t>
      </w:r>
    </w:p>
    <w:p w:rsidR="00AC23BC" w:rsidRDefault="00761F3C" w:rsidP="00AC23BC">
      <w:pPr>
        <w:rPr>
          <w:b/>
          <w:sz w:val="24"/>
          <w:u w:val="single"/>
        </w:rPr>
      </w:pPr>
      <w:r w:rsidRPr="002A6243">
        <w:rPr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C9D52A5" wp14:editId="2A784D99">
                <wp:simplePos x="0" y="0"/>
                <wp:positionH relativeFrom="margin">
                  <wp:posOffset>-327660</wp:posOffset>
                </wp:positionH>
                <wp:positionV relativeFrom="paragraph">
                  <wp:posOffset>297815</wp:posOffset>
                </wp:positionV>
                <wp:extent cx="3390900" cy="25527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3BC" w:rsidRPr="00761F3C" w:rsidRDefault="00AC23BC" w:rsidP="00AC23BC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Cs w:val="21"/>
                              </w:rPr>
                            </w:pPr>
                            <w:r w:rsidRPr="00761F3C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Cs w:val="21"/>
                              </w:rPr>
                              <w:t>Interpretation 2: An extract adapted from a book by Christopher Hill, written in 1957.</w:t>
                            </w:r>
                          </w:p>
                          <w:p w:rsidR="00AC23BC" w:rsidRPr="00761F3C" w:rsidRDefault="00AC23BC" w:rsidP="00AC23BC">
                            <w:pPr>
                              <w:rPr>
                                <w:sz w:val="24"/>
                              </w:rPr>
                            </w:pPr>
                            <w:r w:rsidRPr="00761F3C">
                              <w:rPr>
                                <w:rFonts w:ascii="Calibri" w:hAnsi="Calibri" w:cs="Arial"/>
                                <w:color w:val="000000"/>
                                <w:szCs w:val="21"/>
                              </w:rPr>
                              <w:t>“</w:t>
                            </w:r>
                            <w:r w:rsidRPr="00761F3C">
                              <w:rPr>
                                <w:rFonts w:ascii="Calibri" w:hAnsi="Calibri" w:cs="Arial"/>
                                <w:b/>
                                <w:color w:val="000000"/>
                                <w:szCs w:val="21"/>
                                <w:u w:val="single"/>
                              </w:rPr>
                              <w:t>The profits from the investments in the British Empire went to a fairly small number of British people</w:t>
                            </w:r>
                            <w:r w:rsidRPr="00761F3C">
                              <w:rPr>
                                <w:rFonts w:ascii="Calibri" w:hAnsi="Calibri" w:cs="Arial"/>
                                <w:color w:val="000000"/>
                                <w:szCs w:val="21"/>
                              </w:rPr>
                              <w:t xml:space="preserve"> as shareholders in the companies whose business lay in the colonies. Yet it must be remembered that what made both the interest and the new range of goods possible was </w:t>
                            </w:r>
                            <w:r w:rsidRPr="00761F3C">
                              <w:rPr>
                                <w:rFonts w:ascii="Calibri" w:hAnsi="Calibri" w:cs="Arial"/>
                                <w:b/>
                                <w:color w:val="000000"/>
                                <w:szCs w:val="21"/>
                                <w:u w:val="single"/>
                              </w:rPr>
                              <w:t>the cheap native labour in the new colonies</w:t>
                            </w:r>
                            <w:r w:rsidRPr="00761F3C">
                              <w:rPr>
                                <w:rFonts w:ascii="Calibri" w:hAnsi="Calibri" w:cs="Arial"/>
                                <w:color w:val="000000"/>
                                <w:szCs w:val="21"/>
                              </w:rPr>
                              <w:t xml:space="preserve">… Plantations, mines, railways, and roads – all </w:t>
                            </w:r>
                            <w:r w:rsidRPr="00761F3C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Cs w:val="21"/>
                                <w:u w:val="single"/>
                              </w:rPr>
                              <w:t xml:space="preserve">depended upon the employment of large numbers of native workmen whose wages were extremely low and whose living conditions were primitive </w:t>
                            </w:r>
                            <w:r w:rsidRPr="00761F3C">
                              <w:rPr>
                                <w:rFonts w:ascii="Calibri" w:hAnsi="Calibri" w:cs="Arial"/>
                                <w:color w:val="000000"/>
                                <w:szCs w:val="21"/>
                              </w:rPr>
                              <w:t>by British standards”.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D52A5" id="_x0000_s1028" type="#_x0000_t202" style="position:absolute;margin-left:-25.8pt;margin-top:23.45pt;width:267pt;height:201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+huJQIAAEw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">
                <v:textbox>
                  <w:txbxContent>
                    <w:p w:rsidR="00AC23BC" w:rsidRPr="00761F3C" w:rsidRDefault="00AC23BC" w:rsidP="00AC23BC">
                      <w:pPr>
                        <w:rPr>
                          <w:rFonts w:ascii="Calibri" w:hAnsi="Calibri" w:cs="Arial"/>
                          <w:b/>
                          <w:bCs/>
                          <w:color w:val="000000"/>
                          <w:szCs w:val="21"/>
                        </w:rPr>
                      </w:pPr>
                      <w:r w:rsidRPr="00761F3C">
                        <w:rPr>
                          <w:rFonts w:ascii="Calibri" w:hAnsi="Calibri" w:cs="Arial"/>
                          <w:b/>
                          <w:bCs/>
                          <w:color w:val="000000"/>
                          <w:szCs w:val="21"/>
                        </w:rPr>
                        <w:t>Interpretation 2: An extract adapted from a book by Christopher Hill, written in 1957.</w:t>
                      </w:r>
                    </w:p>
                    <w:p w:rsidR="00AC23BC" w:rsidRPr="00761F3C" w:rsidRDefault="00AC23BC" w:rsidP="00AC23BC">
                      <w:pPr>
                        <w:rPr>
                          <w:sz w:val="24"/>
                        </w:rPr>
                      </w:pPr>
                      <w:r w:rsidRPr="00761F3C">
                        <w:rPr>
                          <w:rFonts w:ascii="Calibri" w:hAnsi="Calibri" w:cs="Arial"/>
                          <w:color w:val="000000"/>
                          <w:szCs w:val="21"/>
                        </w:rPr>
                        <w:t>“</w:t>
                      </w:r>
                      <w:r w:rsidRPr="00761F3C">
                        <w:rPr>
                          <w:rFonts w:ascii="Calibri" w:hAnsi="Calibri" w:cs="Arial"/>
                          <w:b/>
                          <w:color w:val="000000"/>
                          <w:szCs w:val="21"/>
                          <w:u w:val="single"/>
                        </w:rPr>
                        <w:t>The profits from the investments in the British Empire went to a fairly small number of British people</w:t>
                      </w:r>
                      <w:r w:rsidRPr="00761F3C">
                        <w:rPr>
                          <w:rFonts w:ascii="Calibri" w:hAnsi="Calibri" w:cs="Arial"/>
                          <w:color w:val="000000"/>
                          <w:szCs w:val="21"/>
                        </w:rPr>
                        <w:t xml:space="preserve"> as shareholders in the companies whose business lay in the colonies. Yet it must be remembered that what made both the interest and the new range of goods possible was </w:t>
                      </w:r>
                      <w:r w:rsidRPr="00761F3C">
                        <w:rPr>
                          <w:rFonts w:ascii="Calibri" w:hAnsi="Calibri" w:cs="Arial"/>
                          <w:b/>
                          <w:color w:val="000000"/>
                          <w:szCs w:val="21"/>
                          <w:u w:val="single"/>
                        </w:rPr>
                        <w:t>the cheap native labour in the new colonies</w:t>
                      </w:r>
                      <w:r w:rsidRPr="00761F3C">
                        <w:rPr>
                          <w:rFonts w:ascii="Calibri" w:hAnsi="Calibri" w:cs="Arial"/>
                          <w:color w:val="000000"/>
                          <w:szCs w:val="21"/>
                        </w:rPr>
                        <w:t xml:space="preserve">… Plantations, mines, railways, and roads – all </w:t>
                      </w:r>
                      <w:r w:rsidRPr="00761F3C">
                        <w:rPr>
                          <w:rFonts w:ascii="Calibri" w:hAnsi="Calibri" w:cs="Arial"/>
                          <w:b/>
                          <w:bCs/>
                          <w:color w:val="000000"/>
                          <w:szCs w:val="21"/>
                          <w:u w:val="single"/>
                        </w:rPr>
                        <w:t xml:space="preserve">depended upon the employment of large numbers of native workmen whose wages were extremely low and whose living conditions were primitive </w:t>
                      </w:r>
                      <w:r w:rsidRPr="00761F3C">
                        <w:rPr>
                          <w:rFonts w:ascii="Calibri" w:hAnsi="Calibri" w:cs="Arial"/>
                          <w:color w:val="000000"/>
                          <w:szCs w:val="21"/>
                        </w:rPr>
                        <w:t>by British standards”.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6243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48060F1" wp14:editId="4C13BF43">
                <wp:simplePos x="0" y="0"/>
                <wp:positionH relativeFrom="margin">
                  <wp:posOffset>3091180</wp:posOffset>
                </wp:positionH>
                <wp:positionV relativeFrom="paragraph">
                  <wp:posOffset>297815</wp:posOffset>
                </wp:positionV>
                <wp:extent cx="3390900" cy="25527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3BC" w:rsidRPr="00761F3C" w:rsidRDefault="00AC23BC" w:rsidP="00AC23BC">
                            <w:pPr>
                              <w:rPr>
                                <w:rFonts w:ascii="Calibri" w:hAnsi="Calibri" w:cs="Times New Roman"/>
                                <w:szCs w:val="21"/>
                              </w:rPr>
                            </w:pPr>
                            <w:r w:rsidRPr="00761F3C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Cs w:val="21"/>
                              </w:rPr>
                              <w:t>Interpretation 3: An extract adapted from an article by Richard Gott, written in The Guardian on May 5th 2001.</w:t>
                            </w:r>
                          </w:p>
                          <w:p w:rsidR="00AC23BC" w:rsidRPr="00761F3C" w:rsidRDefault="00AC23BC" w:rsidP="00AC23BC">
                            <w:pPr>
                              <w:rPr>
                                <w:rFonts w:ascii="Calibri" w:hAnsi="Calibri"/>
                                <w:szCs w:val="21"/>
                              </w:rPr>
                            </w:pPr>
                            <w:r w:rsidRPr="00761F3C">
                              <w:rPr>
                                <w:rFonts w:ascii="Calibri" w:hAnsi="Calibri" w:cs="Arial"/>
                                <w:color w:val="000000"/>
                                <w:szCs w:val="21"/>
                              </w:rPr>
                              <w:t xml:space="preserve">“The First World War over-extended the Empire; the Second World War, which turned out to be a war against racism, accelerated its downfall. </w:t>
                            </w:r>
                            <w:r w:rsidRPr="00761F3C">
                              <w:rPr>
                                <w:rFonts w:ascii="Calibri" w:hAnsi="Calibri" w:cs="Arial"/>
                                <w:b/>
                                <w:color w:val="000000"/>
                                <w:szCs w:val="21"/>
                                <w:u w:val="single"/>
                              </w:rPr>
                              <w:t>If it was right to oppose Hitler, it was necessary to dismantle an Empire built on the same racist principles</w:t>
                            </w:r>
                            <w:r w:rsidRPr="00761F3C">
                              <w:rPr>
                                <w:rFonts w:ascii="Calibri" w:hAnsi="Calibri" w:cs="Arial"/>
                                <w:color w:val="000000"/>
                                <w:szCs w:val="21"/>
                              </w:rPr>
                              <w:t xml:space="preserve">. The British ruling classes rather enjoyed lording it over people they regarded as their racial inferiors. The Empire involved military conquest and </w:t>
                            </w:r>
                            <w:r w:rsidRPr="00761F3C">
                              <w:rPr>
                                <w:rFonts w:ascii="Calibri" w:hAnsi="Calibri" w:cs="Arial"/>
                                <w:b/>
                                <w:color w:val="000000"/>
                                <w:szCs w:val="21"/>
                                <w:u w:val="single"/>
                              </w:rPr>
                              <w:t>dictatorship</w:t>
                            </w:r>
                            <w:r w:rsidRPr="00761F3C">
                              <w:rPr>
                                <w:rFonts w:ascii="Calibri" w:hAnsi="Calibri" w:cs="Arial"/>
                                <w:color w:val="000000"/>
                                <w:szCs w:val="21"/>
                              </w:rPr>
                              <w:t xml:space="preserve">, extermination and </w:t>
                            </w:r>
                            <w:r w:rsidRPr="00761F3C">
                              <w:rPr>
                                <w:rFonts w:ascii="Calibri" w:hAnsi="Calibri" w:cs="Arial"/>
                                <w:b/>
                                <w:color w:val="000000"/>
                                <w:szCs w:val="21"/>
                                <w:u w:val="single"/>
                              </w:rPr>
                              <w:t>genocide</w:t>
                            </w:r>
                            <w:r w:rsidRPr="00761F3C">
                              <w:rPr>
                                <w:rFonts w:ascii="Calibri" w:hAnsi="Calibri" w:cs="Arial"/>
                                <w:color w:val="000000"/>
                                <w:szCs w:val="21"/>
                              </w:rPr>
                              <w:t xml:space="preserve">, </w:t>
                            </w:r>
                            <w:r w:rsidRPr="00761F3C">
                              <w:rPr>
                                <w:rFonts w:ascii="Calibri" w:hAnsi="Calibri" w:cs="Arial"/>
                                <w:b/>
                                <w:color w:val="000000"/>
                                <w:szCs w:val="21"/>
                                <w:u w:val="single"/>
                              </w:rPr>
                              <w:t>slavery</w:t>
                            </w:r>
                            <w:r w:rsidRPr="00761F3C">
                              <w:rPr>
                                <w:rFonts w:ascii="Calibri" w:hAnsi="Calibri" w:cs="Arial"/>
                                <w:color w:val="000000"/>
                                <w:szCs w:val="21"/>
                              </w:rPr>
                              <w:t xml:space="preserve"> and forced labour and of course the transoceanic migration of peoples.”</w:t>
                            </w:r>
                          </w:p>
                          <w:p w:rsidR="00AC23BC" w:rsidRPr="00761F3C" w:rsidRDefault="00AC23BC" w:rsidP="00AC23B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060F1" id="Text Box 3" o:spid="_x0000_s1029" type="#_x0000_t202" style="position:absolute;margin-left:243.4pt;margin-top:23.45pt;width:267pt;height:201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0CwJgIAAEw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">
                <v:textbox>
                  <w:txbxContent>
                    <w:p w:rsidR="00AC23BC" w:rsidRPr="00761F3C" w:rsidRDefault="00AC23BC" w:rsidP="00AC23BC">
                      <w:pPr>
                        <w:rPr>
                          <w:rFonts w:ascii="Calibri" w:hAnsi="Calibri" w:cs="Times New Roman"/>
                          <w:szCs w:val="21"/>
                        </w:rPr>
                      </w:pPr>
                      <w:r w:rsidRPr="00761F3C">
                        <w:rPr>
                          <w:rFonts w:ascii="Calibri" w:hAnsi="Calibri" w:cs="Arial"/>
                          <w:b/>
                          <w:bCs/>
                          <w:color w:val="000000"/>
                          <w:szCs w:val="21"/>
                        </w:rPr>
                        <w:t>Interpretation 3: An extract adapted from an article by Richard Gott, written in The Guardian on May 5th 2001.</w:t>
                      </w:r>
                    </w:p>
                    <w:p w:rsidR="00AC23BC" w:rsidRPr="00761F3C" w:rsidRDefault="00AC23BC" w:rsidP="00AC23BC">
                      <w:pPr>
                        <w:rPr>
                          <w:rFonts w:ascii="Calibri" w:hAnsi="Calibri"/>
                          <w:szCs w:val="21"/>
                        </w:rPr>
                      </w:pPr>
                      <w:r w:rsidRPr="00761F3C">
                        <w:rPr>
                          <w:rFonts w:ascii="Calibri" w:hAnsi="Calibri" w:cs="Arial"/>
                          <w:color w:val="000000"/>
                          <w:szCs w:val="21"/>
                        </w:rPr>
                        <w:t xml:space="preserve">“The First World War over-extended the Empire; the Second World War, which turned out to be a war against racism, accelerated its downfall. </w:t>
                      </w:r>
                      <w:r w:rsidRPr="00761F3C">
                        <w:rPr>
                          <w:rFonts w:ascii="Calibri" w:hAnsi="Calibri" w:cs="Arial"/>
                          <w:b/>
                          <w:color w:val="000000"/>
                          <w:szCs w:val="21"/>
                          <w:u w:val="single"/>
                        </w:rPr>
                        <w:t>If it was right to oppose Hitler, it was necessary to dismantle an Empire built on the same racist principles</w:t>
                      </w:r>
                      <w:r w:rsidRPr="00761F3C">
                        <w:rPr>
                          <w:rFonts w:ascii="Calibri" w:hAnsi="Calibri" w:cs="Arial"/>
                          <w:color w:val="000000"/>
                          <w:szCs w:val="21"/>
                        </w:rPr>
                        <w:t xml:space="preserve">. The British ruling classes rather enjoyed lording it over people they regarded as their racial inferiors. The Empire involved military conquest and </w:t>
                      </w:r>
                      <w:r w:rsidRPr="00761F3C">
                        <w:rPr>
                          <w:rFonts w:ascii="Calibri" w:hAnsi="Calibri" w:cs="Arial"/>
                          <w:b/>
                          <w:color w:val="000000"/>
                          <w:szCs w:val="21"/>
                          <w:u w:val="single"/>
                        </w:rPr>
                        <w:t>dictatorship</w:t>
                      </w:r>
                      <w:r w:rsidRPr="00761F3C">
                        <w:rPr>
                          <w:rFonts w:ascii="Calibri" w:hAnsi="Calibri" w:cs="Arial"/>
                          <w:color w:val="000000"/>
                          <w:szCs w:val="21"/>
                        </w:rPr>
                        <w:t xml:space="preserve">, extermination and </w:t>
                      </w:r>
                      <w:r w:rsidRPr="00761F3C">
                        <w:rPr>
                          <w:rFonts w:ascii="Calibri" w:hAnsi="Calibri" w:cs="Arial"/>
                          <w:b/>
                          <w:color w:val="000000"/>
                          <w:szCs w:val="21"/>
                          <w:u w:val="single"/>
                        </w:rPr>
                        <w:t>genocide</w:t>
                      </w:r>
                      <w:r w:rsidRPr="00761F3C">
                        <w:rPr>
                          <w:rFonts w:ascii="Calibri" w:hAnsi="Calibri" w:cs="Arial"/>
                          <w:color w:val="000000"/>
                          <w:szCs w:val="21"/>
                        </w:rPr>
                        <w:t xml:space="preserve">, </w:t>
                      </w:r>
                      <w:r w:rsidRPr="00761F3C">
                        <w:rPr>
                          <w:rFonts w:ascii="Calibri" w:hAnsi="Calibri" w:cs="Arial"/>
                          <w:b/>
                          <w:color w:val="000000"/>
                          <w:szCs w:val="21"/>
                          <w:u w:val="single"/>
                        </w:rPr>
                        <w:t>slavery</w:t>
                      </w:r>
                      <w:r w:rsidRPr="00761F3C">
                        <w:rPr>
                          <w:rFonts w:ascii="Calibri" w:hAnsi="Calibri" w:cs="Arial"/>
                          <w:color w:val="000000"/>
                          <w:szCs w:val="21"/>
                        </w:rPr>
                        <w:t xml:space="preserve"> and forced labour and of course the transoceanic migration of peoples.”</w:t>
                      </w:r>
                    </w:p>
                    <w:p w:rsidR="00AC23BC" w:rsidRPr="00761F3C" w:rsidRDefault="00AC23BC" w:rsidP="00AC23B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23BC" w:rsidRPr="002A6243">
        <w:rPr>
          <w:b/>
          <w:sz w:val="24"/>
          <w:u w:val="single"/>
        </w:rPr>
        <w:t>Section B</w:t>
      </w:r>
    </w:p>
    <w:p w:rsidR="001B5192" w:rsidRPr="001B5192" w:rsidRDefault="001B5192" w:rsidP="00AC23BC">
      <w:pPr>
        <w:rPr>
          <w:b/>
          <w:sz w:val="2"/>
          <w:u w:val="single"/>
        </w:rPr>
      </w:pPr>
    </w:p>
    <w:p w:rsidR="00AC23BC" w:rsidRPr="00761F3C" w:rsidRDefault="00AC23BC" w:rsidP="00AC23BC">
      <w:pPr>
        <w:pStyle w:val="ListParagraph"/>
        <w:numPr>
          <w:ilvl w:val="0"/>
          <w:numId w:val="1"/>
        </w:numPr>
        <w:rPr>
          <w:b/>
          <w:sz w:val="24"/>
        </w:rPr>
      </w:pPr>
      <w:r w:rsidRPr="00761F3C">
        <w:rPr>
          <w:b/>
          <w:sz w:val="24"/>
        </w:rPr>
        <w:t>What is the main difference between Interpretation 2 and Interpretation 3?</w:t>
      </w:r>
    </w:p>
    <w:p w:rsidR="001B5192" w:rsidRPr="001B5192" w:rsidRDefault="001B5192" w:rsidP="001B5192">
      <w:pPr>
        <w:rPr>
          <w:sz w:val="24"/>
        </w:rPr>
      </w:pPr>
      <w:r w:rsidRPr="001B5192">
        <w:rPr>
          <w:sz w:val="24"/>
        </w:rPr>
        <w:t>The main dif</w:t>
      </w:r>
      <w:r>
        <w:rPr>
          <w:sz w:val="24"/>
        </w:rPr>
        <w:t>ference between Interpretation 2 and Interpretation 3</w:t>
      </w:r>
      <w:r w:rsidRPr="001B5192">
        <w:rPr>
          <w:sz w:val="24"/>
        </w:rPr>
        <w:t xml:space="preserve"> is that</w:t>
      </w:r>
      <w:r>
        <w:rPr>
          <w:sz w:val="24"/>
        </w:rPr>
        <w:t xml:space="preserve"> 2</w:t>
      </w:r>
      <w:r w:rsidRPr="001B5192">
        <w:rPr>
          <w:sz w:val="24"/>
        </w:rPr>
        <w:t xml:space="preserve"> </w:t>
      </w:r>
      <w:r>
        <w:rPr>
          <w:sz w:val="24"/>
        </w:rPr>
        <w:t xml:space="preserve">focuses on __________ whilst 3 focuses on ______________. </w:t>
      </w:r>
    </w:p>
    <w:p w:rsidR="001B5192" w:rsidRPr="001B5192" w:rsidRDefault="00136EC9" w:rsidP="001B5192">
      <w:pPr>
        <w:rPr>
          <w:sz w:val="24"/>
        </w:rPr>
      </w:pPr>
      <w:r>
        <w:rPr>
          <w:sz w:val="24"/>
        </w:rPr>
        <w:t>Interpretation 2</w:t>
      </w:r>
      <w:r w:rsidR="001B5192" w:rsidRPr="001B5192">
        <w:rPr>
          <w:sz w:val="24"/>
        </w:rPr>
        <w:t xml:space="preserve"> says that ‘…’</w:t>
      </w:r>
    </w:p>
    <w:p w:rsidR="001B5192" w:rsidRPr="001B5192" w:rsidRDefault="001B5192" w:rsidP="001B5192">
      <w:pPr>
        <w:rPr>
          <w:sz w:val="24"/>
        </w:rPr>
      </w:pPr>
      <w:r w:rsidRPr="001B5192">
        <w:rPr>
          <w:sz w:val="24"/>
        </w:rPr>
        <w:t xml:space="preserve">This shows that </w:t>
      </w:r>
      <w:r>
        <w:rPr>
          <w:sz w:val="24"/>
        </w:rPr>
        <w:t>Hill</w:t>
      </w:r>
      <w:r w:rsidRPr="001B5192">
        <w:rPr>
          <w:sz w:val="24"/>
        </w:rPr>
        <w:t xml:space="preserve"> thought</w:t>
      </w:r>
      <w:r>
        <w:rPr>
          <w:sz w:val="24"/>
        </w:rPr>
        <w:t xml:space="preserve"> the empire was bad because</w:t>
      </w:r>
      <w:r w:rsidRPr="001B5192">
        <w:rPr>
          <w:sz w:val="24"/>
        </w:rPr>
        <w:t>…</w:t>
      </w:r>
    </w:p>
    <w:p w:rsidR="001B5192" w:rsidRPr="001B5192" w:rsidRDefault="001B5192" w:rsidP="001B5192">
      <w:pPr>
        <w:rPr>
          <w:sz w:val="24"/>
        </w:rPr>
      </w:pPr>
    </w:p>
    <w:p w:rsidR="001B5192" w:rsidRPr="001B5192" w:rsidRDefault="001B5192" w:rsidP="001B5192">
      <w:pPr>
        <w:rPr>
          <w:sz w:val="24"/>
        </w:rPr>
      </w:pPr>
      <w:r w:rsidRPr="001B5192">
        <w:rPr>
          <w:sz w:val="24"/>
        </w:rPr>
        <w:t xml:space="preserve">On the other hand, </w:t>
      </w:r>
      <w:r>
        <w:rPr>
          <w:sz w:val="24"/>
        </w:rPr>
        <w:t>Interpretation 3</w:t>
      </w:r>
      <w:r w:rsidRPr="001B5192">
        <w:rPr>
          <w:sz w:val="24"/>
        </w:rPr>
        <w:t xml:space="preserve"> says that ‘…’</w:t>
      </w:r>
    </w:p>
    <w:p w:rsidR="001B5192" w:rsidRPr="001B5192" w:rsidRDefault="001B5192" w:rsidP="001B5192">
      <w:pPr>
        <w:rPr>
          <w:sz w:val="24"/>
        </w:rPr>
      </w:pPr>
      <w:r w:rsidRPr="001B5192">
        <w:rPr>
          <w:sz w:val="24"/>
        </w:rPr>
        <w:t xml:space="preserve">This shows that </w:t>
      </w:r>
      <w:r>
        <w:rPr>
          <w:sz w:val="24"/>
        </w:rPr>
        <w:t>Gott</w:t>
      </w:r>
      <w:r w:rsidRPr="001B5192">
        <w:rPr>
          <w:sz w:val="24"/>
        </w:rPr>
        <w:t xml:space="preserve"> thought</w:t>
      </w:r>
      <w:r>
        <w:rPr>
          <w:sz w:val="24"/>
        </w:rPr>
        <w:t xml:space="preserve"> the empire was bad because…</w:t>
      </w:r>
    </w:p>
    <w:p w:rsidR="00761F3C" w:rsidRDefault="00D03BCE" w:rsidP="001B5192">
      <w:pPr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3418156</wp:posOffset>
            </wp:positionH>
            <wp:positionV relativeFrom="paragraph">
              <wp:posOffset>96520</wp:posOffset>
            </wp:positionV>
            <wp:extent cx="2618740" cy="1483995"/>
            <wp:effectExtent l="0" t="0" r="0" b="1905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74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662989</wp:posOffset>
            </wp:positionH>
            <wp:positionV relativeFrom="paragraph">
              <wp:posOffset>69215</wp:posOffset>
            </wp:positionV>
            <wp:extent cx="1490980" cy="1490980"/>
            <wp:effectExtent l="0" t="0" r="0" b="0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3120" w:rsidRDefault="00DC3120" w:rsidP="001B5192">
      <w:pPr>
        <w:rPr>
          <w:sz w:val="24"/>
        </w:rPr>
      </w:pPr>
    </w:p>
    <w:p w:rsidR="00DC3120" w:rsidRDefault="00DC3120" w:rsidP="001B5192">
      <w:pPr>
        <w:rPr>
          <w:sz w:val="24"/>
        </w:rPr>
      </w:pPr>
    </w:p>
    <w:p w:rsidR="00DC3120" w:rsidRDefault="00DC3120" w:rsidP="001B5192">
      <w:pPr>
        <w:rPr>
          <w:sz w:val="24"/>
        </w:rPr>
      </w:pPr>
    </w:p>
    <w:p w:rsidR="00DC3120" w:rsidRDefault="00DC3120" w:rsidP="001B5192">
      <w:pPr>
        <w:rPr>
          <w:sz w:val="24"/>
        </w:rPr>
      </w:pPr>
    </w:p>
    <w:p w:rsidR="00DC3120" w:rsidRDefault="00DB79E2" w:rsidP="001B5192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330151</wp:posOffset>
                </wp:positionH>
                <wp:positionV relativeFrom="paragraph">
                  <wp:posOffset>155575</wp:posOffset>
                </wp:positionV>
                <wp:extent cx="2173458" cy="506095"/>
                <wp:effectExtent l="0" t="0" r="17780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458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F3C" w:rsidRDefault="00761F3C" w:rsidP="006E0D4F">
                            <w:pPr>
                              <w:jc w:val="center"/>
                            </w:pPr>
                            <w:r w:rsidRPr="00761F3C">
                              <w:t>Source 3: A slave being kicked</w:t>
                            </w:r>
                            <w:r w:rsidR="006322A5">
                              <w:t xml:space="preserve"> and beaten</w:t>
                            </w:r>
                            <w:r w:rsidRPr="00761F3C">
                              <w:t xml:space="preserve"> by his owner, c. 1700.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6pt;margin-top:12.25pt;width:171.15pt;height:3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">
                <v:textbox>
                  <w:txbxContent>
                    <w:p w:rsidR="00761F3C" w:rsidRDefault="00761F3C" w:rsidP="006E0D4F">
                      <w:pPr>
                        <w:jc w:val="center"/>
                      </w:pPr>
                      <w:r w:rsidRPr="00761F3C">
                        <w:t>Source 3: A slave being kicked</w:t>
                      </w:r>
                      <w:r w:rsidR="006322A5">
                        <w:t xml:space="preserve"> and beaten</w:t>
                      </w:r>
                      <w:r w:rsidRPr="00761F3C">
                        <w:t xml:space="preserve"> by his owner, c. 1700.</w:t>
                      </w:r>
                    </w:p>
                  </w:txbxContent>
                </v:textbox>
              </v:shape>
            </w:pict>
          </mc:Fallback>
        </mc:AlternateContent>
      </w:r>
      <w:r w:rsidR="00D03BCE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3234641</wp:posOffset>
                </wp:positionH>
                <wp:positionV relativeFrom="paragraph">
                  <wp:posOffset>141605</wp:posOffset>
                </wp:positionV>
                <wp:extent cx="2988945" cy="478155"/>
                <wp:effectExtent l="0" t="0" r="20955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F3C" w:rsidRDefault="006E0D4F" w:rsidP="006E0D4F">
                            <w:pPr>
                              <w:jc w:val="center"/>
                            </w:pPr>
                            <w:r>
                              <w:t xml:space="preserve">Source </w:t>
                            </w:r>
                            <w:r w:rsidR="00761F3C" w:rsidRPr="00761F3C">
                              <w:t>5: A British man is waited on by Indian servants.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4.7pt;margin-top:11.15pt;width:235.35pt;height:37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">
                <v:textbox>
                  <w:txbxContent>
                    <w:p w:rsidR="00761F3C" w:rsidRDefault="006E0D4F" w:rsidP="006E0D4F">
                      <w:pPr>
                        <w:jc w:val="center"/>
                      </w:pPr>
                      <w:r>
                        <w:t xml:space="preserve">Source </w:t>
                      </w:r>
                      <w:r w:rsidR="00761F3C" w:rsidRPr="00761F3C">
                        <w:t>5: A British man is waited on by Indian servants.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3120" w:rsidRDefault="00DC3120" w:rsidP="001B5192">
      <w:pPr>
        <w:rPr>
          <w:sz w:val="24"/>
        </w:rPr>
      </w:pPr>
    </w:p>
    <w:p w:rsidR="00C26D8F" w:rsidRPr="00761F3C" w:rsidRDefault="00C26D8F" w:rsidP="001B5192">
      <w:pPr>
        <w:rPr>
          <w:b/>
          <w:sz w:val="4"/>
        </w:rPr>
      </w:pPr>
    </w:p>
    <w:p w:rsidR="00AC23BC" w:rsidRPr="00761F3C" w:rsidRDefault="00AC23BC" w:rsidP="00AC23BC">
      <w:pPr>
        <w:pStyle w:val="ListParagraph"/>
        <w:numPr>
          <w:ilvl w:val="0"/>
          <w:numId w:val="1"/>
        </w:numPr>
        <w:rPr>
          <w:b/>
          <w:sz w:val="24"/>
        </w:rPr>
      </w:pPr>
      <w:r w:rsidRPr="00761F3C">
        <w:rPr>
          <w:b/>
          <w:sz w:val="24"/>
        </w:rPr>
        <w:t>Explain one reason why Interpretations 2 and 3 differ.</w:t>
      </w:r>
    </w:p>
    <w:p w:rsidR="00DC71F9" w:rsidRDefault="00136EC9" w:rsidP="00761F3C">
      <w:pPr>
        <w:rPr>
          <w:sz w:val="24"/>
        </w:rPr>
      </w:pPr>
      <w:r>
        <w:rPr>
          <w:sz w:val="24"/>
        </w:rPr>
        <w:t>One reason why Interpretations 2 and 3</w:t>
      </w:r>
      <w:bookmarkStart w:id="0" w:name="_GoBack"/>
      <w:bookmarkEnd w:id="0"/>
      <w:r w:rsidR="00761F3C" w:rsidRPr="00761F3C">
        <w:rPr>
          <w:sz w:val="24"/>
        </w:rPr>
        <w:t xml:space="preserve"> differ is </w:t>
      </w:r>
      <w:r w:rsidR="00761F3C">
        <w:rPr>
          <w:sz w:val="24"/>
        </w:rPr>
        <w:t xml:space="preserve">because the authors used different evidence. For example, Hill might have used evidence such as Source ___, which shows… </w:t>
      </w:r>
    </w:p>
    <w:p w:rsidR="00761F3C" w:rsidRDefault="00761F3C" w:rsidP="00761F3C">
      <w:pPr>
        <w:rPr>
          <w:sz w:val="24"/>
        </w:rPr>
      </w:pPr>
      <w:r>
        <w:rPr>
          <w:sz w:val="24"/>
        </w:rPr>
        <w:t>This supports his view that…</w:t>
      </w:r>
      <w:r w:rsidR="00D1153E">
        <w:rPr>
          <w:sz w:val="24"/>
        </w:rPr>
        <w:t xml:space="preserve"> because…</w:t>
      </w:r>
    </w:p>
    <w:p w:rsidR="00761F3C" w:rsidRDefault="00761F3C" w:rsidP="00761F3C">
      <w:pPr>
        <w:rPr>
          <w:sz w:val="24"/>
        </w:rPr>
      </w:pPr>
      <w:r>
        <w:rPr>
          <w:sz w:val="24"/>
        </w:rPr>
        <w:t>On the other hand, Gott might have used evidence such as Source ___, which shows…</w:t>
      </w:r>
    </w:p>
    <w:p w:rsidR="00761F3C" w:rsidRDefault="00761F3C" w:rsidP="00761F3C">
      <w:pPr>
        <w:rPr>
          <w:sz w:val="24"/>
        </w:rPr>
      </w:pPr>
      <w:r>
        <w:rPr>
          <w:sz w:val="24"/>
        </w:rPr>
        <w:t>This supports his view that…</w:t>
      </w:r>
      <w:r w:rsidR="00D1153E">
        <w:rPr>
          <w:sz w:val="24"/>
        </w:rPr>
        <w:t xml:space="preserve"> because…</w:t>
      </w:r>
    </w:p>
    <w:p w:rsidR="00C26D8F" w:rsidRPr="00C26D8F" w:rsidRDefault="00C26D8F" w:rsidP="00761F3C">
      <w:pPr>
        <w:rPr>
          <w:i/>
          <w:sz w:val="24"/>
        </w:rPr>
      </w:pPr>
      <w:r w:rsidRPr="001B5192">
        <w:rPr>
          <w:i/>
          <w:sz w:val="24"/>
        </w:rPr>
        <w:t>Challenge: Another reason they might give different views is due to the context of the time when the Interpretations were written…</w:t>
      </w:r>
    </w:p>
    <w:sectPr w:rsidR="00C26D8F" w:rsidRPr="00C26D8F" w:rsidSect="00C26D8F">
      <w:pgSz w:w="11906" w:h="16838"/>
      <w:pgMar w:top="567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45FF0"/>
    <w:multiLevelType w:val="hybridMultilevel"/>
    <w:tmpl w:val="3AD69D1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1C6CA5"/>
    <w:multiLevelType w:val="hybridMultilevel"/>
    <w:tmpl w:val="EE54B1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BC"/>
    <w:rsid w:val="00107C7C"/>
    <w:rsid w:val="00136EC9"/>
    <w:rsid w:val="001B5192"/>
    <w:rsid w:val="0044653D"/>
    <w:rsid w:val="006322A5"/>
    <w:rsid w:val="006E0D4F"/>
    <w:rsid w:val="00761F3C"/>
    <w:rsid w:val="00954D95"/>
    <w:rsid w:val="009D7549"/>
    <w:rsid w:val="00AC23BC"/>
    <w:rsid w:val="00C26D8F"/>
    <w:rsid w:val="00D03BCE"/>
    <w:rsid w:val="00D1153E"/>
    <w:rsid w:val="00D71554"/>
    <w:rsid w:val="00DB79E2"/>
    <w:rsid w:val="00DC3120"/>
    <w:rsid w:val="00DC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0A698"/>
  <w15:chartTrackingRefBased/>
  <w15:docId w15:val="{B76FF570-45C7-44B6-9D43-8316E6AD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3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266</Words>
  <Characters>1521</Characters>
  <Application>Microsoft Office Word</Application>
  <DocSecurity>0</DocSecurity>
  <Lines>12</Lines>
  <Paragraphs>3</Paragraphs>
  <ScaleCrop>false</ScaleCrop>
  <Company>Thomas Tallis School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Evans</dc:creator>
  <cp:keywords/>
  <dc:description/>
  <cp:lastModifiedBy>Camilla Evans</cp:lastModifiedBy>
  <cp:revision>26</cp:revision>
  <dcterms:created xsi:type="dcterms:W3CDTF">2019-08-20T10:36:00Z</dcterms:created>
  <dcterms:modified xsi:type="dcterms:W3CDTF">2019-10-13T16:35:00Z</dcterms:modified>
</cp:coreProperties>
</file>